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F6" w:rsidRPr="003A7440" w:rsidRDefault="006013F6" w:rsidP="006013F6">
      <w:pPr>
        <w:jc w:val="center"/>
        <w:rPr>
          <w:b/>
          <w:lang w:val="en-GB"/>
        </w:rPr>
      </w:pPr>
      <w:r w:rsidRPr="003A7440">
        <w:rPr>
          <w:b/>
          <w:lang w:val="en-GB"/>
        </w:rPr>
        <w:t xml:space="preserve">LEGISLATIVE MONITORING </w:t>
      </w:r>
    </w:p>
    <w:p w:rsidR="006013F6" w:rsidRPr="003F2D94" w:rsidRDefault="006013F6" w:rsidP="006013F6">
      <w:pPr>
        <w:jc w:val="center"/>
        <w:rPr>
          <w:b/>
          <w:lang w:val="en-US"/>
        </w:rPr>
      </w:pPr>
      <w:proofErr w:type="gramStart"/>
      <w:r>
        <w:rPr>
          <w:b/>
          <w:lang w:val="en-US"/>
        </w:rPr>
        <w:t>for</w:t>
      </w:r>
      <w:proofErr w:type="gramEnd"/>
      <w:r>
        <w:rPr>
          <w:b/>
          <w:lang w:val="en-US"/>
        </w:rPr>
        <w:t xml:space="preserve"> May 2014</w:t>
      </w:r>
    </w:p>
    <w:p w:rsidR="00AE4DCB" w:rsidRPr="006013F6" w:rsidRDefault="00AE4DCB" w:rsidP="00AE4DCB">
      <w:pPr>
        <w:jc w:val="center"/>
        <w:rPr>
          <w:b/>
          <w:lang w:val="en-US"/>
        </w:rPr>
      </w:pPr>
    </w:p>
    <w:tbl>
      <w:tblPr>
        <w:tblW w:w="11307" w:type="dxa"/>
        <w:tblLayout w:type="fixed"/>
        <w:tblLook w:val="01E0" w:firstRow="1" w:lastRow="1" w:firstColumn="1" w:lastColumn="1" w:noHBand="0" w:noVBand="0"/>
      </w:tblPr>
      <w:tblGrid>
        <w:gridCol w:w="4219"/>
        <w:gridCol w:w="2693"/>
        <w:gridCol w:w="544"/>
        <w:gridCol w:w="3851"/>
      </w:tblGrid>
      <w:tr w:rsidR="006013F6" w:rsidRPr="003A7440" w:rsidTr="00E37189">
        <w:trPr>
          <w:trHeight w:val="512"/>
        </w:trPr>
        <w:tc>
          <w:tcPr>
            <w:tcW w:w="4219" w:type="dxa"/>
            <w:shd w:val="clear" w:color="auto" w:fill="C0C0C0"/>
            <w:vAlign w:val="center"/>
          </w:tcPr>
          <w:p w:rsidR="006013F6" w:rsidRPr="003A7440" w:rsidRDefault="006013F6" w:rsidP="00753B13">
            <w:pPr>
              <w:jc w:val="center"/>
              <w:rPr>
                <w:b/>
                <w:lang w:val="en-GB"/>
              </w:rPr>
            </w:pPr>
            <w:r w:rsidRPr="003A7440">
              <w:rPr>
                <w:b/>
                <w:lang w:val="en-GB"/>
              </w:rPr>
              <w:t>Legislative act</w:t>
            </w:r>
          </w:p>
        </w:tc>
        <w:tc>
          <w:tcPr>
            <w:tcW w:w="3237" w:type="dxa"/>
            <w:gridSpan w:val="2"/>
            <w:shd w:val="clear" w:color="auto" w:fill="C0C0C0"/>
            <w:vAlign w:val="center"/>
          </w:tcPr>
          <w:p w:rsidR="006013F6" w:rsidRPr="003A7440" w:rsidRDefault="006013F6" w:rsidP="00753B13">
            <w:pPr>
              <w:jc w:val="center"/>
              <w:rPr>
                <w:b/>
                <w:lang w:val="en-GB"/>
              </w:rPr>
            </w:pPr>
            <w:r w:rsidRPr="003A7440">
              <w:rPr>
                <w:b/>
                <w:lang w:val="en-GB"/>
              </w:rPr>
              <w:t>Status (date of approval/further consideration)</w:t>
            </w:r>
          </w:p>
        </w:tc>
        <w:tc>
          <w:tcPr>
            <w:tcW w:w="3851" w:type="dxa"/>
            <w:shd w:val="clear" w:color="auto" w:fill="C0C0C0"/>
            <w:vAlign w:val="center"/>
          </w:tcPr>
          <w:p w:rsidR="006013F6" w:rsidRPr="003A7440" w:rsidRDefault="006013F6" w:rsidP="00753B13">
            <w:pPr>
              <w:jc w:val="center"/>
              <w:rPr>
                <w:b/>
                <w:lang w:val="en-GB"/>
              </w:rPr>
            </w:pPr>
            <w:r w:rsidRPr="003A7440">
              <w:rPr>
                <w:b/>
                <w:lang w:val="en-GB"/>
              </w:rPr>
              <w:t>Short overview</w:t>
            </w:r>
          </w:p>
        </w:tc>
      </w:tr>
      <w:tr w:rsidR="00AE4DCB" w:rsidRPr="003A7440" w:rsidTr="00E37189">
        <w:trPr>
          <w:trHeight w:val="512"/>
        </w:trPr>
        <w:tc>
          <w:tcPr>
            <w:tcW w:w="11307" w:type="dxa"/>
            <w:gridSpan w:val="4"/>
            <w:shd w:val="clear" w:color="auto" w:fill="E0E0E0"/>
            <w:vAlign w:val="center"/>
          </w:tcPr>
          <w:p w:rsidR="00AE4DCB" w:rsidRDefault="00AE4DCB" w:rsidP="00753B13">
            <w:pPr>
              <w:jc w:val="center"/>
              <w:rPr>
                <w:b/>
                <w:lang w:val="uk-UA"/>
              </w:rPr>
            </w:pPr>
          </w:p>
          <w:p w:rsidR="006013F6" w:rsidRPr="003F2D94" w:rsidRDefault="006013F6" w:rsidP="00753B13">
            <w:pPr>
              <w:jc w:val="center"/>
              <w:rPr>
                <w:b/>
                <w:lang w:val="en-US"/>
              </w:rPr>
            </w:pPr>
            <w:r>
              <w:rPr>
                <w:b/>
                <w:lang w:val="en-US"/>
              </w:rPr>
              <w:t>LAWS</w:t>
            </w:r>
          </w:p>
          <w:p w:rsidR="00AE4DCB" w:rsidRPr="006035D9" w:rsidRDefault="00AE4DCB" w:rsidP="00753B13">
            <w:pPr>
              <w:jc w:val="center"/>
              <w:rPr>
                <w:b/>
                <w:lang w:val="uk-UA"/>
              </w:rPr>
            </w:pPr>
          </w:p>
        </w:tc>
      </w:tr>
      <w:tr w:rsidR="00AE4DCB" w:rsidRPr="0063165B" w:rsidTr="00E37189">
        <w:trPr>
          <w:trHeight w:val="539"/>
        </w:trPr>
        <w:tc>
          <w:tcPr>
            <w:tcW w:w="4219" w:type="dxa"/>
            <w:shd w:val="clear" w:color="auto" w:fill="F3F3F3"/>
            <w:vAlign w:val="center"/>
          </w:tcPr>
          <w:p w:rsidR="00AE4DCB" w:rsidRPr="007D3242" w:rsidRDefault="006B37B2" w:rsidP="00753B13">
            <w:pPr>
              <w:rPr>
                <w:rStyle w:val="Hyperlink"/>
                <w:b/>
                <w:i/>
                <w:lang w:val="uk-UA"/>
              </w:rPr>
            </w:pPr>
            <w:hyperlink r:id="rId7" w:history="1">
              <w:r w:rsidR="006013F6">
                <w:rPr>
                  <w:rStyle w:val="Hyperlink"/>
                  <w:b/>
                  <w:i/>
                  <w:lang w:val="en-US"/>
                </w:rPr>
                <w:t>Law</w:t>
              </w:r>
              <w:r w:rsidR="006013F6" w:rsidRPr="006013F6">
                <w:rPr>
                  <w:rStyle w:val="Hyperlink"/>
                  <w:b/>
                  <w:i/>
                  <w:lang w:val="en-US"/>
                </w:rPr>
                <w:t xml:space="preserve"> </w:t>
              </w:r>
              <w:r w:rsidR="006013F6">
                <w:rPr>
                  <w:rStyle w:val="Hyperlink"/>
                  <w:b/>
                  <w:i/>
                  <w:lang w:val="en-US"/>
                </w:rPr>
                <w:t>of</w:t>
              </w:r>
              <w:r w:rsidR="00AE4DCB">
                <w:rPr>
                  <w:rStyle w:val="Hyperlink"/>
                  <w:b/>
                  <w:i/>
                  <w:lang w:val="uk-UA"/>
                </w:rPr>
                <w:t xml:space="preserve"> </w:t>
              </w:r>
              <w:r w:rsidR="006013F6">
                <w:rPr>
                  <w:rStyle w:val="Hyperlink"/>
                  <w:b/>
                  <w:i/>
                  <w:lang w:val="en-US"/>
                </w:rPr>
                <w:t>Ukraine</w:t>
              </w:r>
              <w:r w:rsidR="006013F6" w:rsidRPr="006013F6">
                <w:rPr>
                  <w:rStyle w:val="Hyperlink"/>
                  <w:b/>
                  <w:i/>
                  <w:lang w:val="en-US"/>
                </w:rPr>
                <w:t xml:space="preserve"> “</w:t>
              </w:r>
              <w:r w:rsidR="006013F6">
                <w:rPr>
                  <w:rStyle w:val="Hyperlink"/>
                  <w:b/>
                  <w:i/>
                  <w:lang w:val="en-US"/>
                </w:rPr>
                <w:t>On</w:t>
              </w:r>
              <w:r w:rsidR="006013F6" w:rsidRPr="006013F6">
                <w:rPr>
                  <w:rStyle w:val="Hyperlink"/>
                  <w:b/>
                  <w:i/>
                  <w:lang w:val="en-US"/>
                </w:rPr>
                <w:t xml:space="preserve"> </w:t>
              </w:r>
              <w:r w:rsidR="006013F6">
                <w:rPr>
                  <w:rStyle w:val="Hyperlink"/>
                  <w:b/>
                  <w:i/>
                  <w:lang w:val="en-US"/>
                </w:rPr>
                <w:t>amending</w:t>
              </w:r>
              <w:r w:rsidR="006013F6" w:rsidRPr="006013F6">
                <w:rPr>
                  <w:rStyle w:val="Hyperlink"/>
                  <w:b/>
                  <w:i/>
                  <w:lang w:val="en-US"/>
                </w:rPr>
                <w:t xml:space="preserve"> </w:t>
              </w:r>
              <w:r w:rsidR="006013F6">
                <w:rPr>
                  <w:rStyle w:val="Hyperlink"/>
                  <w:b/>
                  <w:i/>
                  <w:lang w:val="en-US"/>
                </w:rPr>
                <w:t>article </w:t>
              </w:r>
              <w:r w:rsidR="006013F6" w:rsidRPr="006013F6">
                <w:rPr>
                  <w:rStyle w:val="Hyperlink"/>
                  <w:b/>
                  <w:i/>
                  <w:lang w:val="en-US"/>
                </w:rPr>
                <w:t xml:space="preserve">7 </w:t>
              </w:r>
              <w:r w:rsidR="006013F6">
                <w:rPr>
                  <w:rStyle w:val="Hyperlink"/>
                  <w:b/>
                  <w:i/>
                  <w:lang w:val="en-US"/>
                </w:rPr>
                <w:t>of</w:t>
              </w:r>
              <w:r w:rsidR="006013F6" w:rsidRPr="006013F6">
                <w:rPr>
                  <w:rStyle w:val="Hyperlink"/>
                  <w:b/>
                  <w:i/>
                  <w:lang w:val="en-US"/>
                </w:rPr>
                <w:t xml:space="preserve"> </w:t>
              </w:r>
              <w:r w:rsidR="006013F6">
                <w:rPr>
                  <w:rStyle w:val="Hyperlink"/>
                  <w:b/>
                  <w:i/>
                  <w:lang w:val="en-US"/>
                </w:rPr>
                <w:t>the</w:t>
              </w:r>
              <w:r w:rsidR="006013F6" w:rsidRPr="006013F6">
                <w:rPr>
                  <w:rStyle w:val="Hyperlink"/>
                  <w:b/>
                  <w:i/>
                  <w:lang w:val="en-US"/>
                </w:rPr>
                <w:t xml:space="preserve"> </w:t>
              </w:r>
              <w:r w:rsidR="006013F6">
                <w:rPr>
                  <w:rStyle w:val="Hyperlink"/>
                  <w:b/>
                  <w:i/>
                  <w:lang w:val="en-US"/>
                </w:rPr>
                <w:t>Law</w:t>
              </w:r>
              <w:r w:rsidR="006013F6" w:rsidRPr="006013F6">
                <w:rPr>
                  <w:rStyle w:val="Hyperlink"/>
                  <w:b/>
                  <w:i/>
                  <w:lang w:val="en-US"/>
                </w:rPr>
                <w:t xml:space="preserve"> </w:t>
              </w:r>
              <w:r w:rsidR="006013F6">
                <w:rPr>
                  <w:rStyle w:val="Hyperlink"/>
                  <w:b/>
                  <w:i/>
                  <w:lang w:val="en-US"/>
                </w:rPr>
                <w:t>of</w:t>
              </w:r>
              <w:r w:rsidR="006013F6" w:rsidRPr="006013F6">
                <w:rPr>
                  <w:rStyle w:val="Hyperlink"/>
                  <w:b/>
                  <w:i/>
                  <w:lang w:val="en-US"/>
                </w:rPr>
                <w:t xml:space="preserve"> </w:t>
              </w:r>
              <w:r w:rsidR="006013F6">
                <w:rPr>
                  <w:rStyle w:val="Hyperlink"/>
                  <w:b/>
                  <w:i/>
                  <w:lang w:val="en-US"/>
                </w:rPr>
                <w:t>Ukraine</w:t>
              </w:r>
              <w:r w:rsidR="006013F6" w:rsidRPr="006013F6">
                <w:rPr>
                  <w:rStyle w:val="Hyperlink"/>
                  <w:b/>
                  <w:i/>
                  <w:lang w:val="en-US"/>
                </w:rPr>
                <w:t xml:space="preserve"> “</w:t>
              </w:r>
              <w:r w:rsidR="006013F6">
                <w:rPr>
                  <w:rStyle w:val="Hyperlink"/>
                  <w:b/>
                  <w:i/>
                  <w:lang w:val="en-US"/>
                </w:rPr>
                <w:t>On</w:t>
              </w:r>
              <w:r w:rsidR="006013F6" w:rsidRPr="006013F6">
                <w:rPr>
                  <w:rStyle w:val="Hyperlink"/>
                  <w:b/>
                  <w:i/>
                  <w:lang w:val="en-US"/>
                </w:rPr>
                <w:t xml:space="preserve"> </w:t>
              </w:r>
              <w:r w:rsidR="006013F6">
                <w:rPr>
                  <w:rStyle w:val="Hyperlink"/>
                  <w:b/>
                  <w:i/>
                  <w:lang w:val="en-US"/>
                </w:rPr>
                <w:t>ensuring</w:t>
              </w:r>
              <w:r w:rsidR="006013F6" w:rsidRPr="006013F6">
                <w:rPr>
                  <w:rStyle w:val="Hyperlink"/>
                  <w:b/>
                  <w:i/>
                  <w:lang w:val="en-US"/>
                </w:rPr>
                <w:t xml:space="preserve"> </w:t>
              </w:r>
              <w:r w:rsidR="006013F6">
                <w:rPr>
                  <w:rStyle w:val="Hyperlink"/>
                  <w:b/>
                  <w:i/>
                  <w:lang w:val="en-US"/>
                </w:rPr>
                <w:t>right</w:t>
              </w:r>
              <w:r w:rsidR="006013F6" w:rsidRPr="006013F6">
                <w:rPr>
                  <w:rStyle w:val="Hyperlink"/>
                  <w:b/>
                  <w:i/>
                  <w:lang w:val="en-US"/>
                </w:rPr>
                <w:t xml:space="preserve"> </w:t>
              </w:r>
              <w:r w:rsidR="006013F6">
                <w:rPr>
                  <w:rStyle w:val="Hyperlink"/>
                  <w:b/>
                  <w:i/>
                  <w:lang w:val="en-US"/>
                </w:rPr>
                <w:t>and</w:t>
              </w:r>
              <w:r w:rsidR="006013F6" w:rsidRPr="006013F6">
                <w:rPr>
                  <w:rStyle w:val="Hyperlink"/>
                  <w:b/>
                  <w:i/>
                  <w:lang w:val="en-US"/>
                </w:rPr>
                <w:t xml:space="preserve"> </w:t>
              </w:r>
              <w:r w:rsidR="006013F6">
                <w:rPr>
                  <w:rStyle w:val="Hyperlink"/>
                  <w:b/>
                  <w:i/>
                  <w:lang w:val="en-US"/>
                </w:rPr>
                <w:t>freedoms</w:t>
              </w:r>
              <w:r w:rsidR="006013F6" w:rsidRPr="006013F6">
                <w:rPr>
                  <w:rStyle w:val="Hyperlink"/>
                  <w:b/>
                  <w:i/>
                  <w:lang w:val="en-US"/>
                </w:rPr>
                <w:t xml:space="preserve"> </w:t>
              </w:r>
              <w:r w:rsidR="006013F6">
                <w:rPr>
                  <w:rStyle w:val="Hyperlink"/>
                  <w:b/>
                  <w:i/>
                  <w:lang w:val="en-US"/>
                </w:rPr>
                <w:t>of</w:t>
              </w:r>
              <w:r w:rsidR="006013F6" w:rsidRPr="006013F6">
                <w:rPr>
                  <w:rStyle w:val="Hyperlink"/>
                  <w:b/>
                  <w:i/>
                  <w:lang w:val="en-US"/>
                </w:rPr>
                <w:t xml:space="preserve"> </w:t>
              </w:r>
              <w:r w:rsidR="006013F6">
                <w:rPr>
                  <w:rStyle w:val="Hyperlink"/>
                  <w:b/>
                  <w:i/>
                  <w:lang w:val="en-US"/>
                </w:rPr>
                <w:t>individuals</w:t>
              </w:r>
              <w:r w:rsidR="006013F6" w:rsidRPr="006013F6">
                <w:rPr>
                  <w:rStyle w:val="Hyperlink"/>
                  <w:b/>
                  <w:i/>
                  <w:lang w:val="en-US"/>
                </w:rPr>
                <w:t xml:space="preserve"> </w:t>
              </w:r>
              <w:r w:rsidR="006013F6">
                <w:rPr>
                  <w:rStyle w:val="Hyperlink"/>
                  <w:b/>
                  <w:i/>
                  <w:lang w:val="en-US"/>
                </w:rPr>
                <w:t>and</w:t>
              </w:r>
              <w:r w:rsidR="006013F6" w:rsidRPr="006013F6">
                <w:rPr>
                  <w:rStyle w:val="Hyperlink"/>
                  <w:b/>
                  <w:i/>
                  <w:lang w:val="en-US"/>
                </w:rPr>
                <w:t xml:space="preserve"> </w:t>
              </w:r>
              <w:r w:rsidR="006013F6">
                <w:rPr>
                  <w:rStyle w:val="Hyperlink"/>
                  <w:b/>
                  <w:i/>
                  <w:lang w:val="en-US"/>
                </w:rPr>
                <w:t>legal</w:t>
              </w:r>
              <w:r w:rsidR="006013F6" w:rsidRPr="006013F6">
                <w:rPr>
                  <w:rStyle w:val="Hyperlink"/>
                  <w:b/>
                  <w:i/>
                  <w:lang w:val="en-US"/>
                </w:rPr>
                <w:t xml:space="preserve"> </w:t>
              </w:r>
              <w:r w:rsidR="006013F6">
                <w:rPr>
                  <w:rStyle w:val="Hyperlink"/>
                  <w:b/>
                  <w:i/>
                  <w:lang w:val="en-US"/>
                </w:rPr>
                <w:t>regime</w:t>
              </w:r>
              <w:r w:rsidR="006013F6" w:rsidRPr="006013F6">
                <w:rPr>
                  <w:rStyle w:val="Hyperlink"/>
                  <w:b/>
                  <w:i/>
                  <w:lang w:val="en-US"/>
                </w:rPr>
                <w:t xml:space="preserve"> </w:t>
              </w:r>
              <w:r w:rsidR="006013F6">
                <w:rPr>
                  <w:rStyle w:val="Hyperlink"/>
                  <w:b/>
                  <w:i/>
                  <w:lang w:val="en-US"/>
                </w:rPr>
                <w:t>on</w:t>
              </w:r>
              <w:r w:rsidR="006013F6" w:rsidRPr="006013F6">
                <w:rPr>
                  <w:rStyle w:val="Hyperlink"/>
                  <w:b/>
                  <w:i/>
                  <w:lang w:val="en-US"/>
                </w:rPr>
                <w:t xml:space="preserve"> </w:t>
              </w:r>
              <w:r w:rsidR="006013F6">
                <w:rPr>
                  <w:rStyle w:val="Hyperlink"/>
                  <w:b/>
                  <w:i/>
                  <w:lang w:val="en-US"/>
                </w:rPr>
                <w:t>the</w:t>
              </w:r>
              <w:r w:rsidR="006013F6" w:rsidRPr="006013F6">
                <w:rPr>
                  <w:rStyle w:val="Hyperlink"/>
                  <w:b/>
                  <w:i/>
                  <w:lang w:val="en-US"/>
                </w:rPr>
                <w:t xml:space="preserve"> </w:t>
              </w:r>
              <w:r w:rsidR="006013F6">
                <w:rPr>
                  <w:rStyle w:val="Hyperlink"/>
                  <w:b/>
                  <w:i/>
                  <w:lang w:val="en-US"/>
                </w:rPr>
                <w:t>temporarily</w:t>
              </w:r>
              <w:r w:rsidR="006013F6" w:rsidRPr="006013F6">
                <w:rPr>
                  <w:rStyle w:val="Hyperlink"/>
                  <w:b/>
                  <w:i/>
                  <w:lang w:val="en-US"/>
                </w:rPr>
                <w:t xml:space="preserve"> </w:t>
              </w:r>
              <w:r w:rsidR="006013F6">
                <w:rPr>
                  <w:rStyle w:val="Hyperlink"/>
                  <w:b/>
                  <w:i/>
                  <w:lang w:val="en-US"/>
                </w:rPr>
                <w:t>occupied</w:t>
              </w:r>
              <w:r w:rsidR="006013F6" w:rsidRPr="006013F6">
                <w:rPr>
                  <w:rStyle w:val="Hyperlink"/>
                  <w:b/>
                  <w:i/>
                  <w:lang w:val="en-US"/>
                </w:rPr>
                <w:t xml:space="preserve"> </w:t>
              </w:r>
              <w:r w:rsidR="006013F6">
                <w:rPr>
                  <w:rStyle w:val="Hyperlink"/>
                  <w:b/>
                  <w:i/>
                  <w:lang w:val="en-US"/>
                </w:rPr>
                <w:t>territory</w:t>
              </w:r>
              <w:r w:rsidR="006013F6" w:rsidRPr="006013F6">
                <w:rPr>
                  <w:rStyle w:val="Hyperlink"/>
                  <w:b/>
                  <w:i/>
                  <w:lang w:val="en-US"/>
                </w:rPr>
                <w:t xml:space="preserve"> </w:t>
              </w:r>
              <w:r w:rsidR="006013F6">
                <w:rPr>
                  <w:rStyle w:val="Hyperlink"/>
                  <w:b/>
                  <w:i/>
                  <w:lang w:val="en-US"/>
                </w:rPr>
                <w:t>of</w:t>
              </w:r>
              <w:r w:rsidR="006013F6" w:rsidRPr="006013F6">
                <w:rPr>
                  <w:rStyle w:val="Hyperlink"/>
                  <w:b/>
                  <w:i/>
                  <w:lang w:val="en-US"/>
                </w:rPr>
                <w:t xml:space="preserve"> </w:t>
              </w:r>
              <w:r w:rsidR="006013F6">
                <w:rPr>
                  <w:rStyle w:val="Hyperlink"/>
                  <w:b/>
                  <w:i/>
                  <w:lang w:val="en-US"/>
                </w:rPr>
                <w:t>Ukraine</w:t>
              </w:r>
              <w:r w:rsidR="006013F6" w:rsidRPr="006013F6">
                <w:rPr>
                  <w:rStyle w:val="Hyperlink"/>
                  <w:b/>
                  <w:i/>
                  <w:lang w:val="en-US"/>
                </w:rPr>
                <w:t>”</w:t>
              </w:r>
              <w:r w:rsidR="00DB7BCD">
                <w:rPr>
                  <w:rStyle w:val="Hyperlink"/>
                  <w:b/>
                  <w:i/>
                  <w:lang w:val="en-US"/>
                </w:rPr>
                <w:t xml:space="preserve"> (regarding the right for education)</w:t>
              </w:r>
              <w:r w:rsidR="006013F6" w:rsidRPr="006013F6">
                <w:rPr>
                  <w:rStyle w:val="Hyperlink"/>
                  <w:b/>
                  <w:i/>
                  <w:lang w:val="en-US"/>
                </w:rPr>
                <w:t xml:space="preserve"> </w:t>
              </w:r>
              <w:r w:rsidR="006013F6">
                <w:rPr>
                  <w:rStyle w:val="Hyperlink"/>
                  <w:b/>
                  <w:i/>
                  <w:lang w:val="en-US"/>
                </w:rPr>
                <w:t>of</w:t>
              </w:r>
              <w:r w:rsidR="006013F6" w:rsidRPr="006013F6">
                <w:rPr>
                  <w:rStyle w:val="Hyperlink"/>
                  <w:b/>
                  <w:i/>
                  <w:lang w:val="en-US"/>
                </w:rPr>
                <w:t xml:space="preserve"> 6</w:t>
              </w:r>
              <w:r w:rsidR="006013F6">
                <w:rPr>
                  <w:rStyle w:val="Hyperlink"/>
                  <w:b/>
                  <w:i/>
                  <w:lang w:val="en-US"/>
                </w:rPr>
                <w:t> May</w:t>
              </w:r>
              <w:r w:rsidR="006013F6" w:rsidRPr="006013F6">
                <w:rPr>
                  <w:rStyle w:val="Hyperlink"/>
                  <w:b/>
                  <w:i/>
                  <w:lang w:val="en-US"/>
                </w:rPr>
                <w:t xml:space="preserve"> 2014 </w:t>
              </w:r>
              <w:r w:rsidR="006013F6">
                <w:rPr>
                  <w:rStyle w:val="Hyperlink"/>
                  <w:b/>
                  <w:i/>
                  <w:lang w:val="en-US"/>
                </w:rPr>
                <w:t>No</w:t>
              </w:r>
              <w:r w:rsidR="006013F6" w:rsidRPr="006013F6">
                <w:rPr>
                  <w:rStyle w:val="Hyperlink"/>
                  <w:b/>
                  <w:i/>
                  <w:lang w:val="en-US"/>
                </w:rPr>
                <w:t>.</w:t>
              </w:r>
              <w:r w:rsidR="006013F6">
                <w:rPr>
                  <w:rStyle w:val="Hyperlink"/>
                  <w:b/>
                  <w:i/>
                  <w:lang w:val="en-US"/>
                </w:rPr>
                <w:t> </w:t>
              </w:r>
              <w:r w:rsidR="006013F6" w:rsidRPr="006013F6">
                <w:rPr>
                  <w:rStyle w:val="Hyperlink"/>
                  <w:b/>
                  <w:i/>
                  <w:lang w:val="en-US"/>
                </w:rPr>
                <w:t>1237-</w:t>
              </w:r>
              <w:r w:rsidR="006013F6">
                <w:rPr>
                  <w:rStyle w:val="Hyperlink"/>
                  <w:b/>
                  <w:i/>
                  <w:lang w:val="en-US"/>
                </w:rPr>
                <w:t>VII</w:t>
              </w:r>
            </w:hyperlink>
          </w:p>
        </w:tc>
        <w:tc>
          <w:tcPr>
            <w:tcW w:w="2693" w:type="dxa"/>
            <w:shd w:val="clear" w:color="auto" w:fill="F3F3F3"/>
            <w:vAlign w:val="center"/>
          </w:tcPr>
          <w:p w:rsidR="00AE4DCB" w:rsidRPr="00427B54" w:rsidRDefault="006013F6" w:rsidP="00753B13">
            <w:pPr>
              <w:rPr>
                <w:lang w:val="uk-UA"/>
              </w:rPr>
            </w:pPr>
            <w:r>
              <w:rPr>
                <w:lang w:val="en-US"/>
              </w:rPr>
              <w:t>Entered into force on</w:t>
            </w:r>
            <w:r>
              <w:rPr>
                <w:lang w:val="uk-UA"/>
              </w:rPr>
              <w:t xml:space="preserve"> </w:t>
            </w:r>
            <w:r>
              <w:rPr>
                <w:lang w:val="en-US"/>
              </w:rPr>
              <w:t>9 May</w:t>
            </w:r>
            <w:r>
              <w:rPr>
                <w:lang w:val="uk-UA"/>
              </w:rPr>
              <w:t xml:space="preserve"> 2014</w:t>
            </w:r>
          </w:p>
        </w:tc>
        <w:tc>
          <w:tcPr>
            <w:tcW w:w="4395" w:type="dxa"/>
            <w:gridSpan w:val="2"/>
            <w:shd w:val="clear" w:color="auto" w:fill="F3F3F3"/>
            <w:vAlign w:val="center"/>
          </w:tcPr>
          <w:p w:rsidR="00C9182B" w:rsidRPr="003B5606" w:rsidRDefault="009E6458" w:rsidP="00753B13">
            <w:pPr>
              <w:jc w:val="both"/>
              <w:rPr>
                <w:lang w:val="en-US"/>
              </w:rPr>
            </w:pPr>
            <w:r>
              <w:rPr>
                <w:lang w:val="en-US"/>
              </w:rPr>
              <w:t xml:space="preserve">Article 7 of the Law of Ukraine “On ensuring rights and freedoms of individuals and legal regime on the temporarily occupied territory of Ukraine” is supplemented by a new paragraph regarding granting to the citizens of Ukraine who reside on the temporarily occupied territory or </w:t>
            </w:r>
            <w:r w:rsidR="00C02717">
              <w:rPr>
                <w:lang w:val="en-US"/>
              </w:rPr>
              <w:t xml:space="preserve">moved </w:t>
            </w:r>
            <w:r>
              <w:rPr>
                <w:lang w:val="en-US"/>
              </w:rPr>
              <w:t>from it</w:t>
            </w:r>
            <w:r w:rsidR="00DB7BCD">
              <w:rPr>
                <w:lang w:val="en-US"/>
              </w:rPr>
              <w:t xml:space="preserve"> the</w:t>
            </w:r>
            <w:r w:rsidR="00B25AAB">
              <w:rPr>
                <w:lang w:val="en-US"/>
              </w:rPr>
              <w:t xml:space="preserve"> right</w:t>
            </w:r>
            <w:r w:rsidR="00C02717">
              <w:rPr>
                <w:lang w:val="en-US"/>
              </w:rPr>
              <w:t xml:space="preserve"> to continue studies</w:t>
            </w:r>
            <w:r w:rsidR="00F203EB">
              <w:rPr>
                <w:lang w:val="en-US"/>
              </w:rPr>
              <w:t xml:space="preserve"> or </w:t>
            </w:r>
            <w:r w:rsidR="00FE51BF">
              <w:rPr>
                <w:lang w:val="en-US"/>
              </w:rPr>
              <w:t xml:space="preserve">enroll to higher educational institutions on the territory of Ukraine; legal, organizational and financial </w:t>
            </w:r>
            <w:r w:rsidR="00DB7BCD">
              <w:rPr>
                <w:lang w:val="en-US"/>
              </w:rPr>
              <w:t>grounds</w:t>
            </w:r>
            <w:r w:rsidR="00FE51BF">
              <w:rPr>
                <w:lang w:val="en-US"/>
              </w:rPr>
              <w:t xml:space="preserve"> for acquiring certain educational level</w:t>
            </w:r>
            <w:r w:rsidR="003B5606">
              <w:rPr>
                <w:lang w:val="en-US"/>
              </w:rPr>
              <w:t xml:space="preserve"> for this category of persons.</w:t>
            </w:r>
          </w:p>
          <w:p w:rsidR="00C9182B" w:rsidRPr="00C9182B" w:rsidRDefault="00C9182B" w:rsidP="00753B13">
            <w:pPr>
              <w:jc w:val="both"/>
              <w:rPr>
                <w:lang w:val="uk-UA"/>
              </w:rPr>
            </w:pPr>
          </w:p>
        </w:tc>
      </w:tr>
      <w:tr w:rsidR="00AE4DCB" w:rsidRPr="0063165B" w:rsidTr="00E37189">
        <w:trPr>
          <w:trHeight w:val="539"/>
        </w:trPr>
        <w:tc>
          <w:tcPr>
            <w:tcW w:w="4219" w:type="dxa"/>
            <w:shd w:val="clear" w:color="auto" w:fill="F3F3F3"/>
            <w:vAlign w:val="center"/>
          </w:tcPr>
          <w:p w:rsidR="00AE4DCB" w:rsidRPr="007D3242" w:rsidRDefault="006B37B2" w:rsidP="00753B13">
            <w:pPr>
              <w:rPr>
                <w:rStyle w:val="Hyperlink"/>
                <w:b/>
                <w:i/>
                <w:lang w:val="uk-UA"/>
              </w:rPr>
            </w:pPr>
            <w:hyperlink r:id="rId8" w:history="1">
              <w:r w:rsidR="006013F6">
                <w:rPr>
                  <w:rStyle w:val="Hyperlink"/>
                  <w:b/>
                  <w:i/>
                  <w:lang w:val="en-US"/>
                </w:rPr>
                <w:t>Law</w:t>
              </w:r>
              <w:r w:rsidR="006013F6" w:rsidRPr="006013F6">
                <w:rPr>
                  <w:rStyle w:val="Hyperlink"/>
                  <w:b/>
                  <w:i/>
                  <w:lang w:val="uk-UA"/>
                </w:rPr>
                <w:t xml:space="preserve"> </w:t>
              </w:r>
              <w:r w:rsidR="006013F6">
                <w:rPr>
                  <w:rStyle w:val="Hyperlink"/>
                  <w:b/>
                  <w:i/>
                  <w:lang w:val="en-US"/>
                </w:rPr>
                <w:t>of</w:t>
              </w:r>
              <w:r w:rsidR="006013F6" w:rsidRPr="006013F6">
                <w:rPr>
                  <w:rStyle w:val="Hyperlink"/>
                  <w:b/>
                  <w:i/>
                  <w:lang w:val="uk-UA"/>
                </w:rPr>
                <w:t xml:space="preserve"> </w:t>
              </w:r>
              <w:r w:rsidR="006013F6">
                <w:rPr>
                  <w:rStyle w:val="Hyperlink"/>
                  <w:b/>
                  <w:i/>
                  <w:lang w:val="en-US"/>
                </w:rPr>
                <w:t>Ukraine</w:t>
              </w:r>
              <w:r w:rsidR="00EF40C0">
                <w:rPr>
                  <w:rStyle w:val="Hyperlink"/>
                  <w:b/>
                  <w:i/>
                  <w:lang w:val="uk-UA"/>
                </w:rPr>
                <w:t xml:space="preserve"> </w:t>
              </w:r>
              <w:r w:rsidR="006013F6" w:rsidRPr="006013F6">
                <w:rPr>
                  <w:rStyle w:val="Hyperlink"/>
                  <w:b/>
                  <w:i/>
                  <w:lang w:val="uk-UA"/>
                </w:rPr>
                <w:t>“</w:t>
              </w:r>
              <w:r w:rsidR="006013F6">
                <w:rPr>
                  <w:rStyle w:val="Hyperlink"/>
                  <w:b/>
                  <w:i/>
                  <w:lang w:val="en-US"/>
                </w:rPr>
                <w:t>On</w:t>
              </w:r>
              <w:r w:rsidR="006013F6" w:rsidRPr="006013F6">
                <w:rPr>
                  <w:rStyle w:val="Hyperlink"/>
                  <w:b/>
                  <w:i/>
                  <w:lang w:val="uk-UA"/>
                </w:rPr>
                <w:t xml:space="preserve"> </w:t>
              </w:r>
              <w:r w:rsidR="006013F6">
                <w:rPr>
                  <w:rStyle w:val="Hyperlink"/>
                  <w:b/>
                  <w:i/>
                  <w:lang w:val="en-US"/>
                </w:rPr>
                <w:t>amending</w:t>
              </w:r>
              <w:r w:rsidR="006013F6" w:rsidRPr="006013F6">
                <w:rPr>
                  <w:rStyle w:val="Hyperlink"/>
                  <w:b/>
                  <w:i/>
                  <w:lang w:val="uk-UA"/>
                </w:rPr>
                <w:t xml:space="preserve"> </w:t>
              </w:r>
              <w:r w:rsidR="006013F6">
                <w:rPr>
                  <w:rStyle w:val="Hyperlink"/>
                  <w:b/>
                  <w:i/>
                  <w:lang w:val="en-US"/>
                </w:rPr>
                <w:t>laws</w:t>
              </w:r>
              <w:r w:rsidR="006013F6" w:rsidRPr="006013F6">
                <w:rPr>
                  <w:rStyle w:val="Hyperlink"/>
                  <w:b/>
                  <w:i/>
                  <w:lang w:val="uk-UA"/>
                </w:rPr>
                <w:t xml:space="preserve"> </w:t>
              </w:r>
              <w:r w:rsidR="006013F6">
                <w:rPr>
                  <w:rStyle w:val="Hyperlink"/>
                  <w:b/>
                  <w:i/>
                  <w:lang w:val="en-US"/>
                </w:rPr>
                <w:t>of</w:t>
              </w:r>
              <w:r w:rsidR="006013F6" w:rsidRPr="006013F6">
                <w:rPr>
                  <w:rStyle w:val="Hyperlink"/>
                  <w:b/>
                  <w:i/>
                  <w:lang w:val="uk-UA"/>
                </w:rPr>
                <w:t xml:space="preserve"> </w:t>
              </w:r>
              <w:r w:rsidR="006013F6">
                <w:rPr>
                  <w:rStyle w:val="Hyperlink"/>
                  <w:b/>
                  <w:i/>
                  <w:lang w:val="en-US"/>
                </w:rPr>
                <w:t>Ukraine</w:t>
              </w:r>
              <w:r w:rsidR="006013F6" w:rsidRPr="006013F6">
                <w:rPr>
                  <w:rStyle w:val="Hyperlink"/>
                  <w:b/>
                  <w:i/>
                  <w:lang w:val="uk-UA"/>
                </w:rPr>
                <w:t xml:space="preserve"> “</w:t>
              </w:r>
              <w:r w:rsidR="006013F6">
                <w:rPr>
                  <w:rStyle w:val="Hyperlink"/>
                  <w:b/>
                  <w:i/>
                  <w:lang w:val="en-US"/>
                </w:rPr>
                <w:t>On</w:t>
              </w:r>
              <w:r w:rsidR="006013F6" w:rsidRPr="006013F6">
                <w:rPr>
                  <w:rStyle w:val="Hyperlink"/>
                  <w:b/>
                  <w:i/>
                  <w:lang w:val="uk-UA"/>
                </w:rPr>
                <w:t xml:space="preserve"> </w:t>
              </w:r>
              <w:r w:rsidR="006013F6">
                <w:rPr>
                  <w:rStyle w:val="Hyperlink"/>
                  <w:b/>
                  <w:i/>
                  <w:lang w:val="en-US"/>
                </w:rPr>
                <w:t>fundamentals</w:t>
              </w:r>
              <w:r w:rsidR="006013F6" w:rsidRPr="006013F6">
                <w:rPr>
                  <w:rStyle w:val="Hyperlink"/>
                  <w:b/>
                  <w:i/>
                  <w:lang w:val="uk-UA"/>
                </w:rPr>
                <w:t xml:space="preserve"> </w:t>
              </w:r>
              <w:r w:rsidR="006013F6">
                <w:rPr>
                  <w:rStyle w:val="Hyperlink"/>
                  <w:b/>
                  <w:i/>
                  <w:lang w:val="en-US"/>
                </w:rPr>
                <w:t>of</w:t>
              </w:r>
              <w:r w:rsidR="006013F6" w:rsidRPr="006013F6">
                <w:rPr>
                  <w:rStyle w:val="Hyperlink"/>
                  <w:b/>
                  <w:i/>
                  <w:lang w:val="uk-UA"/>
                </w:rPr>
                <w:t xml:space="preserve"> </w:t>
              </w:r>
              <w:r w:rsidR="006013F6">
                <w:rPr>
                  <w:rStyle w:val="Hyperlink"/>
                  <w:b/>
                  <w:i/>
                  <w:lang w:val="en-US"/>
                </w:rPr>
                <w:t>social</w:t>
              </w:r>
              <w:r w:rsidR="006013F6" w:rsidRPr="006013F6">
                <w:rPr>
                  <w:rStyle w:val="Hyperlink"/>
                  <w:b/>
                  <w:i/>
                  <w:lang w:val="uk-UA"/>
                </w:rPr>
                <w:t xml:space="preserve"> </w:t>
              </w:r>
              <w:r w:rsidR="006013F6">
                <w:rPr>
                  <w:rStyle w:val="Hyperlink"/>
                  <w:b/>
                  <w:i/>
                  <w:lang w:val="en-US"/>
                </w:rPr>
                <w:t>protection</w:t>
              </w:r>
              <w:r w:rsidR="006013F6" w:rsidRPr="006013F6">
                <w:rPr>
                  <w:rStyle w:val="Hyperlink"/>
                  <w:b/>
                  <w:i/>
                  <w:lang w:val="uk-UA"/>
                </w:rPr>
                <w:t xml:space="preserve"> </w:t>
              </w:r>
              <w:r w:rsidR="006013F6">
                <w:rPr>
                  <w:rStyle w:val="Hyperlink"/>
                  <w:b/>
                  <w:i/>
                  <w:lang w:val="en-US"/>
                </w:rPr>
                <w:t>of</w:t>
              </w:r>
              <w:r w:rsidR="006013F6" w:rsidRPr="006013F6">
                <w:rPr>
                  <w:rStyle w:val="Hyperlink"/>
                  <w:b/>
                  <w:i/>
                  <w:lang w:val="uk-UA"/>
                </w:rPr>
                <w:t xml:space="preserve"> </w:t>
              </w:r>
              <w:r w:rsidR="006013F6">
                <w:rPr>
                  <w:rStyle w:val="Hyperlink"/>
                  <w:b/>
                  <w:i/>
                  <w:lang w:val="en-US"/>
                </w:rPr>
                <w:t>homeless</w:t>
              </w:r>
              <w:r w:rsidR="006013F6" w:rsidRPr="006013F6">
                <w:rPr>
                  <w:rStyle w:val="Hyperlink"/>
                  <w:b/>
                  <w:i/>
                  <w:lang w:val="uk-UA"/>
                </w:rPr>
                <w:t xml:space="preserve"> </w:t>
              </w:r>
              <w:r w:rsidR="006013F6">
                <w:rPr>
                  <w:rStyle w:val="Hyperlink"/>
                  <w:b/>
                  <w:i/>
                  <w:lang w:val="en-US"/>
                </w:rPr>
                <w:t>pe</w:t>
              </w:r>
              <w:r w:rsidR="00DB7BCD">
                <w:rPr>
                  <w:rStyle w:val="Hyperlink"/>
                  <w:b/>
                  <w:i/>
                  <w:lang w:val="en-US"/>
                </w:rPr>
                <w:t>rsons</w:t>
              </w:r>
              <w:r w:rsidR="006013F6" w:rsidRPr="006013F6">
                <w:rPr>
                  <w:rStyle w:val="Hyperlink"/>
                  <w:b/>
                  <w:i/>
                  <w:lang w:val="uk-UA"/>
                </w:rPr>
                <w:t xml:space="preserve"> </w:t>
              </w:r>
              <w:r w:rsidR="006013F6">
                <w:rPr>
                  <w:rStyle w:val="Hyperlink"/>
                  <w:b/>
                  <w:i/>
                  <w:lang w:val="en-US"/>
                </w:rPr>
                <w:t>and</w:t>
              </w:r>
              <w:r w:rsidR="006013F6" w:rsidRPr="006013F6">
                <w:rPr>
                  <w:rStyle w:val="Hyperlink"/>
                  <w:b/>
                  <w:i/>
                  <w:lang w:val="uk-UA"/>
                </w:rPr>
                <w:t xml:space="preserve"> </w:t>
              </w:r>
              <w:proofErr w:type="spellStart"/>
              <w:r w:rsidR="00960B90">
                <w:rPr>
                  <w:rStyle w:val="Hyperlink"/>
                  <w:b/>
                  <w:i/>
                  <w:lang w:val="en-US"/>
                </w:rPr>
                <w:t>unhoused</w:t>
              </w:r>
              <w:proofErr w:type="spellEnd"/>
              <w:r w:rsidR="00960B90" w:rsidRPr="00960B90">
                <w:rPr>
                  <w:rStyle w:val="Hyperlink"/>
                  <w:b/>
                  <w:i/>
                  <w:lang w:val="uk-UA"/>
                </w:rPr>
                <w:t xml:space="preserve"> </w:t>
              </w:r>
              <w:r w:rsidR="00960B90">
                <w:rPr>
                  <w:rStyle w:val="Hyperlink"/>
                  <w:b/>
                  <w:i/>
                  <w:lang w:val="en-US"/>
                </w:rPr>
                <w:t>children</w:t>
              </w:r>
              <w:r w:rsidR="00960B90" w:rsidRPr="00960B90">
                <w:rPr>
                  <w:rStyle w:val="Hyperlink"/>
                  <w:b/>
                  <w:i/>
                  <w:lang w:val="uk-UA"/>
                </w:rPr>
                <w:t xml:space="preserve">” </w:t>
              </w:r>
              <w:r w:rsidR="00960B90">
                <w:rPr>
                  <w:rStyle w:val="Hyperlink"/>
                  <w:b/>
                  <w:i/>
                  <w:lang w:val="en-US"/>
                </w:rPr>
                <w:t>and</w:t>
              </w:r>
              <w:r w:rsidR="00960B90" w:rsidRPr="00960B90">
                <w:rPr>
                  <w:rStyle w:val="Hyperlink"/>
                  <w:b/>
                  <w:i/>
                  <w:lang w:val="uk-UA"/>
                </w:rPr>
                <w:t xml:space="preserve"> “</w:t>
              </w:r>
              <w:r w:rsidR="00960B90">
                <w:rPr>
                  <w:rStyle w:val="Hyperlink"/>
                  <w:b/>
                  <w:i/>
                  <w:lang w:val="en-US"/>
                </w:rPr>
                <w:t>On</w:t>
              </w:r>
              <w:r w:rsidR="00960B90" w:rsidRPr="00960B90">
                <w:rPr>
                  <w:rStyle w:val="Hyperlink"/>
                  <w:b/>
                  <w:i/>
                  <w:lang w:val="uk-UA"/>
                </w:rPr>
                <w:t xml:space="preserve"> </w:t>
              </w:r>
              <w:r w:rsidR="00960B90">
                <w:rPr>
                  <w:rStyle w:val="Hyperlink"/>
                  <w:b/>
                  <w:i/>
                  <w:lang w:val="en-US"/>
                </w:rPr>
                <w:t>employment</w:t>
              </w:r>
              <w:r w:rsidR="00960B90" w:rsidRPr="00960B90">
                <w:rPr>
                  <w:rStyle w:val="Hyperlink"/>
                  <w:b/>
                  <w:i/>
                  <w:lang w:val="uk-UA"/>
                </w:rPr>
                <w:t xml:space="preserve"> </w:t>
              </w:r>
              <w:r w:rsidR="00960B90">
                <w:rPr>
                  <w:rStyle w:val="Hyperlink"/>
                  <w:b/>
                  <w:i/>
                  <w:lang w:val="en-US"/>
                </w:rPr>
                <w:t>of</w:t>
              </w:r>
              <w:r w:rsidR="00960B90" w:rsidRPr="00960B90">
                <w:rPr>
                  <w:rStyle w:val="Hyperlink"/>
                  <w:b/>
                  <w:i/>
                  <w:lang w:val="uk-UA"/>
                </w:rPr>
                <w:t xml:space="preserve"> </w:t>
              </w:r>
              <w:r w:rsidR="00960B90">
                <w:rPr>
                  <w:rStyle w:val="Hyperlink"/>
                  <w:b/>
                  <w:i/>
                  <w:lang w:val="en-US"/>
                </w:rPr>
                <w:t>the</w:t>
              </w:r>
              <w:r w:rsidR="00960B90" w:rsidRPr="00960B90">
                <w:rPr>
                  <w:rStyle w:val="Hyperlink"/>
                  <w:b/>
                  <w:i/>
                  <w:lang w:val="uk-UA"/>
                </w:rPr>
                <w:t xml:space="preserve"> </w:t>
              </w:r>
              <w:r w:rsidR="00960B90">
                <w:rPr>
                  <w:rStyle w:val="Hyperlink"/>
                  <w:b/>
                  <w:i/>
                  <w:lang w:val="en-US"/>
                </w:rPr>
                <w:t>population</w:t>
              </w:r>
              <w:r w:rsidR="00960B90" w:rsidRPr="00960B90">
                <w:rPr>
                  <w:rStyle w:val="Hyperlink"/>
                  <w:b/>
                  <w:i/>
                  <w:lang w:val="uk-UA"/>
                </w:rPr>
                <w:t xml:space="preserve">” </w:t>
              </w:r>
              <w:r w:rsidR="00960B90">
                <w:rPr>
                  <w:rStyle w:val="Hyperlink"/>
                  <w:b/>
                  <w:i/>
                  <w:lang w:val="en-US"/>
                </w:rPr>
                <w:t>of</w:t>
              </w:r>
              <w:r w:rsidR="00960B90" w:rsidRPr="00960B90">
                <w:rPr>
                  <w:rStyle w:val="Hyperlink"/>
                  <w:b/>
                  <w:i/>
                  <w:lang w:val="uk-UA"/>
                </w:rPr>
                <w:t xml:space="preserve"> 17</w:t>
              </w:r>
              <w:r w:rsidR="00960B90">
                <w:rPr>
                  <w:rStyle w:val="Hyperlink"/>
                  <w:b/>
                  <w:i/>
                  <w:lang w:val="en-US"/>
                </w:rPr>
                <w:t> April</w:t>
              </w:r>
              <w:r w:rsidR="00960B90" w:rsidRPr="00960B90">
                <w:rPr>
                  <w:rStyle w:val="Hyperlink"/>
                  <w:b/>
                  <w:i/>
                  <w:lang w:val="uk-UA"/>
                </w:rPr>
                <w:t xml:space="preserve"> 2014 </w:t>
              </w:r>
              <w:r w:rsidR="00960B90">
                <w:rPr>
                  <w:rStyle w:val="Hyperlink"/>
                  <w:b/>
                  <w:i/>
                  <w:lang w:val="en-US"/>
                </w:rPr>
                <w:t>No</w:t>
              </w:r>
              <w:r w:rsidR="00960B90" w:rsidRPr="00960B90">
                <w:rPr>
                  <w:rStyle w:val="Hyperlink"/>
                  <w:b/>
                  <w:i/>
                  <w:lang w:val="uk-UA"/>
                </w:rPr>
                <w:t>.</w:t>
              </w:r>
              <w:r w:rsidR="00960B90">
                <w:rPr>
                  <w:rStyle w:val="Hyperlink"/>
                  <w:b/>
                  <w:i/>
                  <w:lang w:val="en-US"/>
                </w:rPr>
                <w:t> </w:t>
              </w:r>
              <w:r w:rsidR="00960B90" w:rsidRPr="00960B90">
                <w:rPr>
                  <w:rStyle w:val="Hyperlink"/>
                  <w:b/>
                  <w:i/>
                  <w:lang w:val="uk-UA"/>
                </w:rPr>
                <w:t>1</w:t>
              </w:r>
              <w:r w:rsidR="00960B90">
                <w:rPr>
                  <w:rStyle w:val="Hyperlink"/>
                  <w:b/>
                  <w:i/>
                  <w:lang w:val="en-US"/>
                </w:rPr>
                <w:t>221-VII</w:t>
              </w:r>
            </w:hyperlink>
          </w:p>
        </w:tc>
        <w:tc>
          <w:tcPr>
            <w:tcW w:w="2693" w:type="dxa"/>
            <w:shd w:val="clear" w:color="auto" w:fill="F3F3F3"/>
            <w:vAlign w:val="center"/>
          </w:tcPr>
          <w:p w:rsidR="00AE4DCB" w:rsidRPr="00427B54" w:rsidRDefault="00960B90" w:rsidP="00753B13">
            <w:pPr>
              <w:rPr>
                <w:lang w:val="uk-UA"/>
              </w:rPr>
            </w:pPr>
            <w:r>
              <w:rPr>
                <w:lang w:val="en-US"/>
              </w:rPr>
              <w:t>Entered into force on</w:t>
            </w:r>
            <w:r>
              <w:rPr>
                <w:lang w:val="uk-UA"/>
              </w:rPr>
              <w:t xml:space="preserve"> </w:t>
            </w:r>
            <w:r>
              <w:rPr>
                <w:lang w:val="en-US"/>
              </w:rPr>
              <w:t>8</w:t>
            </w:r>
            <w:r>
              <w:rPr>
                <w:lang w:val="uk-UA"/>
              </w:rPr>
              <w:t> </w:t>
            </w:r>
            <w:r>
              <w:rPr>
                <w:lang w:val="en-US"/>
              </w:rPr>
              <w:t>May</w:t>
            </w:r>
            <w:r>
              <w:rPr>
                <w:lang w:val="uk-UA"/>
              </w:rPr>
              <w:t xml:space="preserve"> 2014</w:t>
            </w:r>
          </w:p>
        </w:tc>
        <w:tc>
          <w:tcPr>
            <w:tcW w:w="4395" w:type="dxa"/>
            <w:gridSpan w:val="2"/>
            <w:shd w:val="clear" w:color="auto" w:fill="F3F3F3"/>
            <w:vAlign w:val="center"/>
          </w:tcPr>
          <w:p w:rsidR="004B23AB" w:rsidRDefault="003B5606" w:rsidP="00753B13">
            <w:pPr>
              <w:jc w:val="both"/>
              <w:rPr>
                <w:lang w:val="en-US"/>
              </w:rPr>
            </w:pPr>
            <w:r>
              <w:rPr>
                <w:lang w:val="en-US"/>
              </w:rPr>
              <w:t xml:space="preserve">Implementation of the norm anchored in this Law will </w:t>
            </w:r>
            <w:r w:rsidR="004B23AB">
              <w:rPr>
                <w:lang w:val="en-US"/>
              </w:rPr>
              <w:t>allow regional department</w:t>
            </w:r>
            <w:r w:rsidR="00B01CD5">
              <w:rPr>
                <w:lang w:val="en-US"/>
              </w:rPr>
              <w:t>s</w:t>
            </w:r>
            <w:r w:rsidR="004B23AB">
              <w:rPr>
                <w:lang w:val="en-US"/>
              </w:rPr>
              <w:t xml:space="preserve"> of the State Employment Service to issue free of charge employment permits to persons </w:t>
            </w:r>
            <w:r w:rsidR="004B23AB" w:rsidRPr="004B23AB">
              <w:rPr>
                <w:lang w:val="en-US"/>
              </w:rPr>
              <w:t>in whose regard a decision was taken to process documents related to granting</w:t>
            </w:r>
            <w:r w:rsidR="00DB7BCD">
              <w:rPr>
                <w:lang w:val="en-US"/>
              </w:rPr>
              <w:t xml:space="preserve"> a</w:t>
            </w:r>
            <w:r w:rsidR="004B23AB" w:rsidRPr="004B23AB">
              <w:rPr>
                <w:lang w:val="en-US"/>
              </w:rPr>
              <w:t xml:space="preserve"> refugee status or </w:t>
            </w:r>
            <w:r w:rsidR="00DB7BCD">
              <w:rPr>
                <w:lang w:val="en-US"/>
              </w:rPr>
              <w:t xml:space="preserve">subsidiary </w:t>
            </w:r>
            <w:r w:rsidR="004B23AB" w:rsidRPr="004B23AB">
              <w:rPr>
                <w:lang w:val="en-US"/>
              </w:rPr>
              <w:t>protection</w:t>
            </w:r>
            <w:r w:rsidR="00DB7BCD">
              <w:rPr>
                <w:lang w:val="en-US"/>
              </w:rPr>
              <w:t>,</w:t>
            </w:r>
            <w:r w:rsidR="004B23AB">
              <w:rPr>
                <w:lang w:val="en-US"/>
              </w:rPr>
              <w:t xml:space="preserve"> and also ensure provision of assistance by the institution for homeless people to </w:t>
            </w:r>
            <w:r w:rsidR="00B01CD5">
              <w:rPr>
                <w:lang w:val="en-US"/>
              </w:rPr>
              <w:t>the mentioned</w:t>
            </w:r>
            <w:r w:rsidR="004B23AB">
              <w:rPr>
                <w:lang w:val="en-US"/>
              </w:rPr>
              <w:t xml:space="preserve"> persons who do not have accommodation.</w:t>
            </w:r>
          </w:p>
          <w:p w:rsidR="0043748E" w:rsidRDefault="004B23AB" w:rsidP="00753B13">
            <w:pPr>
              <w:jc w:val="both"/>
              <w:rPr>
                <w:lang w:val="en-US"/>
              </w:rPr>
            </w:pPr>
            <w:r>
              <w:rPr>
                <w:lang w:val="en-US"/>
              </w:rPr>
              <w:t xml:space="preserve">The Law was adopted to implement </w:t>
            </w:r>
            <w:r w:rsidR="00B01CD5">
              <w:rPr>
                <w:lang w:val="en-US"/>
              </w:rPr>
              <w:t>recommendations of the UNHCR Regional Representative for Belarus, Moldova and Ukraine.</w:t>
            </w:r>
          </w:p>
          <w:p w:rsidR="00B01CD5" w:rsidRPr="00B01CD5" w:rsidRDefault="00B01CD5" w:rsidP="00753B13">
            <w:pPr>
              <w:jc w:val="both"/>
              <w:rPr>
                <w:lang w:val="en-US"/>
              </w:rPr>
            </w:pPr>
          </w:p>
        </w:tc>
      </w:tr>
      <w:tr w:rsidR="00AE4DCB" w:rsidRPr="0063165B" w:rsidTr="00E37189">
        <w:trPr>
          <w:trHeight w:val="539"/>
        </w:trPr>
        <w:tc>
          <w:tcPr>
            <w:tcW w:w="4219" w:type="dxa"/>
            <w:shd w:val="clear" w:color="auto" w:fill="F3F3F3"/>
            <w:vAlign w:val="center"/>
          </w:tcPr>
          <w:p w:rsidR="00AE4DCB" w:rsidRPr="007D3242" w:rsidRDefault="006B37B2" w:rsidP="00753B13">
            <w:pPr>
              <w:rPr>
                <w:rStyle w:val="Hyperlink"/>
                <w:b/>
                <w:i/>
                <w:lang w:val="uk-UA"/>
              </w:rPr>
            </w:pPr>
            <w:hyperlink r:id="rId9" w:history="1">
              <w:r w:rsidR="00960B90">
                <w:rPr>
                  <w:rStyle w:val="Hyperlink"/>
                  <w:b/>
                  <w:i/>
                  <w:lang w:val="en-US"/>
                </w:rPr>
                <w:t>Resolution</w:t>
              </w:r>
              <w:r w:rsidR="00960B90" w:rsidRPr="00960B90">
                <w:rPr>
                  <w:rStyle w:val="Hyperlink"/>
                  <w:b/>
                  <w:i/>
                  <w:lang w:val="en-US"/>
                </w:rPr>
                <w:t xml:space="preserve"> </w:t>
              </w:r>
              <w:r w:rsidR="00960B90">
                <w:rPr>
                  <w:rStyle w:val="Hyperlink"/>
                  <w:b/>
                  <w:i/>
                  <w:lang w:val="en-US"/>
                </w:rPr>
                <w:t>of</w:t>
              </w:r>
              <w:r w:rsidR="00960B90" w:rsidRPr="00960B90">
                <w:rPr>
                  <w:rStyle w:val="Hyperlink"/>
                  <w:b/>
                  <w:i/>
                  <w:lang w:val="en-US"/>
                </w:rPr>
                <w:t xml:space="preserve"> </w:t>
              </w:r>
              <w:r w:rsidR="00960B90">
                <w:rPr>
                  <w:rStyle w:val="Hyperlink"/>
                  <w:b/>
                  <w:i/>
                  <w:lang w:val="en-US"/>
                </w:rPr>
                <w:t>the</w:t>
              </w:r>
              <w:r w:rsidR="00960B90" w:rsidRPr="00960B90">
                <w:rPr>
                  <w:rStyle w:val="Hyperlink"/>
                  <w:b/>
                  <w:i/>
                  <w:lang w:val="en-US"/>
                </w:rPr>
                <w:t xml:space="preserve"> </w:t>
              </w:r>
              <w:proofErr w:type="spellStart"/>
              <w:r w:rsidR="00960B90">
                <w:rPr>
                  <w:rStyle w:val="Hyperlink"/>
                  <w:b/>
                  <w:i/>
                  <w:lang w:val="en-US"/>
                </w:rPr>
                <w:t>Verkhovna</w:t>
              </w:r>
              <w:proofErr w:type="spellEnd"/>
              <w:r w:rsidR="00960B90" w:rsidRPr="00960B90">
                <w:rPr>
                  <w:rStyle w:val="Hyperlink"/>
                  <w:b/>
                  <w:i/>
                  <w:lang w:val="en-US"/>
                </w:rPr>
                <w:t xml:space="preserve"> </w:t>
              </w:r>
              <w:proofErr w:type="spellStart"/>
              <w:r w:rsidR="00960B90">
                <w:rPr>
                  <w:rStyle w:val="Hyperlink"/>
                  <w:b/>
                  <w:i/>
                  <w:lang w:val="en-US"/>
                </w:rPr>
                <w:t>Rada</w:t>
              </w:r>
              <w:proofErr w:type="spellEnd"/>
              <w:r w:rsidR="00960B90" w:rsidRPr="00960B90">
                <w:rPr>
                  <w:rStyle w:val="Hyperlink"/>
                  <w:b/>
                  <w:i/>
                  <w:lang w:val="en-US"/>
                </w:rPr>
                <w:t xml:space="preserve"> </w:t>
              </w:r>
              <w:r w:rsidR="00960B90">
                <w:rPr>
                  <w:rStyle w:val="Hyperlink"/>
                  <w:b/>
                  <w:i/>
                  <w:lang w:val="en-US"/>
                </w:rPr>
                <w:t>of</w:t>
              </w:r>
              <w:r w:rsidR="00960B90" w:rsidRPr="00960B90">
                <w:rPr>
                  <w:rStyle w:val="Hyperlink"/>
                  <w:b/>
                  <w:i/>
                  <w:lang w:val="en-US"/>
                </w:rPr>
                <w:t xml:space="preserve"> </w:t>
              </w:r>
              <w:r w:rsidR="00960B90">
                <w:rPr>
                  <w:rStyle w:val="Hyperlink"/>
                  <w:b/>
                  <w:i/>
                  <w:lang w:val="en-US"/>
                </w:rPr>
                <w:t>Ukraine</w:t>
              </w:r>
              <w:r w:rsidR="00960B90" w:rsidRPr="00960B90">
                <w:rPr>
                  <w:rStyle w:val="Hyperlink"/>
                  <w:b/>
                  <w:i/>
                  <w:lang w:val="en-US"/>
                </w:rPr>
                <w:t xml:space="preserve"> “</w:t>
              </w:r>
              <w:r w:rsidR="00960B90">
                <w:rPr>
                  <w:rStyle w:val="Hyperlink"/>
                  <w:b/>
                  <w:i/>
                  <w:lang w:val="en-US"/>
                </w:rPr>
                <w:t>On</w:t>
              </w:r>
              <w:r w:rsidR="00960B90" w:rsidRPr="00960B90">
                <w:rPr>
                  <w:rStyle w:val="Hyperlink"/>
                  <w:b/>
                  <w:i/>
                  <w:lang w:val="en-US"/>
                </w:rPr>
                <w:t xml:space="preserve"> </w:t>
              </w:r>
              <w:r w:rsidR="00960B90">
                <w:rPr>
                  <w:rStyle w:val="Hyperlink"/>
                  <w:b/>
                  <w:i/>
                  <w:lang w:val="en-US"/>
                </w:rPr>
                <w:t>additional</w:t>
              </w:r>
              <w:r w:rsidR="00960B90" w:rsidRPr="00960B90">
                <w:rPr>
                  <w:rStyle w:val="Hyperlink"/>
                  <w:b/>
                  <w:i/>
                  <w:lang w:val="en-US"/>
                </w:rPr>
                <w:t xml:space="preserve"> </w:t>
              </w:r>
              <w:r w:rsidR="00960B90">
                <w:rPr>
                  <w:rStyle w:val="Hyperlink"/>
                  <w:b/>
                  <w:i/>
                  <w:lang w:val="en-US"/>
                </w:rPr>
                <w:t>measures</w:t>
              </w:r>
              <w:r w:rsidR="00960B90" w:rsidRPr="00960B90">
                <w:rPr>
                  <w:rStyle w:val="Hyperlink"/>
                  <w:b/>
                  <w:i/>
                  <w:lang w:val="en-US"/>
                </w:rPr>
                <w:t xml:space="preserve"> </w:t>
              </w:r>
              <w:r w:rsidR="00960B90">
                <w:rPr>
                  <w:rStyle w:val="Hyperlink"/>
                  <w:b/>
                  <w:i/>
                  <w:lang w:val="en-US"/>
                </w:rPr>
                <w:t>aimed</w:t>
              </w:r>
              <w:r w:rsidR="00960B90" w:rsidRPr="00960B90">
                <w:rPr>
                  <w:rStyle w:val="Hyperlink"/>
                  <w:b/>
                  <w:i/>
                  <w:lang w:val="en-US"/>
                </w:rPr>
                <w:t xml:space="preserve"> </w:t>
              </w:r>
              <w:r w:rsidR="00960B90">
                <w:rPr>
                  <w:rStyle w:val="Hyperlink"/>
                  <w:b/>
                  <w:i/>
                  <w:lang w:val="en-US"/>
                </w:rPr>
                <w:t>at</w:t>
              </w:r>
              <w:r w:rsidR="00960B90" w:rsidRPr="00960B90">
                <w:rPr>
                  <w:rStyle w:val="Hyperlink"/>
                  <w:b/>
                  <w:i/>
                  <w:lang w:val="en-US"/>
                </w:rPr>
                <w:t xml:space="preserve"> </w:t>
              </w:r>
              <w:r w:rsidR="00960B90">
                <w:rPr>
                  <w:rStyle w:val="Hyperlink"/>
                  <w:b/>
                  <w:i/>
                  <w:lang w:val="en-US"/>
                </w:rPr>
                <w:t>enforcement</w:t>
              </w:r>
              <w:r w:rsidR="00960B90" w:rsidRPr="00960B90">
                <w:rPr>
                  <w:rStyle w:val="Hyperlink"/>
                  <w:b/>
                  <w:i/>
                  <w:lang w:val="en-US"/>
                </w:rPr>
                <w:t xml:space="preserve"> </w:t>
              </w:r>
              <w:r w:rsidR="00960B90">
                <w:rPr>
                  <w:rStyle w:val="Hyperlink"/>
                  <w:b/>
                  <w:i/>
                  <w:lang w:val="en-US"/>
                </w:rPr>
                <w:t>of</w:t>
              </w:r>
              <w:r w:rsidR="00960B90" w:rsidRPr="00960B90">
                <w:rPr>
                  <w:rStyle w:val="Hyperlink"/>
                  <w:b/>
                  <w:i/>
                  <w:lang w:val="en-US"/>
                </w:rPr>
                <w:t xml:space="preserve"> </w:t>
              </w:r>
              <w:r w:rsidR="00960B90">
                <w:rPr>
                  <w:rStyle w:val="Hyperlink"/>
                  <w:b/>
                  <w:i/>
                  <w:lang w:val="en-US"/>
                </w:rPr>
                <w:t>defensive</w:t>
              </w:r>
              <w:r w:rsidR="00960B90" w:rsidRPr="00960B90">
                <w:rPr>
                  <w:rStyle w:val="Hyperlink"/>
                  <w:b/>
                  <w:i/>
                  <w:lang w:val="en-US"/>
                </w:rPr>
                <w:t xml:space="preserve"> </w:t>
              </w:r>
              <w:r w:rsidR="00960B90">
                <w:rPr>
                  <w:rStyle w:val="Hyperlink"/>
                  <w:b/>
                  <w:i/>
                  <w:lang w:val="en-US"/>
                </w:rPr>
                <w:t>potential</w:t>
              </w:r>
              <w:r w:rsidR="00960B90" w:rsidRPr="00960B90">
                <w:rPr>
                  <w:rStyle w:val="Hyperlink"/>
                  <w:b/>
                  <w:i/>
                  <w:lang w:val="en-US"/>
                </w:rPr>
                <w:t xml:space="preserve"> </w:t>
              </w:r>
              <w:r w:rsidR="00960B90">
                <w:rPr>
                  <w:rStyle w:val="Hyperlink"/>
                  <w:b/>
                  <w:i/>
                  <w:lang w:val="en-US"/>
                </w:rPr>
                <w:t>and</w:t>
              </w:r>
              <w:r w:rsidR="00960B90" w:rsidRPr="00960B90">
                <w:rPr>
                  <w:rStyle w:val="Hyperlink"/>
                  <w:b/>
                  <w:i/>
                  <w:lang w:val="en-US"/>
                </w:rPr>
                <w:t xml:space="preserve"> </w:t>
              </w:r>
              <w:r w:rsidR="00960B90">
                <w:rPr>
                  <w:rStyle w:val="Hyperlink"/>
                  <w:b/>
                  <w:i/>
                  <w:lang w:val="en-US"/>
                </w:rPr>
                <w:t>security</w:t>
              </w:r>
              <w:r w:rsidR="00960B90" w:rsidRPr="00960B90">
                <w:rPr>
                  <w:rStyle w:val="Hyperlink"/>
                  <w:b/>
                  <w:i/>
                  <w:lang w:val="en-US"/>
                </w:rPr>
                <w:t xml:space="preserve"> </w:t>
              </w:r>
              <w:r w:rsidR="00960B90">
                <w:rPr>
                  <w:rStyle w:val="Hyperlink"/>
                  <w:b/>
                  <w:i/>
                  <w:lang w:val="en-US"/>
                </w:rPr>
                <w:t>of</w:t>
              </w:r>
              <w:r w:rsidR="00960B90" w:rsidRPr="00960B90">
                <w:rPr>
                  <w:rStyle w:val="Hyperlink"/>
                  <w:b/>
                  <w:i/>
                  <w:lang w:val="en-US"/>
                </w:rPr>
                <w:t xml:space="preserve"> </w:t>
              </w:r>
              <w:r w:rsidR="00960B90">
                <w:rPr>
                  <w:rStyle w:val="Hyperlink"/>
                  <w:b/>
                  <w:i/>
                  <w:lang w:val="en-US"/>
                </w:rPr>
                <w:t>the</w:t>
              </w:r>
              <w:r w:rsidR="00960B90" w:rsidRPr="00960B90">
                <w:rPr>
                  <w:rStyle w:val="Hyperlink"/>
                  <w:b/>
                  <w:i/>
                  <w:lang w:val="en-US"/>
                </w:rPr>
                <w:t xml:space="preserve"> </w:t>
              </w:r>
              <w:r w:rsidR="00960B90">
                <w:rPr>
                  <w:rStyle w:val="Hyperlink"/>
                  <w:b/>
                  <w:i/>
                  <w:lang w:val="en-US"/>
                </w:rPr>
                <w:t>state</w:t>
              </w:r>
              <w:r w:rsidR="00960B90" w:rsidRPr="00960B90">
                <w:rPr>
                  <w:rStyle w:val="Hyperlink"/>
                  <w:b/>
                  <w:i/>
                  <w:lang w:val="en-US"/>
                </w:rPr>
                <w:t xml:space="preserve">” </w:t>
              </w:r>
              <w:r w:rsidR="00960B90">
                <w:rPr>
                  <w:rStyle w:val="Hyperlink"/>
                  <w:b/>
                  <w:i/>
                  <w:lang w:val="en-US"/>
                </w:rPr>
                <w:t>of</w:t>
              </w:r>
              <w:r w:rsidR="00960B90" w:rsidRPr="00960B90">
                <w:rPr>
                  <w:rStyle w:val="Hyperlink"/>
                  <w:b/>
                  <w:i/>
                  <w:lang w:val="en-US"/>
                </w:rPr>
                <w:t xml:space="preserve"> 6</w:t>
              </w:r>
              <w:r w:rsidR="00960B90">
                <w:rPr>
                  <w:rStyle w:val="Hyperlink"/>
                  <w:b/>
                  <w:i/>
                  <w:lang w:val="en-US"/>
                </w:rPr>
                <w:t> May</w:t>
              </w:r>
              <w:r w:rsidR="00960B90" w:rsidRPr="00960B90">
                <w:rPr>
                  <w:rStyle w:val="Hyperlink"/>
                  <w:b/>
                  <w:i/>
                  <w:lang w:val="en-US"/>
                </w:rPr>
                <w:t xml:space="preserve"> 2014 </w:t>
              </w:r>
              <w:r w:rsidR="00960B90">
                <w:rPr>
                  <w:rStyle w:val="Hyperlink"/>
                  <w:b/>
                  <w:i/>
                  <w:lang w:val="en-US"/>
                </w:rPr>
                <w:t>No</w:t>
              </w:r>
              <w:r w:rsidR="00960B90" w:rsidRPr="00960B90">
                <w:rPr>
                  <w:rStyle w:val="Hyperlink"/>
                  <w:b/>
                  <w:i/>
                  <w:lang w:val="en-US"/>
                </w:rPr>
                <w:t>.</w:t>
              </w:r>
              <w:r w:rsidR="00960B90">
                <w:rPr>
                  <w:rStyle w:val="Hyperlink"/>
                  <w:b/>
                  <w:i/>
                  <w:lang w:val="en-US"/>
                </w:rPr>
                <w:t> </w:t>
              </w:r>
              <w:r w:rsidR="00960B90" w:rsidRPr="00960B90">
                <w:rPr>
                  <w:rStyle w:val="Hyperlink"/>
                  <w:b/>
                  <w:i/>
                  <w:lang w:val="en-US"/>
                </w:rPr>
                <w:t>1</w:t>
              </w:r>
              <w:r w:rsidR="00960B90">
                <w:rPr>
                  <w:rStyle w:val="Hyperlink"/>
                  <w:b/>
                  <w:i/>
                  <w:lang w:val="en-US"/>
                </w:rPr>
                <w:t>238-VII</w:t>
              </w:r>
            </w:hyperlink>
          </w:p>
        </w:tc>
        <w:tc>
          <w:tcPr>
            <w:tcW w:w="2693" w:type="dxa"/>
            <w:shd w:val="clear" w:color="auto" w:fill="F3F3F3"/>
            <w:vAlign w:val="center"/>
          </w:tcPr>
          <w:p w:rsidR="00AE4DCB" w:rsidRPr="00427B54" w:rsidRDefault="00960B90" w:rsidP="00753B13">
            <w:pPr>
              <w:rPr>
                <w:lang w:val="uk-UA"/>
              </w:rPr>
            </w:pPr>
            <w:r>
              <w:rPr>
                <w:lang w:val="en-US"/>
              </w:rPr>
              <w:t>Entered into force on</w:t>
            </w:r>
            <w:r>
              <w:rPr>
                <w:lang w:val="uk-UA"/>
              </w:rPr>
              <w:t xml:space="preserve"> </w:t>
            </w:r>
            <w:r>
              <w:rPr>
                <w:lang w:val="en-US"/>
              </w:rPr>
              <w:t>6</w:t>
            </w:r>
            <w:r>
              <w:rPr>
                <w:lang w:val="uk-UA"/>
              </w:rPr>
              <w:t> </w:t>
            </w:r>
            <w:r>
              <w:rPr>
                <w:lang w:val="en-US"/>
              </w:rPr>
              <w:t>May</w:t>
            </w:r>
            <w:r>
              <w:rPr>
                <w:lang w:val="uk-UA"/>
              </w:rPr>
              <w:t xml:space="preserve"> 2014</w:t>
            </w:r>
          </w:p>
        </w:tc>
        <w:tc>
          <w:tcPr>
            <w:tcW w:w="4395" w:type="dxa"/>
            <w:gridSpan w:val="2"/>
            <w:shd w:val="clear" w:color="auto" w:fill="F3F3F3"/>
            <w:vAlign w:val="center"/>
          </w:tcPr>
          <w:p w:rsidR="00DF69D5" w:rsidRDefault="00DF69D5" w:rsidP="00753B13">
            <w:pPr>
              <w:jc w:val="both"/>
              <w:rPr>
                <w:rStyle w:val="rvts0"/>
                <w:lang w:val="en-US"/>
              </w:rPr>
            </w:pPr>
            <w:r>
              <w:rPr>
                <w:rStyle w:val="rvts0"/>
                <w:lang w:val="en-US"/>
              </w:rPr>
              <w:t xml:space="preserve">The </w:t>
            </w:r>
            <w:proofErr w:type="spellStart"/>
            <w:r>
              <w:rPr>
                <w:rStyle w:val="rvts0"/>
                <w:lang w:val="en-US"/>
              </w:rPr>
              <w:t>Verkhovna</w:t>
            </w:r>
            <w:proofErr w:type="spellEnd"/>
            <w:r>
              <w:rPr>
                <w:rStyle w:val="rvts0"/>
                <w:lang w:val="en-US"/>
              </w:rPr>
              <w:t xml:space="preserve"> </w:t>
            </w:r>
            <w:proofErr w:type="spellStart"/>
            <w:r>
              <w:rPr>
                <w:rStyle w:val="rvts0"/>
                <w:lang w:val="en-US"/>
              </w:rPr>
              <w:t>Rada</w:t>
            </w:r>
            <w:proofErr w:type="spellEnd"/>
            <w:r>
              <w:rPr>
                <w:rStyle w:val="rvts0"/>
                <w:lang w:val="en-US"/>
              </w:rPr>
              <w:t xml:space="preserve"> recommends:</w:t>
            </w:r>
          </w:p>
          <w:p w:rsidR="00DF69D5" w:rsidRDefault="00DF69D5" w:rsidP="00753B13">
            <w:pPr>
              <w:ind w:left="18" w:firstLine="342"/>
              <w:jc w:val="both"/>
              <w:rPr>
                <w:rStyle w:val="rvts0"/>
                <w:lang w:val="en-US"/>
              </w:rPr>
            </w:pPr>
            <w:r>
              <w:rPr>
                <w:rStyle w:val="rvts0"/>
                <w:lang w:val="en-US"/>
              </w:rPr>
              <w:t xml:space="preserve">- </w:t>
            </w:r>
            <w:r w:rsidRPr="00DF69D5">
              <w:rPr>
                <w:rStyle w:val="rvts0"/>
                <w:lang w:val="uk-UA"/>
              </w:rPr>
              <w:t xml:space="preserve">to the acting President of Ukraine, inter alia, </w:t>
            </w:r>
            <w:r w:rsidR="00753B13">
              <w:rPr>
                <w:rStyle w:val="rvts0"/>
                <w:lang w:val="en-US"/>
              </w:rPr>
              <w:t xml:space="preserve">to </w:t>
            </w:r>
            <w:r w:rsidR="0011636F">
              <w:rPr>
                <w:rStyle w:val="rvts0"/>
                <w:lang w:val="en-US"/>
              </w:rPr>
              <w:t>repeal the decision on coordination of the activities of the State Border Guard Service of Ukraine through the Minister of Interiors of Ukraine;</w:t>
            </w:r>
          </w:p>
          <w:p w:rsidR="005F0DD1" w:rsidRDefault="0011636F" w:rsidP="00753B13">
            <w:pPr>
              <w:ind w:left="18" w:firstLine="342"/>
              <w:jc w:val="both"/>
              <w:rPr>
                <w:rStyle w:val="rvts0"/>
                <w:lang w:val="en-US"/>
              </w:rPr>
            </w:pPr>
            <w:r w:rsidRPr="0011636F">
              <w:rPr>
                <w:rStyle w:val="rvts0"/>
                <w:lang w:val="en-US"/>
              </w:rPr>
              <w:t xml:space="preserve">- </w:t>
            </w:r>
            <w:r>
              <w:rPr>
                <w:rStyle w:val="rvts0"/>
                <w:lang w:val="en-US"/>
              </w:rPr>
              <w:t>to the Cabinet of Ministers of Ukraine</w:t>
            </w:r>
            <w:r w:rsidR="00872518">
              <w:rPr>
                <w:rStyle w:val="rvts0"/>
                <w:lang w:val="en-US"/>
              </w:rPr>
              <w:t xml:space="preserve">, inter alia, </w:t>
            </w:r>
            <w:r w:rsidR="00753B13">
              <w:rPr>
                <w:rStyle w:val="rvts0"/>
                <w:lang w:val="en-US"/>
              </w:rPr>
              <w:t xml:space="preserve">to </w:t>
            </w:r>
            <w:r w:rsidR="00872518">
              <w:rPr>
                <w:rStyle w:val="rvts0"/>
                <w:lang w:val="en-US"/>
              </w:rPr>
              <w:t xml:space="preserve">urgently envisage </w:t>
            </w:r>
            <w:r w:rsidR="00E719A0">
              <w:rPr>
                <w:rStyle w:val="rvts0"/>
                <w:lang w:val="en-US"/>
              </w:rPr>
              <w:t>allocation of funds for installation of the second line of the border control with the Crimea and border crossing points, construction of new and refurbishing of the existing points of technical control over surface situation.</w:t>
            </w:r>
          </w:p>
          <w:p w:rsidR="00753B13" w:rsidRPr="00E719A0" w:rsidRDefault="00753B13" w:rsidP="00753B13">
            <w:pPr>
              <w:ind w:left="18" w:firstLine="342"/>
              <w:jc w:val="both"/>
              <w:rPr>
                <w:lang w:val="en-US"/>
              </w:rPr>
            </w:pPr>
          </w:p>
        </w:tc>
      </w:tr>
      <w:tr w:rsidR="00E804D7" w:rsidRPr="0063165B" w:rsidTr="00E37189">
        <w:trPr>
          <w:trHeight w:val="539"/>
        </w:trPr>
        <w:tc>
          <w:tcPr>
            <w:tcW w:w="4219" w:type="dxa"/>
            <w:shd w:val="clear" w:color="auto" w:fill="F3F3F3"/>
            <w:vAlign w:val="center"/>
          </w:tcPr>
          <w:p w:rsidR="00E804D7" w:rsidRPr="007D3242" w:rsidRDefault="006B37B2" w:rsidP="00753B13">
            <w:pPr>
              <w:rPr>
                <w:rStyle w:val="Hyperlink"/>
                <w:b/>
                <w:i/>
                <w:lang w:val="uk-UA"/>
              </w:rPr>
            </w:pPr>
            <w:hyperlink r:id="rId10" w:history="1">
              <w:r w:rsidR="00701FFB">
                <w:rPr>
                  <w:rStyle w:val="Hyperlink"/>
                  <w:b/>
                  <w:i/>
                  <w:lang w:val="en-US"/>
                </w:rPr>
                <w:t>Law</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Ukraine</w:t>
              </w:r>
              <w:r w:rsidR="00701FFB" w:rsidRPr="00701FFB">
                <w:rPr>
                  <w:rStyle w:val="Hyperlink"/>
                  <w:b/>
                  <w:i/>
                  <w:lang w:val="uk-UA"/>
                </w:rPr>
                <w:t xml:space="preserve"> “</w:t>
              </w:r>
              <w:r w:rsidR="00701FFB">
                <w:rPr>
                  <w:rStyle w:val="Hyperlink"/>
                  <w:b/>
                  <w:i/>
                  <w:lang w:val="en-US"/>
                </w:rPr>
                <w:t>On</w:t>
              </w:r>
              <w:r w:rsidR="00701FFB" w:rsidRPr="00701FFB">
                <w:rPr>
                  <w:rStyle w:val="Hyperlink"/>
                  <w:b/>
                  <w:i/>
                  <w:lang w:val="uk-UA"/>
                </w:rPr>
                <w:t xml:space="preserve"> </w:t>
              </w:r>
              <w:r w:rsidR="00701FFB">
                <w:rPr>
                  <w:rStyle w:val="Hyperlink"/>
                  <w:b/>
                  <w:i/>
                  <w:lang w:val="en-US"/>
                </w:rPr>
                <w:t>amending</w:t>
              </w:r>
              <w:r w:rsidR="00701FFB" w:rsidRPr="00701FFB">
                <w:rPr>
                  <w:rStyle w:val="Hyperlink"/>
                  <w:b/>
                  <w:i/>
                  <w:lang w:val="uk-UA"/>
                </w:rPr>
                <w:t xml:space="preserve"> </w:t>
              </w:r>
              <w:r w:rsidR="00701FFB">
                <w:rPr>
                  <w:rStyle w:val="Hyperlink"/>
                  <w:b/>
                  <w:i/>
                  <w:lang w:val="en-US"/>
                </w:rPr>
                <w:t>certain</w:t>
              </w:r>
              <w:r w:rsidR="00701FFB" w:rsidRPr="00701FFB">
                <w:rPr>
                  <w:rStyle w:val="Hyperlink"/>
                  <w:b/>
                  <w:i/>
                  <w:lang w:val="uk-UA"/>
                </w:rPr>
                <w:t xml:space="preserve"> </w:t>
              </w:r>
              <w:r w:rsidR="00701FFB">
                <w:rPr>
                  <w:rStyle w:val="Hyperlink"/>
                  <w:b/>
                  <w:i/>
                  <w:lang w:val="en-US"/>
                </w:rPr>
                <w:t>laws</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Ukraine</w:t>
              </w:r>
              <w:r w:rsidR="00701FFB" w:rsidRPr="00701FFB">
                <w:rPr>
                  <w:rStyle w:val="Hyperlink"/>
                  <w:b/>
                  <w:i/>
                  <w:lang w:val="uk-UA"/>
                </w:rPr>
                <w:t xml:space="preserve"> </w:t>
              </w:r>
              <w:r w:rsidR="00701FFB">
                <w:rPr>
                  <w:rStyle w:val="Hyperlink"/>
                  <w:b/>
                  <w:i/>
                  <w:lang w:val="en-US"/>
                </w:rPr>
                <w:t>on</w:t>
              </w:r>
              <w:r w:rsidR="00701FFB" w:rsidRPr="00701FFB">
                <w:rPr>
                  <w:rStyle w:val="Hyperlink"/>
                  <w:b/>
                  <w:i/>
                  <w:lang w:val="uk-UA"/>
                </w:rPr>
                <w:t xml:space="preserve"> </w:t>
              </w:r>
              <w:r w:rsidR="00701FFB">
                <w:rPr>
                  <w:rStyle w:val="Hyperlink"/>
                  <w:b/>
                  <w:i/>
                  <w:lang w:val="en-US"/>
                </w:rPr>
                <w:t>the</w:t>
              </w:r>
              <w:r w:rsidR="00701FFB" w:rsidRPr="00701FFB">
                <w:rPr>
                  <w:rStyle w:val="Hyperlink"/>
                  <w:b/>
                  <w:i/>
                  <w:lang w:val="uk-UA"/>
                </w:rPr>
                <w:t xml:space="preserve"> </w:t>
              </w:r>
              <w:r w:rsidR="00701FFB">
                <w:rPr>
                  <w:rStyle w:val="Hyperlink"/>
                  <w:b/>
                  <w:i/>
                  <w:lang w:val="en-US"/>
                </w:rPr>
                <w:t>functioning</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the</w:t>
              </w:r>
              <w:r w:rsidR="00701FFB" w:rsidRPr="00701FFB">
                <w:rPr>
                  <w:rStyle w:val="Hyperlink"/>
                  <w:b/>
                  <w:i/>
                  <w:lang w:val="uk-UA"/>
                </w:rPr>
                <w:t xml:space="preserve"> </w:t>
              </w:r>
              <w:r w:rsidR="00701FFB">
                <w:rPr>
                  <w:rStyle w:val="Hyperlink"/>
                  <w:b/>
                  <w:i/>
                  <w:lang w:val="en-US"/>
                </w:rPr>
                <w:t>Ombudsperson</w:t>
              </w:r>
              <w:r w:rsidR="00701FFB" w:rsidRPr="00701FFB">
                <w:rPr>
                  <w:rStyle w:val="Hyperlink"/>
                  <w:b/>
                  <w:i/>
                  <w:lang w:val="uk-UA"/>
                </w:rPr>
                <w:t xml:space="preserve"> </w:t>
              </w:r>
              <w:r w:rsidR="00701FFB">
                <w:rPr>
                  <w:rStyle w:val="Hyperlink"/>
                  <w:b/>
                  <w:i/>
                  <w:lang w:val="en-US"/>
                </w:rPr>
                <w:t>in</w:t>
              </w:r>
              <w:r w:rsidR="00701FFB" w:rsidRPr="00701FFB">
                <w:rPr>
                  <w:rStyle w:val="Hyperlink"/>
                  <w:b/>
                  <w:i/>
                  <w:lang w:val="uk-UA"/>
                </w:rPr>
                <w:t xml:space="preserve"> </w:t>
              </w:r>
              <w:r w:rsidR="00701FFB">
                <w:rPr>
                  <w:rStyle w:val="Hyperlink"/>
                  <w:b/>
                  <w:i/>
                  <w:lang w:val="en-US"/>
                </w:rPr>
                <w:t>the</w:t>
              </w:r>
              <w:r w:rsidR="00701FFB" w:rsidRPr="00701FFB">
                <w:rPr>
                  <w:rStyle w:val="Hyperlink"/>
                  <w:b/>
                  <w:i/>
                  <w:lang w:val="uk-UA"/>
                </w:rPr>
                <w:t xml:space="preserve"> </w:t>
              </w:r>
              <w:r w:rsidR="00701FFB">
                <w:rPr>
                  <w:rStyle w:val="Hyperlink"/>
                  <w:b/>
                  <w:i/>
                  <w:lang w:val="en-US"/>
                </w:rPr>
                <w:t>sphere</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personal</w:t>
              </w:r>
              <w:r w:rsidR="00701FFB" w:rsidRPr="00701FFB">
                <w:rPr>
                  <w:rStyle w:val="Hyperlink"/>
                  <w:b/>
                  <w:i/>
                  <w:lang w:val="uk-UA"/>
                </w:rPr>
                <w:t xml:space="preserve"> </w:t>
              </w:r>
              <w:r w:rsidR="00701FFB">
                <w:rPr>
                  <w:rStyle w:val="Hyperlink"/>
                  <w:b/>
                  <w:i/>
                  <w:lang w:val="en-US"/>
                </w:rPr>
                <w:t>data</w:t>
              </w:r>
              <w:r w:rsidR="00701FFB" w:rsidRPr="00701FFB">
                <w:rPr>
                  <w:rStyle w:val="Hyperlink"/>
                  <w:b/>
                  <w:i/>
                  <w:lang w:val="uk-UA"/>
                </w:rPr>
                <w:t xml:space="preserve"> </w:t>
              </w:r>
              <w:r w:rsidR="00701FFB">
                <w:rPr>
                  <w:rStyle w:val="Hyperlink"/>
                  <w:b/>
                  <w:i/>
                  <w:lang w:val="en-US"/>
                </w:rPr>
                <w:t>protection</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13</w:t>
              </w:r>
              <w:r w:rsidR="00701FFB">
                <w:rPr>
                  <w:rStyle w:val="Hyperlink"/>
                  <w:b/>
                  <w:i/>
                  <w:lang w:val="en-US"/>
                </w:rPr>
                <w:t> May</w:t>
              </w:r>
              <w:r w:rsidR="00701FFB" w:rsidRPr="00701FFB">
                <w:rPr>
                  <w:rStyle w:val="Hyperlink"/>
                  <w:b/>
                  <w:i/>
                  <w:lang w:val="uk-UA"/>
                </w:rPr>
                <w:t xml:space="preserve"> 2014 </w:t>
              </w:r>
              <w:r w:rsidR="00701FFB">
                <w:rPr>
                  <w:rStyle w:val="Hyperlink"/>
                  <w:b/>
                  <w:i/>
                  <w:lang w:val="en-US"/>
                </w:rPr>
                <w:t>No</w:t>
              </w:r>
              <w:r w:rsidR="00701FFB" w:rsidRPr="00701FFB">
                <w:rPr>
                  <w:rStyle w:val="Hyperlink"/>
                  <w:b/>
                  <w:i/>
                  <w:lang w:val="uk-UA"/>
                </w:rPr>
                <w:t>.</w:t>
              </w:r>
              <w:r w:rsidR="00701FFB">
                <w:rPr>
                  <w:rStyle w:val="Hyperlink"/>
                  <w:b/>
                  <w:i/>
                  <w:lang w:val="en-US"/>
                </w:rPr>
                <w:t> </w:t>
              </w:r>
              <w:r w:rsidR="00701FFB" w:rsidRPr="00701FFB">
                <w:rPr>
                  <w:rStyle w:val="Hyperlink"/>
                  <w:b/>
                  <w:i/>
                  <w:lang w:val="uk-UA"/>
                </w:rPr>
                <w:t>1262-</w:t>
              </w:r>
              <w:r w:rsidR="00701FFB">
                <w:rPr>
                  <w:rStyle w:val="Hyperlink"/>
                  <w:b/>
                  <w:i/>
                  <w:lang w:val="en-US"/>
                </w:rPr>
                <w:t>VII</w:t>
              </w:r>
            </w:hyperlink>
          </w:p>
        </w:tc>
        <w:tc>
          <w:tcPr>
            <w:tcW w:w="2693" w:type="dxa"/>
            <w:shd w:val="clear" w:color="auto" w:fill="F3F3F3"/>
            <w:vAlign w:val="center"/>
          </w:tcPr>
          <w:p w:rsidR="00E804D7" w:rsidRPr="00427B54" w:rsidRDefault="00701FFB" w:rsidP="00753B13">
            <w:pPr>
              <w:rPr>
                <w:lang w:val="uk-UA"/>
              </w:rPr>
            </w:pPr>
            <w:r>
              <w:rPr>
                <w:lang w:val="en-US"/>
              </w:rPr>
              <w:t>Entered into force on</w:t>
            </w:r>
            <w:r>
              <w:rPr>
                <w:lang w:val="uk-UA"/>
              </w:rPr>
              <w:t xml:space="preserve"> </w:t>
            </w:r>
            <w:r>
              <w:rPr>
                <w:lang w:val="en-US"/>
              </w:rPr>
              <w:t>30</w:t>
            </w:r>
            <w:r>
              <w:rPr>
                <w:lang w:val="uk-UA"/>
              </w:rPr>
              <w:t> </w:t>
            </w:r>
            <w:r>
              <w:rPr>
                <w:lang w:val="en-US"/>
              </w:rPr>
              <w:t>May</w:t>
            </w:r>
            <w:r>
              <w:rPr>
                <w:lang w:val="uk-UA"/>
              </w:rPr>
              <w:t xml:space="preserve"> 2014</w:t>
            </w:r>
          </w:p>
        </w:tc>
        <w:tc>
          <w:tcPr>
            <w:tcW w:w="4395" w:type="dxa"/>
            <w:gridSpan w:val="2"/>
            <w:shd w:val="clear" w:color="auto" w:fill="F3F3F3"/>
            <w:vAlign w:val="center"/>
          </w:tcPr>
          <w:p w:rsidR="0070519C" w:rsidRDefault="0070519C" w:rsidP="00753B13">
            <w:pPr>
              <w:jc w:val="both"/>
              <w:rPr>
                <w:rStyle w:val="rvts0"/>
                <w:lang w:val="en-US"/>
              </w:rPr>
            </w:pPr>
            <w:r>
              <w:rPr>
                <w:rStyle w:val="rvts0"/>
                <w:lang w:val="en-US"/>
              </w:rPr>
              <w:t xml:space="preserve">The Law is adopted with the aim to finalize the first (legislative) phase of the </w:t>
            </w:r>
            <w:r w:rsidRPr="00D32E61">
              <w:rPr>
                <w:lang w:val="en-US"/>
              </w:rPr>
              <w:t xml:space="preserve">EU Visa </w:t>
            </w:r>
            <w:proofErr w:type="spellStart"/>
            <w:r w:rsidRPr="00D32E61">
              <w:rPr>
                <w:lang w:val="en-US"/>
              </w:rPr>
              <w:t>Liberalisation</w:t>
            </w:r>
            <w:proofErr w:type="spellEnd"/>
            <w:r w:rsidRPr="00D32E61">
              <w:rPr>
                <w:lang w:val="en-US"/>
              </w:rPr>
              <w:t xml:space="preserve"> Action Plan for Ukraine</w:t>
            </w:r>
            <w:r>
              <w:rPr>
                <w:lang w:val="en-US"/>
              </w:rPr>
              <w:t xml:space="preserve"> in the sphere of personal data protection.</w:t>
            </w:r>
          </w:p>
          <w:p w:rsidR="00E804D7" w:rsidRPr="0070519C" w:rsidRDefault="0070519C" w:rsidP="00753B13">
            <w:pPr>
              <w:jc w:val="both"/>
              <w:rPr>
                <w:rStyle w:val="rvts0"/>
                <w:lang w:val="en-US"/>
              </w:rPr>
            </w:pPr>
            <w:r>
              <w:rPr>
                <w:rStyle w:val="rvts0"/>
                <w:lang w:val="en-US"/>
              </w:rPr>
              <w:t xml:space="preserve">According to the amended norms the Ombudsperson fulfills his/her functions in the sphere of personal data protection not only with regards to </w:t>
            </w:r>
            <w:r w:rsidR="00BA106F">
              <w:rPr>
                <w:rStyle w:val="rvts0"/>
                <w:lang w:val="en-US"/>
              </w:rPr>
              <w:t>relations between citizens of Ukraine and state authorities</w:t>
            </w:r>
            <w:r w:rsidR="00753B13">
              <w:rPr>
                <w:rStyle w:val="rvts0"/>
                <w:lang w:val="en-US"/>
              </w:rPr>
              <w:t xml:space="preserve"> and</w:t>
            </w:r>
            <w:r w:rsidR="00BA106F">
              <w:rPr>
                <w:rStyle w:val="rvts0"/>
                <w:lang w:val="en-US"/>
              </w:rPr>
              <w:t xml:space="preserve"> self-governing authorities</w:t>
            </w:r>
            <w:r w:rsidR="00D57DB9">
              <w:rPr>
                <w:rStyle w:val="rvts0"/>
                <w:lang w:val="en-US"/>
              </w:rPr>
              <w:t>, but also between legal entities of public and private law and persons who stay on the territory of Ukraine.</w:t>
            </w:r>
          </w:p>
          <w:p w:rsidR="002F66FD" w:rsidRPr="00D57DB9" w:rsidRDefault="00D57DB9" w:rsidP="00753B13">
            <w:pPr>
              <w:jc w:val="both"/>
              <w:rPr>
                <w:rStyle w:val="rvts0"/>
                <w:lang w:val="en-US"/>
              </w:rPr>
            </w:pPr>
            <w:r>
              <w:rPr>
                <w:rStyle w:val="rvts0"/>
                <w:lang w:val="en-US"/>
              </w:rPr>
              <w:t>The Law also regulates institutional aspect in the sphere of personal data protection in the Laws “On</w:t>
            </w:r>
            <w:r w:rsidR="00753B13">
              <w:rPr>
                <w:rStyle w:val="rvts0"/>
                <w:lang w:val="en-US"/>
              </w:rPr>
              <w:t xml:space="preserve"> the</w:t>
            </w:r>
            <w:r>
              <w:rPr>
                <w:rStyle w:val="rvts0"/>
                <w:lang w:val="en-US"/>
              </w:rPr>
              <w:t xml:space="preserve"> State voters register”, “On collection and accounting of the single contribution for </w:t>
            </w:r>
            <w:r w:rsidR="00EA64DD">
              <w:rPr>
                <w:rStyle w:val="rvts0"/>
                <w:lang w:val="en-US"/>
              </w:rPr>
              <w:t xml:space="preserve">the </w:t>
            </w:r>
            <w:r>
              <w:rPr>
                <w:rStyle w:val="rvts0"/>
                <w:lang w:val="en-US"/>
              </w:rPr>
              <w:t>compulsory state social insurance”, “On the Unified state demographic register and identity documents”.</w:t>
            </w:r>
          </w:p>
          <w:p w:rsidR="00972A7E" w:rsidRPr="00D57DB9" w:rsidRDefault="00972A7E" w:rsidP="00753B13">
            <w:pPr>
              <w:jc w:val="both"/>
              <w:rPr>
                <w:rStyle w:val="rvts0"/>
                <w:lang w:val="en-US"/>
              </w:rPr>
            </w:pPr>
          </w:p>
        </w:tc>
      </w:tr>
      <w:tr w:rsidR="00AE4DCB" w:rsidRPr="0063165B" w:rsidTr="00E37189">
        <w:trPr>
          <w:trHeight w:val="539"/>
        </w:trPr>
        <w:tc>
          <w:tcPr>
            <w:tcW w:w="4219" w:type="dxa"/>
            <w:shd w:val="clear" w:color="auto" w:fill="F3F3F3"/>
            <w:vAlign w:val="center"/>
          </w:tcPr>
          <w:p w:rsidR="00AE4DCB" w:rsidRPr="007D3242" w:rsidRDefault="006B37B2" w:rsidP="00753B13">
            <w:pPr>
              <w:rPr>
                <w:rStyle w:val="Hyperlink"/>
                <w:b/>
                <w:i/>
                <w:lang w:val="uk-UA"/>
              </w:rPr>
            </w:pPr>
            <w:hyperlink r:id="rId11" w:history="1">
              <w:r w:rsidR="00701FFB">
                <w:rPr>
                  <w:rStyle w:val="Hyperlink"/>
                  <w:b/>
                  <w:i/>
                  <w:lang w:val="en-US"/>
                </w:rPr>
                <w:t>Law</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Ukraine</w:t>
              </w:r>
              <w:r w:rsidR="00701FFB" w:rsidRPr="00701FFB">
                <w:rPr>
                  <w:rStyle w:val="Hyperlink"/>
                  <w:b/>
                  <w:i/>
                  <w:lang w:val="uk-UA"/>
                </w:rPr>
                <w:t xml:space="preserve"> “</w:t>
              </w:r>
              <w:r w:rsidR="00701FFB">
                <w:rPr>
                  <w:rStyle w:val="Hyperlink"/>
                  <w:b/>
                  <w:i/>
                  <w:lang w:val="en-US"/>
                </w:rPr>
                <w:t>On</w:t>
              </w:r>
              <w:r w:rsidR="00701FFB" w:rsidRPr="00701FFB">
                <w:rPr>
                  <w:rStyle w:val="Hyperlink"/>
                  <w:b/>
                  <w:i/>
                  <w:lang w:val="uk-UA"/>
                </w:rPr>
                <w:t xml:space="preserve"> </w:t>
              </w:r>
              <w:r w:rsidR="00701FFB">
                <w:rPr>
                  <w:rStyle w:val="Hyperlink"/>
                  <w:b/>
                  <w:i/>
                  <w:lang w:val="en-US"/>
                </w:rPr>
                <w:t>amending</w:t>
              </w:r>
              <w:r w:rsidR="00701FFB" w:rsidRPr="00701FFB">
                <w:rPr>
                  <w:rStyle w:val="Hyperlink"/>
                  <w:b/>
                  <w:i/>
                  <w:lang w:val="uk-UA"/>
                </w:rPr>
                <w:t xml:space="preserve"> </w:t>
              </w:r>
              <w:r w:rsidR="00701FFB">
                <w:rPr>
                  <w:rStyle w:val="Hyperlink"/>
                  <w:b/>
                  <w:i/>
                  <w:lang w:val="en-US"/>
                </w:rPr>
                <w:t>certain</w:t>
              </w:r>
              <w:r w:rsidR="00701FFB" w:rsidRPr="00701FFB">
                <w:rPr>
                  <w:rStyle w:val="Hyperlink"/>
                  <w:b/>
                  <w:i/>
                  <w:lang w:val="uk-UA"/>
                </w:rPr>
                <w:t xml:space="preserve"> </w:t>
              </w:r>
              <w:r w:rsidR="00701FFB">
                <w:rPr>
                  <w:rStyle w:val="Hyperlink"/>
                  <w:b/>
                  <w:i/>
                  <w:lang w:val="en-US"/>
                </w:rPr>
                <w:t>legislative</w:t>
              </w:r>
              <w:r w:rsidR="00701FFB" w:rsidRPr="00701FFB">
                <w:rPr>
                  <w:rStyle w:val="Hyperlink"/>
                  <w:b/>
                  <w:i/>
                  <w:lang w:val="uk-UA"/>
                </w:rPr>
                <w:t xml:space="preserve"> </w:t>
              </w:r>
              <w:r w:rsidR="00701FFB">
                <w:rPr>
                  <w:rStyle w:val="Hyperlink"/>
                  <w:b/>
                  <w:i/>
                  <w:lang w:val="en-US"/>
                </w:rPr>
                <w:t>acts</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Ukraine</w:t>
              </w:r>
              <w:r w:rsidR="00701FFB" w:rsidRPr="00701FFB">
                <w:rPr>
                  <w:rStyle w:val="Hyperlink"/>
                  <w:b/>
                  <w:i/>
                  <w:lang w:val="uk-UA"/>
                </w:rPr>
                <w:t xml:space="preserve"> </w:t>
              </w:r>
              <w:r w:rsidR="00701FFB">
                <w:rPr>
                  <w:rStyle w:val="Hyperlink"/>
                  <w:b/>
                  <w:i/>
                  <w:lang w:val="en-US"/>
                </w:rPr>
                <w:t>in</w:t>
              </w:r>
              <w:r w:rsidR="00701FFB" w:rsidRPr="00701FFB">
                <w:rPr>
                  <w:rStyle w:val="Hyperlink"/>
                  <w:b/>
                  <w:i/>
                  <w:lang w:val="uk-UA"/>
                </w:rPr>
                <w:t xml:space="preserve"> </w:t>
              </w:r>
              <w:r w:rsidR="00701FFB">
                <w:rPr>
                  <w:rStyle w:val="Hyperlink"/>
                  <w:b/>
                  <w:i/>
                  <w:lang w:val="en-US"/>
                </w:rPr>
                <w:t>the</w:t>
              </w:r>
              <w:r w:rsidR="00701FFB" w:rsidRPr="00701FFB">
                <w:rPr>
                  <w:rStyle w:val="Hyperlink"/>
                  <w:b/>
                  <w:i/>
                  <w:lang w:val="uk-UA"/>
                </w:rPr>
                <w:t xml:space="preserve"> </w:t>
              </w:r>
              <w:r w:rsidR="00701FFB">
                <w:rPr>
                  <w:rStyle w:val="Hyperlink"/>
                  <w:b/>
                  <w:i/>
                  <w:lang w:val="en-US"/>
                </w:rPr>
                <w:t>sphere</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the</w:t>
              </w:r>
              <w:r w:rsidR="00701FFB" w:rsidRPr="00701FFB">
                <w:rPr>
                  <w:rStyle w:val="Hyperlink"/>
                  <w:b/>
                  <w:i/>
                  <w:lang w:val="uk-UA"/>
                </w:rPr>
                <w:t xml:space="preserve"> </w:t>
              </w:r>
              <w:r w:rsidR="00701FFB">
                <w:rPr>
                  <w:rStyle w:val="Hyperlink"/>
                  <w:b/>
                  <w:i/>
                  <w:lang w:val="en-US"/>
                </w:rPr>
                <w:t>state</w:t>
              </w:r>
              <w:r w:rsidR="00701FFB" w:rsidRPr="00701FFB">
                <w:rPr>
                  <w:rStyle w:val="Hyperlink"/>
                  <w:b/>
                  <w:i/>
                  <w:lang w:val="uk-UA"/>
                </w:rPr>
                <w:t xml:space="preserve"> </w:t>
              </w:r>
              <w:r w:rsidR="00701FFB">
                <w:rPr>
                  <w:rStyle w:val="Hyperlink"/>
                  <w:b/>
                  <w:i/>
                  <w:lang w:val="en-US"/>
                </w:rPr>
                <w:t>anti</w:t>
              </w:r>
              <w:r w:rsidR="00701FFB" w:rsidRPr="00701FFB">
                <w:rPr>
                  <w:rStyle w:val="Hyperlink"/>
                  <w:b/>
                  <w:i/>
                  <w:lang w:val="uk-UA"/>
                </w:rPr>
                <w:t>-</w:t>
              </w:r>
              <w:r w:rsidR="00701FFB">
                <w:rPr>
                  <w:rStyle w:val="Hyperlink"/>
                  <w:b/>
                  <w:i/>
                  <w:lang w:val="en-US"/>
                </w:rPr>
                <w:t>corruption</w:t>
              </w:r>
              <w:r w:rsidR="00701FFB" w:rsidRPr="00701FFB">
                <w:rPr>
                  <w:rStyle w:val="Hyperlink"/>
                  <w:b/>
                  <w:i/>
                  <w:lang w:val="uk-UA"/>
                </w:rPr>
                <w:t xml:space="preserve"> </w:t>
              </w:r>
              <w:r w:rsidR="00701FFB">
                <w:rPr>
                  <w:rStyle w:val="Hyperlink"/>
                  <w:b/>
                  <w:i/>
                  <w:lang w:val="en-US"/>
                </w:rPr>
                <w:t>policy</w:t>
              </w:r>
              <w:r w:rsidR="00701FFB" w:rsidRPr="00701FFB">
                <w:rPr>
                  <w:rStyle w:val="Hyperlink"/>
                  <w:b/>
                  <w:i/>
                  <w:lang w:val="uk-UA"/>
                </w:rPr>
                <w:t xml:space="preserve"> </w:t>
              </w:r>
              <w:r w:rsidR="00701FFB">
                <w:rPr>
                  <w:rStyle w:val="Hyperlink"/>
                  <w:b/>
                  <w:i/>
                  <w:lang w:val="en-US"/>
                </w:rPr>
                <w:t>in</w:t>
              </w:r>
              <w:r w:rsidR="00701FFB" w:rsidRPr="00701FFB">
                <w:rPr>
                  <w:rStyle w:val="Hyperlink"/>
                  <w:b/>
                  <w:i/>
                  <w:lang w:val="uk-UA"/>
                </w:rPr>
                <w:t xml:space="preserve"> </w:t>
              </w:r>
              <w:r w:rsidR="00701FFB">
                <w:rPr>
                  <w:rStyle w:val="Hyperlink"/>
                  <w:b/>
                  <w:i/>
                  <w:lang w:val="en-US"/>
                </w:rPr>
                <w:t>connection</w:t>
              </w:r>
              <w:r w:rsidR="00701FFB" w:rsidRPr="00701FFB">
                <w:rPr>
                  <w:rStyle w:val="Hyperlink"/>
                  <w:b/>
                  <w:i/>
                  <w:lang w:val="uk-UA"/>
                </w:rPr>
                <w:t xml:space="preserve"> </w:t>
              </w:r>
              <w:r w:rsidR="00701FFB">
                <w:rPr>
                  <w:rStyle w:val="Hyperlink"/>
                  <w:b/>
                  <w:i/>
                  <w:lang w:val="en-US"/>
                </w:rPr>
                <w:t>with</w:t>
              </w:r>
              <w:r w:rsidR="00701FFB" w:rsidRPr="00701FFB">
                <w:rPr>
                  <w:rStyle w:val="Hyperlink"/>
                  <w:b/>
                  <w:i/>
                  <w:lang w:val="uk-UA"/>
                </w:rPr>
                <w:t xml:space="preserve"> </w:t>
              </w:r>
              <w:r w:rsidR="00701FFB">
                <w:rPr>
                  <w:rStyle w:val="Hyperlink"/>
                  <w:b/>
                  <w:i/>
                  <w:lang w:val="en-US"/>
                </w:rPr>
                <w:t>implementation</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the</w:t>
              </w:r>
              <w:r w:rsidR="00701FFB" w:rsidRPr="00701FFB">
                <w:rPr>
                  <w:rStyle w:val="Hyperlink"/>
                  <w:b/>
                  <w:i/>
                  <w:lang w:val="uk-UA"/>
                </w:rPr>
                <w:t xml:space="preserve"> </w:t>
              </w:r>
              <w:r w:rsidR="00701FFB">
                <w:rPr>
                  <w:rStyle w:val="Hyperlink"/>
                  <w:b/>
                  <w:i/>
                  <w:lang w:val="en-US"/>
                </w:rPr>
                <w:t>Visa</w:t>
              </w:r>
              <w:r w:rsidR="00701FFB" w:rsidRPr="00701FFB">
                <w:rPr>
                  <w:rStyle w:val="Hyperlink"/>
                  <w:b/>
                  <w:i/>
                  <w:lang w:val="uk-UA"/>
                </w:rPr>
                <w:t xml:space="preserve"> </w:t>
              </w:r>
              <w:proofErr w:type="spellStart"/>
              <w:r w:rsidR="00701FFB">
                <w:rPr>
                  <w:rStyle w:val="Hyperlink"/>
                  <w:b/>
                  <w:i/>
                  <w:lang w:val="en-US"/>
                </w:rPr>
                <w:t>Liberalisation</w:t>
              </w:r>
              <w:proofErr w:type="spellEnd"/>
              <w:r w:rsidR="00701FFB" w:rsidRPr="00701FFB">
                <w:rPr>
                  <w:rStyle w:val="Hyperlink"/>
                  <w:b/>
                  <w:i/>
                  <w:lang w:val="uk-UA"/>
                </w:rPr>
                <w:t xml:space="preserve"> </w:t>
              </w:r>
              <w:r w:rsidR="00701FFB">
                <w:rPr>
                  <w:rStyle w:val="Hyperlink"/>
                  <w:b/>
                  <w:i/>
                  <w:lang w:val="en-US"/>
                </w:rPr>
                <w:t>Action</w:t>
              </w:r>
              <w:r w:rsidR="00701FFB" w:rsidRPr="00701FFB">
                <w:rPr>
                  <w:rStyle w:val="Hyperlink"/>
                  <w:b/>
                  <w:i/>
                  <w:lang w:val="uk-UA"/>
                </w:rPr>
                <w:t xml:space="preserve"> </w:t>
              </w:r>
              <w:r w:rsidR="00701FFB">
                <w:rPr>
                  <w:rStyle w:val="Hyperlink"/>
                  <w:b/>
                  <w:i/>
                  <w:lang w:val="en-US"/>
                </w:rPr>
                <w:t>Plan</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13</w:t>
              </w:r>
              <w:r w:rsidR="00701FFB">
                <w:rPr>
                  <w:rStyle w:val="Hyperlink"/>
                  <w:b/>
                  <w:i/>
                  <w:lang w:val="en-US"/>
                </w:rPr>
                <w:t> May</w:t>
              </w:r>
              <w:r w:rsidR="00701FFB" w:rsidRPr="00701FFB">
                <w:rPr>
                  <w:rStyle w:val="Hyperlink"/>
                  <w:b/>
                  <w:i/>
                  <w:lang w:val="uk-UA"/>
                </w:rPr>
                <w:t xml:space="preserve"> 2014 </w:t>
              </w:r>
              <w:r w:rsidR="00701FFB">
                <w:rPr>
                  <w:rStyle w:val="Hyperlink"/>
                  <w:b/>
                  <w:i/>
                  <w:lang w:val="en-US"/>
                </w:rPr>
                <w:t>No</w:t>
              </w:r>
              <w:r w:rsidR="00701FFB" w:rsidRPr="00701FFB">
                <w:rPr>
                  <w:rStyle w:val="Hyperlink"/>
                  <w:b/>
                  <w:i/>
                  <w:lang w:val="uk-UA"/>
                </w:rPr>
                <w:t>.</w:t>
              </w:r>
              <w:r w:rsidR="00701FFB">
                <w:rPr>
                  <w:rStyle w:val="Hyperlink"/>
                  <w:b/>
                  <w:i/>
                  <w:lang w:val="en-US"/>
                </w:rPr>
                <w:t> </w:t>
              </w:r>
              <w:r w:rsidR="00701FFB" w:rsidRPr="00701FFB">
                <w:rPr>
                  <w:rStyle w:val="Hyperlink"/>
                  <w:b/>
                  <w:i/>
                  <w:lang w:val="uk-UA"/>
                </w:rPr>
                <w:t>1261-</w:t>
              </w:r>
              <w:r w:rsidR="00701FFB">
                <w:rPr>
                  <w:rStyle w:val="Hyperlink"/>
                  <w:b/>
                  <w:i/>
                  <w:lang w:val="en-US"/>
                </w:rPr>
                <w:t>VII</w:t>
              </w:r>
            </w:hyperlink>
          </w:p>
        </w:tc>
        <w:tc>
          <w:tcPr>
            <w:tcW w:w="2693" w:type="dxa"/>
            <w:shd w:val="clear" w:color="auto" w:fill="F3F3F3"/>
            <w:vAlign w:val="center"/>
          </w:tcPr>
          <w:p w:rsidR="00AE4DCB" w:rsidRPr="00427B54" w:rsidRDefault="00701FFB" w:rsidP="00753B13">
            <w:pPr>
              <w:rPr>
                <w:lang w:val="uk-UA"/>
              </w:rPr>
            </w:pPr>
            <w:r>
              <w:rPr>
                <w:lang w:val="en-US"/>
              </w:rPr>
              <w:t>Entered into force on</w:t>
            </w:r>
            <w:r>
              <w:rPr>
                <w:lang w:val="uk-UA"/>
              </w:rPr>
              <w:t xml:space="preserve"> </w:t>
            </w:r>
            <w:r>
              <w:rPr>
                <w:lang w:val="en-US"/>
              </w:rPr>
              <w:t>4</w:t>
            </w:r>
            <w:r>
              <w:rPr>
                <w:lang w:val="uk-UA"/>
              </w:rPr>
              <w:t> </w:t>
            </w:r>
            <w:r>
              <w:rPr>
                <w:lang w:val="en-US"/>
              </w:rPr>
              <w:t>June</w:t>
            </w:r>
            <w:r>
              <w:rPr>
                <w:lang w:val="uk-UA"/>
              </w:rPr>
              <w:t xml:space="preserve"> 2014</w:t>
            </w:r>
          </w:p>
        </w:tc>
        <w:tc>
          <w:tcPr>
            <w:tcW w:w="4395" w:type="dxa"/>
            <w:gridSpan w:val="2"/>
            <w:shd w:val="clear" w:color="auto" w:fill="F3F3F3"/>
            <w:vAlign w:val="center"/>
          </w:tcPr>
          <w:p w:rsidR="00D57DB9" w:rsidRDefault="00D57DB9" w:rsidP="00753B13">
            <w:pPr>
              <w:jc w:val="both"/>
              <w:rPr>
                <w:rStyle w:val="rvts0"/>
                <w:lang w:val="en-US"/>
              </w:rPr>
            </w:pPr>
            <w:r>
              <w:rPr>
                <w:rStyle w:val="rvts0"/>
                <w:lang w:val="en-US"/>
              </w:rPr>
              <w:t xml:space="preserve">The Law is adopted with the aim to finalize the first (legislative) phase of the </w:t>
            </w:r>
            <w:r w:rsidRPr="00D32E61">
              <w:rPr>
                <w:lang w:val="en-US"/>
              </w:rPr>
              <w:t xml:space="preserve">EU Visa </w:t>
            </w:r>
            <w:proofErr w:type="spellStart"/>
            <w:r w:rsidRPr="00D32E61">
              <w:rPr>
                <w:lang w:val="en-US"/>
              </w:rPr>
              <w:t>Liberalisation</w:t>
            </w:r>
            <w:proofErr w:type="spellEnd"/>
            <w:r w:rsidRPr="00D32E61">
              <w:rPr>
                <w:lang w:val="en-US"/>
              </w:rPr>
              <w:t xml:space="preserve"> Action Plan for Ukraine</w:t>
            </w:r>
            <w:r>
              <w:rPr>
                <w:lang w:val="en-US"/>
              </w:rPr>
              <w:t xml:space="preserve"> and also </w:t>
            </w:r>
            <w:r w:rsidR="00EC186F">
              <w:rPr>
                <w:lang w:val="en-US"/>
              </w:rPr>
              <w:t>to implement recommendations of the European Commission’s experts regarding improvement of anticorruption legislation and ensuring special confiscation in cases of the predic</w:t>
            </w:r>
            <w:bookmarkStart w:id="0" w:name="_GoBack"/>
            <w:bookmarkEnd w:id="0"/>
            <w:r w:rsidR="00EC186F">
              <w:rPr>
                <w:lang w:val="en-US"/>
              </w:rPr>
              <w:t>ate offences</w:t>
            </w:r>
            <w:r>
              <w:rPr>
                <w:lang w:val="en-US"/>
              </w:rPr>
              <w:t>.</w:t>
            </w:r>
          </w:p>
          <w:p w:rsidR="00972A7E" w:rsidRPr="00C81A10" w:rsidRDefault="00972A7E" w:rsidP="00753B13">
            <w:pPr>
              <w:jc w:val="both"/>
              <w:rPr>
                <w:rStyle w:val="rvts0"/>
                <w:lang w:val="uk-UA"/>
              </w:rPr>
            </w:pPr>
          </w:p>
        </w:tc>
      </w:tr>
      <w:tr w:rsidR="00AE4DCB" w:rsidRPr="0063165B" w:rsidTr="00E37189">
        <w:trPr>
          <w:trHeight w:val="539"/>
        </w:trPr>
        <w:tc>
          <w:tcPr>
            <w:tcW w:w="4219" w:type="dxa"/>
            <w:shd w:val="clear" w:color="auto" w:fill="F3F3F3"/>
            <w:vAlign w:val="center"/>
          </w:tcPr>
          <w:p w:rsidR="00AE4DCB" w:rsidRPr="007D3242" w:rsidRDefault="006B37B2" w:rsidP="00EA64DD">
            <w:pPr>
              <w:rPr>
                <w:rStyle w:val="Hyperlink"/>
                <w:b/>
                <w:i/>
                <w:lang w:val="uk-UA"/>
              </w:rPr>
            </w:pPr>
            <w:hyperlink r:id="rId12" w:history="1">
              <w:r w:rsidR="00701FFB">
                <w:rPr>
                  <w:rStyle w:val="Hyperlink"/>
                  <w:b/>
                  <w:i/>
                  <w:lang w:val="en-US"/>
                </w:rPr>
                <w:t>Law</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Ukraine</w:t>
              </w:r>
              <w:r w:rsidR="00701FFB" w:rsidRPr="00701FFB">
                <w:rPr>
                  <w:rStyle w:val="Hyperlink"/>
                  <w:b/>
                  <w:i/>
                  <w:lang w:val="uk-UA"/>
                </w:rPr>
                <w:t xml:space="preserve"> “</w:t>
              </w:r>
              <w:r w:rsidR="00701FFB">
                <w:rPr>
                  <w:rStyle w:val="Hyperlink"/>
                  <w:b/>
                  <w:i/>
                  <w:lang w:val="en-US"/>
                </w:rPr>
                <w:t>On</w:t>
              </w:r>
              <w:r w:rsidR="00701FFB" w:rsidRPr="00701FFB">
                <w:rPr>
                  <w:rStyle w:val="Hyperlink"/>
                  <w:b/>
                  <w:i/>
                  <w:lang w:val="uk-UA"/>
                </w:rPr>
                <w:t xml:space="preserve"> </w:t>
              </w:r>
              <w:r w:rsidR="00701FFB">
                <w:rPr>
                  <w:rStyle w:val="Hyperlink"/>
                  <w:b/>
                  <w:i/>
                  <w:lang w:val="en-US"/>
                </w:rPr>
                <w:t>amending</w:t>
              </w:r>
              <w:r w:rsidR="00701FFB" w:rsidRPr="00701FFB">
                <w:rPr>
                  <w:rStyle w:val="Hyperlink"/>
                  <w:b/>
                  <w:i/>
                  <w:lang w:val="uk-UA"/>
                </w:rPr>
                <w:t xml:space="preserve"> </w:t>
              </w:r>
              <w:r w:rsidR="00701FFB">
                <w:rPr>
                  <w:rStyle w:val="Hyperlink"/>
                  <w:b/>
                  <w:i/>
                  <w:lang w:val="en-US"/>
                </w:rPr>
                <w:t>article </w:t>
              </w:r>
              <w:r w:rsidR="00701FFB" w:rsidRPr="00701FFB">
                <w:rPr>
                  <w:rStyle w:val="Hyperlink"/>
                  <w:b/>
                  <w:i/>
                  <w:lang w:val="uk-UA"/>
                </w:rPr>
                <w:t xml:space="preserve">1 </w:t>
              </w:r>
              <w:r w:rsidR="00701FFB">
                <w:rPr>
                  <w:rStyle w:val="Hyperlink"/>
                  <w:b/>
                  <w:i/>
                  <w:lang w:val="en-US"/>
                </w:rPr>
                <w:t>of</w:t>
              </w:r>
              <w:r w:rsidR="00701FFB" w:rsidRPr="00701FFB">
                <w:rPr>
                  <w:rStyle w:val="Hyperlink"/>
                  <w:b/>
                  <w:i/>
                  <w:lang w:val="uk-UA"/>
                </w:rPr>
                <w:t xml:space="preserve"> </w:t>
              </w:r>
              <w:r w:rsidR="00701FFB">
                <w:rPr>
                  <w:rStyle w:val="Hyperlink"/>
                  <w:b/>
                  <w:i/>
                  <w:lang w:val="en-US"/>
                </w:rPr>
                <w:t>the</w:t>
              </w:r>
              <w:r w:rsidR="00701FFB" w:rsidRPr="00701FFB">
                <w:rPr>
                  <w:rStyle w:val="Hyperlink"/>
                  <w:b/>
                  <w:i/>
                  <w:lang w:val="uk-UA"/>
                </w:rPr>
                <w:t xml:space="preserve"> </w:t>
              </w:r>
              <w:r w:rsidR="00701FFB">
                <w:rPr>
                  <w:rStyle w:val="Hyperlink"/>
                  <w:b/>
                  <w:i/>
                  <w:lang w:val="en-US"/>
                </w:rPr>
                <w:t>Law</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Ukraine</w:t>
              </w:r>
              <w:r w:rsidR="00701FFB" w:rsidRPr="00701FFB">
                <w:rPr>
                  <w:rStyle w:val="Hyperlink"/>
                  <w:b/>
                  <w:i/>
                  <w:lang w:val="uk-UA"/>
                </w:rPr>
                <w:t xml:space="preserve"> “</w:t>
              </w:r>
              <w:r w:rsidR="00701FFB">
                <w:rPr>
                  <w:rStyle w:val="Hyperlink"/>
                  <w:b/>
                  <w:i/>
                  <w:lang w:val="en-US"/>
                </w:rPr>
                <w:t>On</w:t>
              </w:r>
              <w:r w:rsidR="00701FFB" w:rsidRPr="00701FFB">
                <w:rPr>
                  <w:rStyle w:val="Hyperlink"/>
                  <w:b/>
                  <w:i/>
                  <w:lang w:val="uk-UA"/>
                </w:rPr>
                <w:t xml:space="preserve"> </w:t>
              </w:r>
              <w:r w:rsidR="00701FFB">
                <w:rPr>
                  <w:rStyle w:val="Hyperlink"/>
                  <w:b/>
                  <w:i/>
                  <w:lang w:val="en-US"/>
                </w:rPr>
                <w:t>refugees</w:t>
              </w:r>
              <w:r w:rsidR="00701FFB" w:rsidRPr="00701FFB">
                <w:rPr>
                  <w:rStyle w:val="Hyperlink"/>
                  <w:b/>
                  <w:i/>
                  <w:lang w:val="uk-UA"/>
                </w:rPr>
                <w:t xml:space="preserve"> </w:t>
              </w:r>
              <w:r w:rsidR="00701FFB">
                <w:rPr>
                  <w:rStyle w:val="Hyperlink"/>
                  <w:b/>
                  <w:i/>
                  <w:lang w:val="en-US"/>
                </w:rPr>
                <w:t>and</w:t>
              </w:r>
              <w:r w:rsidR="00701FFB" w:rsidRPr="00701FFB">
                <w:rPr>
                  <w:rStyle w:val="Hyperlink"/>
                  <w:b/>
                  <w:i/>
                  <w:lang w:val="uk-UA"/>
                </w:rPr>
                <w:t xml:space="preserve"> </w:t>
              </w:r>
              <w:r w:rsidR="00701FFB">
                <w:rPr>
                  <w:rStyle w:val="Hyperlink"/>
                  <w:b/>
                  <w:i/>
                  <w:lang w:val="en-US"/>
                </w:rPr>
                <w:t>persons</w:t>
              </w:r>
              <w:r w:rsidR="00701FFB" w:rsidRPr="00701FFB">
                <w:rPr>
                  <w:rStyle w:val="Hyperlink"/>
                  <w:b/>
                  <w:i/>
                  <w:lang w:val="uk-UA"/>
                </w:rPr>
                <w:t xml:space="preserve"> </w:t>
              </w:r>
              <w:r w:rsidR="00701FFB">
                <w:rPr>
                  <w:rStyle w:val="Hyperlink"/>
                  <w:b/>
                  <w:i/>
                  <w:lang w:val="en-US"/>
                </w:rPr>
                <w:t>in</w:t>
              </w:r>
              <w:r w:rsidR="00701FFB" w:rsidRPr="00701FFB">
                <w:rPr>
                  <w:rStyle w:val="Hyperlink"/>
                  <w:b/>
                  <w:i/>
                  <w:lang w:val="uk-UA"/>
                </w:rPr>
                <w:t xml:space="preserve"> </w:t>
              </w:r>
              <w:r w:rsidR="00701FFB">
                <w:rPr>
                  <w:rStyle w:val="Hyperlink"/>
                  <w:b/>
                  <w:i/>
                  <w:lang w:val="en-US"/>
                </w:rPr>
                <w:t>need</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EA64DD">
                <w:rPr>
                  <w:rStyle w:val="Hyperlink"/>
                  <w:b/>
                  <w:i/>
                  <w:lang w:val="en-US"/>
                </w:rPr>
                <w:t xml:space="preserve">subsidiary </w:t>
              </w:r>
              <w:r w:rsidR="00701FFB">
                <w:rPr>
                  <w:rStyle w:val="Hyperlink"/>
                  <w:b/>
                  <w:i/>
                  <w:lang w:val="en-US"/>
                </w:rPr>
                <w:t>or</w:t>
              </w:r>
              <w:r w:rsidR="00701FFB" w:rsidRPr="00701FFB">
                <w:rPr>
                  <w:rStyle w:val="Hyperlink"/>
                  <w:b/>
                  <w:i/>
                  <w:lang w:val="uk-UA"/>
                </w:rPr>
                <w:t xml:space="preserve"> </w:t>
              </w:r>
              <w:r w:rsidR="00701FFB">
                <w:rPr>
                  <w:rStyle w:val="Hyperlink"/>
                  <w:b/>
                  <w:i/>
                  <w:lang w:val="en-US"/>
                </w:rPr>
                <w:t>temporary</w:t>
              </w:r>
              <w:r w:rsidR="00701FFB" w:rsidRPr="00701FFB">
                <w:rPr>
                  <w:rStyle w:val="Hyperlink"/>
                  <w:b/>
                  <w:i/>
                  <w:lang w:val="uk-UA"/>
                </w:rPr>
                <w:t xml:space="preserve"> </w:t>
              </w:r>
              <w:r w:rsidR="00701FFB">
                <w:rPr>
                  <w:rStyle w:val="Hyperlink"/>
                  <w:b/>
                  <w:i/>
                  <w:lang w:val="en-US"/>
                </w:rPr>
                <w:t>protection</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13</w:t>
              </w:r>
              <w:r w:rsidR="00701FFB">
                <w:rPr>
                  <w:rStyle w:val="Hyperlink"/>
                  <w:b/>
                  <w:i/>
                  <w:lang w:val="en-US"/>
                </w:rPr>
                <w:t> May</w:t>
              </w:r>
              <w:r w:rsidR="00701FFB" w:rsidRPr="00701FFB">
                <w:rPr>
                  <w:rStyle w:val="Hyperlink"/>
                  <w:b/>
                  <w:i/>
                  <w:lang w:val="uk-UA"/>
                </w:rPr>
                <w:t xml:space="preserve"> 2014 </w:t>
              </w:r>
              <w:r w:rsidR="00701FFB">
                <w:rPr>
                  <w:rStyle w:val="Hyperlink"/>
                  <w:b/>
                  <w:i/>
                  <w:lang w:val="en-US"/>
                </w:rPr>
                <w:t>No</w:t>
              </w:r>
              <w:r w:rsidR="00701FFB" w:rsidRPr="00701FFB">
                <w:rPr>
                  <w:rStyle w:val="Hyperlink"/>
                  <w:b/>
                  <w:i/>
                  <w:lang w:val="uk-UA"/>
                </w:rPr>
                <w:t>.</w:t>
              </w:r>
              <w:r w:rsidR="00701FFB">
                <w:rPr>
                  <w:rStyle w:val="Hyperlink"/>
                  <w:b/>
                  <w:i/>
                  <w:lang w:val="en-US"/>
                </w:rPr>
                <w:t> </w:t>
              </w:r>
              <w:r w:rsidR="00701FFB" w:rsidRPr="00701FFB">
                <w:rPr>
                  <w:rStyle w:val="Hyperlink"/>
                  <w:b/>
                  <w:i/>
                  <w:lang w:val="uk-UA"/>
                </w:rPr>
                <w:t>1</w:t>
              </w:r>
              <w:r w:rsidR="00701FFB">
                <w:rPr>
                  <w:rStyle w:val="Hyperlink"/>
                  <w:b/>
                  <w:i/>
                  <w:lang w:val="en-US"/>
                </w:rPr>
                <w:t>251-VII</w:t>
              </w:r>
            </w:hyperlink>
            <w:r w:rsidR="00AD34F3" w:rsidRPr="007D3242">
              <w:rPr>
                <w:rStyle w:val="Hyperlink"/>
                <w:b/>
                <w:i/>
                <w:lang w:val="uk-UA"/>
              </w:rPr>
              <w:t xml:space="preserve"> </w:t>
            </w:r>
          </w:p>
        </w:tc>
        <w:tc>
          <w:tcPr>
            <w:tcW w:w="2693" w:type="dxa"/>
            <w:shd w:val="clear" w:color="auto" w:fill="F3F3F3"/>
            <w:vAlign w:val="center"/>
          </w:tcPr>
          <w:p w:rsidR="00AE4DCB" w:rsidRPr="00427B54" w:rsidRDefault="00701FFB" w:rsidP="00753B13">
            <w:pPr>
              <w:rPr>
                <w:lang w:val="uk-UA"/>
              </w:rPr>
            </w:pPr>
            <w:r>
              <w:rPr>
                <w:lang w:val="en-US"/>
              </w:rPr>
              <w:t>Entered into force on</w:t>
            </w:r>
            <w:r>
              <w:rPr>
                <w:lang w:val="uk-UA"/>
              </w:rPr>
              <w:t xml:space="preserve"> </w:t>
            </w:r>
            <w:r>
              <w:rPr>
                <w:lang w:val="en-US"/>
              </w:rPr>
              <w:t>30</w:t>
            </w:r>
            <w:r>
              <w:rPr>
                <w:lang w:val="uk-UA"/>
              </w:rPr>
              <w:t> </w:t>
            </w:r>
            <w:r>
              <w:rPr>
                <w:lang w:val="en-US"/>
              </w:rPr>
              <w:t>May</w:t>
            </w:r>
            <w:r>
              <w:rPr>
                <w:lang w:val="uk-UA"/>
              </w:rPr>
              <w:t xml:space="preserve"> 2014</w:t>
            </w:r>
          </w:p>
        </w:tc>
        <w:tc>
          <w:tcPr>
            <w:tcW w:w="4395" w:type="dxa"/>
            <w:gridSpan w:val="2"/>
            <w:shd w:val="clear" w:color="auto" w:fill="F3F3F3"/>
            <w:vAlign w:val="center"/>
          </w:tcPr>
          <w:p w:rsidR="00AE4DCB" w:rsidRDefault="00EC186F" w:rsidP="00753B13">
            <w:pPr>
              <w:jc w:val="both"/>
              <w:rPr>
                <w:lang w:val="en-US"/>
              </w:rPr>
            </w:pPr>
            <w:r>
              <w:rPr>
                <w:rStyle w:val="rvts0"/>
                <w:lang w:val="en-US"/>
              </w:rPr>
              <w:t>The</w:t>
            </w:r>
            <w:r w:rsidRPr="00EC186F">
              <w:rPr>
                <w:rStyle w:val="rvts0"/>
                <w:lang w:val="uk-UA"/>
              </w:rPr>
              <w:t xml:space="preserve"> </w:t>
            </w:r>
            <w:r>
              <w:rPr>
                <w:rStyle w:val="rvts0"/>
                <w:lang w:val="en-US"/>
              </w:rPr>
              <w:t>Law</w:t>
            </w:r>
            <w:r w:rsidRPr="00EC186F">
              <w:rPr>
                <w:rStyle w:val="rvts0"/>
                <w:lang w:val="uk-UA"/>
              </w:rPr>
              <w:t xml:space="preserve"> </w:t>
            </w:r>
            <w:r>
              <w:rPr>
                <w:rStyle w:val="rvts0"/>
                <w:lang w:val="en-US"/>
              </w:rPr>
              <w:t>is</w:t>
            </w:r>
            <w:r w:rsidRPr="00EC186F">
              <w:rPr>
                <w:rStyle w:val="rvts0"/>
                <w:lang w:val="uk-UA"/>
              </w:rPr>
              <w:t xml:space="preserve"> </w:t>
            </w:r>
            <w:r>
              <w:rPr>
                <w:rStyle w:val="rvts0"/>
                <w:lang w:val="en-US"/>
              </w:rPr>
              <w:t>adopted</w:t>
            </w:r>
            <w:r w:rsidRPr="00EC186F">
              <w:rPr>
                <w:rStyle w:val="rvts0"/>
                <w:lang w:val="uk-UA"/>
              </w:rPr>
              <w:t xml:space="preserve"> </w:t>
            </w:r>
            <w:r>
              <w:rPr>
                <w:rStyle w:val="rvts0"/>
                <w:lang w:val="en-US"/>
              </w:rPr>
              <w:t>with</w:t>
            </w:r>
            <w:r w:rsidRPr="00EC186F">
              <w:rPr>
                <w:rStyle w:val="rvts0"/>
                <w:lang w:val="uk-UA"/>
              </w:rPr>
              <w:t xml:space="preserve"> </w:t>
            </w:r>
            <w:r>
              <w:rPr>
                <w:rStyle w:val="rvts0"/>
                <w:lang w:val="en-US"/>
              </w:rPr>
              <w:t>the</w:t>
            </w:r>
            <w:r w:rsidRPr="00EC186F">
              <w:rPr>
                <w:rStyle w:val="rvts0"/>
                <w:lang w:val="uk-UA"/>
              </w:rPr>
              <w:t xml:space="preserve"> </w:t>
            </w:r>
            <w:r>
              <w:rPr>
                <w:rStyle w:val="rvts0"/>
                <w:lang w:val="en-US"/>
              </w:rPr>
              <w:t>aim</w:t>
            </w:r>
            <w:r w:rsidRPr="00EC186F">
              <w:rPr>
                <w:rStyle w:val="rvts0"/>
                <w:lang w:val="uk-UA"/>
              </w:rPr>
              <w:t xml:space="preserve"> </w:t>
            </w:r>
            <w:r>
              <w:rPr>
                <w:rStyle w:val="rvts0"/>
                <w:lang w:val="en-US"/>
              </w:rPr>
              <w:t>to</w:t>
            </w:r>
            <w:r w:rsidRPr="00EC186F">
              <w:rPr>
                <w:rStyle w:val="rvts0"/>
                <w:lang w:val="uk-UA"/>
              </w:rPr>
              <w:t xml:space="preserve"> </w:t>
            </w:r>
            <w:r>
              <w:rPr>
                <w:rStyle w:val="rvts0"/>
                <w:lang w:val="en-US"/>
              </w:rPr>
              <w:t>finalize</w:t>
            </w:r>
            <w:r w:rsidRPr="00EC186F">
              <w:rPr>
                <w:rStyle w:val="rvts0"/>
                <w:lang w:val="uk-UA"/>
              </w:rPr>
              <w:t xml:space="preserve"> </w:t>
            </w:r>
            <w:r>
              <w:rPr>
                <w:rStyle w:val="rvts0"/>
                <w:lang w:val="en-US"/>
              </w:rPr>
              <w:t>the</w:t>
            </w:r>
            <w:r w:rsidRPr="00EC186F">
              <w:rPr>
                <w:rStyle w:val="rvts0"/>
                <w:lang w:val="uk-UA"/>
              </w:rPr>
              <w:t xml:space="preserve"> </w:t>
            </w:r>
            <w:r>
              <w:rPr>
                <w:rStyle w:val="rvts0"/>
                <w:lang w:val="en-US"/>
              </w:rPr>
              <w:t>first</w:t>
            </w:r>
            <w:r w:rsidRPr="00EC186F">
              <w:rPr>
                <w:rStyle w:val="rvts0"/>
                <w:lang w:val="uk-UA"/>
              </w:rPr>
              <w:t xml:space="preserve"> (</w:t>
            </w:r>
            <w:r>
              <w:rPr>
                <w:rStyle w:val="rvts0"/>
                <w:lang w:val="en-US"/>
              </w:rPr>
              <w:t>legislative</w:t>
            </w:r>
            <w:r w:rsidRPr="00EC186F">
              <w:rPr>
                <w:rStyle w:val="rvts0"/>
                <w:lang w:val="uk-UA"/>
              </w:rPr>
              <w:t xml:space="preserve">) </w:t>
            </w:r>
            <w:r>
              <w:rPr>
                <w:rStyle w:val="rvts0"/>
                <w:lang w:val="en-US"/>
              </w:rPr>
              <w:t>phase</w:t>
            </w:r>
            <w:r w:rsidRPr="00EC186F">
              <w:rPr>
                <w:rStyle w:val="rvts0"/>
                <w:lang w:val="uk-UA"/>
              </w:rPr>
              <w:t xml:space="preserve"> </w:t>
            </w:r>
            <w:r>
              <w:rPr>
                <w:rStyle w:val="rvts0"/>
                <w:lang w:val="en-US"/>
              </w:rPr>
              <w:t>of</w:t>
            </w:r>
            <w:r w:rsidRPr="00EC186F">
              <w:rPr>
                <w:rStyle w:val="rvts0"/>
                <w:lang w:val="uk-UA"/>
              </w:rPr>
              <w:t xml:space="preserve"> </w:t>
            </w:r>
            <w:r>
              <w:rPr>
                <w:rStyle w:val="rvts0"/>
                <w:lang w:val="en-US"/>
              </w:rPr>
              <w:t>the</w:t>
            </w:r>
            <w:r w:rsidRPr="00EC186F">
              <w:rPr>
                <w:rStyle w:val="rvts0"/>
                <w:lang w:val="uk-UA"/>
              </w:rPr>
              <w:t xml:space="preserve"> </w:t>
            </w:r>
            <w:r w:rsidRPr="00D32E61">
              <w:rPr>
                <w:lang w:val="en-US"/>
              </w:rPr>
              <w:t>EU</w:t>
            </w:r>
            <w:r w:rsidRPr="00EC186F">
              <w:rPr>
                <w:lang w:val="uk-UA"/>
              </w:rPr>
              <w:t xml:space="preserve"> </w:t>
            </w:r>
            <w:r w:rsidRPr="00D32E61">
              <w:rPr>
                <w:lang w:val="en-US"/>
              </w:rPr>
              <w:t>Visa</w:t>
            </w:r>
            <w:r w:rsidRPr="00EC186F">
              <w:rPr>
                <w:lang w:val="uk-UA"/>
              </w:rPr>
              <w:t xml:space="preserve"> </w:t>
            </w:r>
            <w:proofErr w:type="spellStart"/>
            <w:r w:rsidRPr="00D32E61">
              <w:rPr>
                <w:lang w:val="en-US"/>
              </w:rPr>
              <w:t>Liberalisation</w:t>
            </w:r>
            <w:proofErr w:type="spellEnd"/>
            <w:r w:rsidRPr="00EC186F">
              <w:rPr>
                <w:lang w:val="uk-UA"/>
              </w:rPr>
              <w:t xml:space="preserve"> </w:t>
            </w:r>
            <w:r w:rsidRPr="00D32E61">
              <w:rPr>
                <w:lang w:val="en-US"/>
              </w:rPr>
              <w:t>Action</w:t>
            </w:r>
            <w:r w:rsidRPr="00EC186F">
              <w:rPr>
                <w:lang w:val="uk-UA"/>
              </w:rPr>
              <w:t xml:space="preserve"> </w:t>
            </w:r>
            <w:r w:rsidRPr="00D32E61">
              <w:rPr>
                <w:lang w:val="en-US"/>
              </w:rPr>
              <w:t>Plan</w:t>
            </w:r>
            <w:r w:rsidRPr="00EC186F">
              <w:rPr>
                <w:lang w:val="uk-UA"/>
              </w:rPr>
              <w:t xml:space="preserve"> </w:t>
            </w:r>
            <w:r w:rsidRPr="00D32E61">
              <w:rPr>
                <w:lang w:val="en-US"/>
              </w:rPr>
              <w:t>for</w:t>
            </w:r>
            <w:r w:rsidRPr="00EC186F">
              <w:rPr>
                <w:lang w:val="uk-UA"/>
              </w:rPr>
              <w:t xml:space="preserve"> </w:t>
            </w:r>
            <w:r w:rsidRPr="00D32E61">
              <w:rPr>
                <w:lang w:val="en-US"/>
              </w:rPr>
              <w:t>Ukraine</w:t>
            </w:r>
            <w:r w:rsidRPr="00EC186F">
              <w:rPr>
                <w:lang w:val="uk-UA"/>
              </w:rPr>
              <w:t xml:space="preserve"> </w:t>
            </w:r>
            <w:r>
              <w:rPr>
                <w:lang w:val="en-US"/>
              </w:rPr>
              <w:t>and</w:t>
            </w:r>
            <w:r w:rsidRPr="00EC186F">
              <w:rPr>
                <w:lang w:val="uk-UA"/>
              </w:rPr>
              <w:t xml:space="preserve"> </w:t>
            </w:r>
            <w:r>
              <w:rPr>
                <w:lang w:val="en-US"/>
              </w:rPr>
              <w:t>also</w:t>
            </w:r>
            <w:r w:rsidRPr="00EC186F">
              <w:rPr>
                <w:lang w:val="uk-UA"/>
              </w:rPr>
              <w:t xml:space="preserve"> </w:t>
            </w:r>
            <w:r>
              <w:rPr>
                <w:lang w:val="en-US"/>
              </w:rPr>
              <w:t>account</w:t>
            </w:r>
            <w:r w:rsidRPr="00EC186F">
              <w:rPr>
                <w:lang w:val="uk-UA"/>
              </w:rPr>
              <w:t xml:space="preserve"> </w:t>
            </w:r>
            <w:r>
              <w:rPr>
                <w:lang w:val="en-US"/>
              </w:rPr>
              <w:t>was</w:t>
            </w:r>
            <w:r w:rsidRPr="00EC186F">
              <w:rPr>
                <w:lang w:val="uk-UA"/>
              </w:rPr>
              <w:t xml:space="preserve"> </w:t>
            </w:r>
            <w:r>
              <w:rPr>
                <w:lang w:val="en-US"/>
              </w:rPr>
              <w:t>taken</w:t>
            </w:r>
            <w:r w:rsidRPr="00EC186F">
              <w:rPr>
                <w:lang w:val="uk-UA"/>
              </w:rPr>
              <w:t xml:space="preserve"> </w:t>
            </w:r>
            <w:r>
              <w:rPr>
                <w:lang w:val="en-US"/>
              </w:rPr>
              <w:t>of</w:t>
            </w:r>
            <w:r w:rsidRPr="00EC186F">
              <w:rPr>
                <w:lang w:val="uk-UA"/>
              </w:rPr>
              <w:t xml:space="preserve"> </w:t>
            </w:r>
            <w:r>
              <w:rPr>
                <w:lang w:val="en-US"/>
              </w:rPr>
              <w:t>the</w:t>
            </w:r>
            <w:r w:rsidRPr="00EC186F">
              <w:rPr>
                <w:lang w:val="uk-UA"/>
              </w:rPr>
              <w:t xml:space="preserve"> </w:t>
            </w:r>
            <w:r>
              <w:rPr>
                <w:lang w:val="en-US"/>
              </w:rPr>
              <w:t>comments</w:t>
            </w:r>
            <w:r w:rsidRPr="00EC186F">
              <w:rPr>
                <w:lang w:val="uk-UA"/>
              </w:rPr>
              <w:t xml:space="preserve"> </w:t>
            </w:r>
            <w:r w:rsidR="00EA64DD">
              <w:rPr>
                <w:lang w:val="en-US"/>
              </w:rPr>
              <w:t xml:space="preserve">mentioned </w:t>
            </w:r>
            <w:r>
              <w:rPr>
                <w:lang w:val="en-US"/>
              </w:rPr>
              <w:t>in</w:t>
            </w:r>
            <w:r w:rsidRPr="00EC186F">
              <w:rPr>
                <w:lang w:val="uk-UA"/>
              </w:rPr>
              <w:t xml:space="preserve"> </w:t>
            </w:r>
            <w:r>
              <w:rPr>
                <w:lang w:val="en-US"/>
              </w:rPr>
              <w:t>the</w:t>
            </w:r>
            <w:r w:rsidRPr="00EC186F">
              <w:rPr>
                <w:lang w:val="uk-UA"/>
              </w:rPr>
              <w:t xml:space="preserve"> </w:t>
            </w:r>
            <w:r>
              <w:rPr>
                <w:lang w:val="en-US"/>
              </w:rPr>
              <w:t>Third</w:t>
            </w:r>
            <w:r w:rsidRPr="00EC186F">
              <w:rPr>
                <w:lang w:val="uk-UA"/>
              </w:rPr>
              <w:t xml:space="preserve"> </w:t>
            </w:r>
            <w:r>
              <w:rPr>
                <w:lang w:val="en-US"/>
              </w:rPr>
              <w:t>report</w:t>
            </w:r>
            <w:r w:rsidRPr="00EC186F">
              <w:rPr>
                <w:lang w:val="uk-UA"/>
              </w:rPr>
              <w:t xml:space="preserve"> </w:t>
            </w:r>
            <w:r>
              <w:rPr>
                <w:lang w:val="en-US"/>
              </w:rPr>
              <w:t>of</w:t>
            </w:r>
            <w:r w:rsidRPr="00EC186F">
              <w:rPr>
                <w:lang w:val="uk-UA"/>
              </w:rPr>
              <w:t xml:space="preserve"> </w:t>
            </w:r>
            <w:r>
              <w:rPr>
                <w:lang w:val="en-US"/>
              </w:rPr>
              <w:t>the</w:t>
            </w:r>
            <w:r w:rsidRPr="00EC186F">
              <w:rPr>
                <w:lang w:val="uk-UA"/>
              </w:rPr>
              <w:t xml:space="preserve"> </w:t>
            </w:r>
            <w:r>
              <w:rPr>
                <w:lang w:val="en-US"/>
              </w:rPr>
              <w:t>European</w:t>
            </w:r>
            <w:r w:rsidRPr="00EC186F">
              <w:rPr>
                <w:lang w:val="uk-UA"/>
              </w:rPr>
              <w:t xml:space="preserve"> </w:t>
            </w:r>
            <w:r>
              <w:rPr>
                <w:lang w:val="en-US"/>
              </w:rPr>
              <w:t>Commission</w:t>
            </w:r>
            <w:r w:rsidRPr="00EC186F">
              <w:rPr>
                <w:lang w:val="uk-UA"/>
              </w:rPr>
              <w:t xml:space="preserve"> </w:t>
            </w:r>
            <w:r>
              <w:rPr>
                <w:lang w:val="en-US"/>
              </w:rPr>
              <w:t>on</w:t>
            </w:r>
            <w:r w:rsidRPr="00EC186F">
              <w:rPr>
                <w:lang w:val="uk-UA"/>
              </w:rPr>
              <w:t xml:space="preserve"> </w:t>
            </w:r>
            <w:r>
              <w:rPr>
                <w:lang w:val="en-US"/>
              </w:rPr>
              <w:t>the</w:t>
            </w:r>
            <w:r w:rsidRPr="00EC186F">
              <w:rPr>
                <w:lang w:val="uk-UA"/>
              </w:rPr>
              <w:t xml:space="preserve"> </w:t>
            </w:r>
            <w:r>
              <w:rPr>
                <w:lang w:val="en-US"/>
              </w:rPr>
              <w:t>implementation</w:t>
            </w:r>
            <w:r w:rsidRPr="00EC186F">
              <w:rPr>
                <w:lang w:val="uk-UA"/>
              </w:rPr>
              <w:t xml:space="preserve"> </w:t>
            </w:r>
            <w:r>
              <w:rPr>
                <w:lang w:val="en-US"/>
              </w:rPr>
              <w:t>by</w:t>
            </w:r>
            <w:r w:rsidRPr="00EC186F">
              <w:rPr>
                <w:lang w:val="uk-UA"/>
              </w:rPr>
              <w:t xml:space="preserve"> </w:t>
            </w:r>
            <w:r>
              <w:rPr>
                <w:lang w:val="en-US"/>
              </w:rPr>
              <w:t>Ukraine</w:t>
            </w:r>
            <w:r w:rsidRPr="00EC186F">
              <w:rPr>
                <w:lang w:val="uk-UA"/>
              </w:rPr>
              <w:t xml:space="preserve"> </w:t>
            </w:r>
            <w:r>
              <w:rPr>
                <w:lang w:val="en-US"/>
              </w:rPr>
              <w:t>of the VLAP of 15 November 2013.</w:t>
            </w:r>
          </w:p>
          <w:p w:rsidR="005F3A99" w:rsidRPr="00404301" w:rsidRDefault="00EC186F" w:rsidP="00753B13">
            <w:pPr>
              <w:jc w:val="both"/>
              <w:rPr>
                <w:rStyle w:val="rvts0"/>
                <w:lang w:val="en-US"/>
              </w:rPr>
            </w:pPr>
            <w:r>
              <w:rPr>
                <w:lang w:val="en-US"/>
              </w:rPr>
              <w:t>Definition of “</w:t>
            </w:r>
            <w:r w:rsidR="00404301">
              <w:rPr>
                <w:lang w:val="en-US"/>
              </w:rPr>
              <w:t>subsidiary</w:t>
            </w:r>
            <w:r>
              <w:rPr>
                <w:lang w:val="en-US"/>
              </w:rPr>
              <w:t xml:space="preserve"> protection” was broadened as consistent with the Directive 2011/95/EU of the European Parliament and of the Council </w:t>
            </w:r>
            <w:r w:rsidR="00404301">
              <w:rPr>
                <w:lang w:val="en-US"/>
              </w:rPr>
              <w:t>“On standards for the qualification of third-country nationals or stateless persons as beneficiaries of international protection, for a uniform status for refugees or for persons eligible for subsidiary protection, and for the content of the protection granted”</w:t>
            </w:r>
            <w:r w:rsidR="00EA64DD">
              <w:rPr>
                <w:lang w:val="en-US"/>
              </w:rPr>
              <w:t>,</w:t>
            </w:r>
            <w:r w:rsidR="00404301">
              <w:rPr>
                <w:lang w:val="en-US"/>
              </w:rPr>
              <w:t xml:space="preserve"> </w:t>
            </w:r>
            <w:r w:rsidR="00EA64DD">
              <w:rPr>
                <w:lang w:val="en-US"/>
              </w:rPr>
              <w:t xml:space="preserve">as well </w:t>
            </w:r>
            <w:r w:rsidR="00EA64DD">
              <w:rPr>
                <w:lang w:val="en-US"/>
              </w:rPr>
              <w:lastRenderedPageBreak/>
              <w:t xml:space="preserve">as </w:t>
            </w:r>
            <w:r w:rsidR="00404301">
              <w:rPr>
                <w:lang w:val="en-US"/>
              </w:rPr>
              <w:t xml:space="preserve">definition of “temporary protection” </w:t>
            </w:r>
            <w:r w:rsidR="00EA64DD">
              <w:rPr>
                <w:lang w:val="en-US"/>
              </w:rPr>
              <w:t xml:space="preserve">was harmonized </w:t>
            </w:r>
            <w:r w:rsidR="00404301">
              <w:rPr>
                <w:lang w:val="en-US"/>
              </w:rPr>
              <w:t>with</w:t>
            </w:r>
            <w:r w:rsidR="00EA64DD">
              <w:rPr>
                <w:lang w:val="en-US"/>
              </w:rPr>
              <w:t xml:space="preserve"> the one contained in the Council Directive</w:t>
            </w:r>
            <w:r w:rsidR="00404301">
              <w:rPr>
                <w:lang w:val="en-US"/>
              </w:rPr>
              <w:t xml:space="preserve"> 2001/55/EC “On minimum standards for giving temporary protection in the event of a mass influx of displaced persons and on measures promoting a balance of efforts between Member States in receiving such persons and bearing the consequences thereof”.</w:t>
            </w:r>
          </w:p>
          <w:p w:rsidR="005F3A99" w:rsidRPr="00404301" w:rsidRDefault="005F3A99" w:rsidP="00753B13">
            <w:pPr>
              <w:jc w:val="both"/>
              <w:rPr>
                <w:rStyle w:val="rvts0"/>
                <w:lang w:val="en-US"/>
              </w:rPr>
            </w:pPr>
          </w:p>
        </w:tc>
      </w:tr>
      <w:tr w:rsidR="00AE4DCB" w:rsidRPr="0063165B" w:rsidTr="00E37189">
        <w:trPr>
          <w:trHeight w:val="539"/>
        </w:trPr>
        <w:tc>
          <w:tcPr>
            <w:tcW w:w="4219" w:type="dxa"/>
            <w:shd w:val="clear" w:color="auto" w:fill="F3F3F3"/>
            <w:vAlign w:val="center"/>
          </w:tcPr>
          <w:p w:rsidR="00AE4DCB" w:rsidRPr="007D3242" w:rsidRDefault="006B37B2" w:rsidP="00EA64DD">
            <w:pPr>
              <w:rPr>
                <w:rStyle w:val="Hyperlink"/>
                <w:b/>
                <w:i/>
                <w:lang w:val="uk-UA"/>
              </w:rPr>
            </w:pPr>
            <w:hyperlink r:id="rId13" w:history="1">
              <w:r w:rsidR="00701FFB">
                <w:rPr>
                  <w:rStyle w:val="Hyperlink"/>
                  <w:b/>
                  <w:i/>
                  <w:lang w:val="en-US"/>
                </w:rPr>
                <w:t>Law</w:t>
              </w:r>
              <w:r w:rsidR="00701FFB" w:rsidRPr="00701FFB">
                <w:rPr>
                  <w:rStyle w:val="Hyperlink"/>
                  <w:b/>
                  <w:i/>
                  <w:lang w:val="uk-UA"/>
                </w:rPr>
                <w:t xml:space="preserve"> </w:t>
              </w:r>
              <w:r w:rsidR="00701FFB">
                <w:rPr>
                  <w:rStyle w:val="Hyperlink"/>
                  <w:b/>
                  <w:i/>
                  <w:lang w:val="en-US"/>
                </w:rPr>
                <w:t>of</w:t>
              </w:r>
              <w:r w:rsidR="00701FFB" w:rsidRPr="00701FFB">
                <w:rPr>
                  <w:rStyle w:val="Hyperlink"/>
                  <w:b/>
                  <w:i/>
                  <w:lang w:val="uk-UA"/>
                </w:rPr>
                <w:t xml:space="preserve"> </w:t>
              </w:r>
              <w:r w:rsidR="00701FFB">
                <w:rPr>
                  <w:rStyle w:val="Hyperlink"/>
                  <w:b/>
                  <w:i/>
                  <w:lang w:val="en-US"/>
                </w:rPr>
                <w:t>Ukraine</w:t>
              </w:r>
              <w:r w:rsidR="00E37189" w:rsidRPr="00E37189">
                <w:rPr>
                  <w:rStyle w:val="Hyperlink"/>
                  <w:b/>
                  <w:i/>
                  <w:lang w:val="uk-UA"/>
                </w:rPr>
                <w:t xml:space="preserve"> “</w:t>
              </w:r>
              <w:r w:rsidR="00E37189">
                <w:rPr>
                  <w:rStyle w:val="Hyperlink"/>
                  <w:b/>
                  <w:i/>
                  <w:lang w:val="en-US"/>
                </w:rPr>
                <w:t>On</w:t>
              </w:r>
              <w:r w:rsidR="00E37189" w:rsidRPr="00E37189">
                <w:rPr>
                  <w:rStyle w:val="Hyperlink"/>
                  <w:b/>
                  <w:i/>
                  <w:lang w:val="uk-UA"/>
                </w:rPr>
                <w:t xml:space="preserve"> </w:t>
              </w:r>
              <w:r w:rsidR="00E37189">
                <w:rPr>
                  <w:rStyle w:val="Hyperlink"/>
                  <w:b/>
                  <w:i/>
                  <w:lang w:val="en-US"/>
                </w:rPr>
                <w:t>amending</w:t>
              </w:r>
              <w:r w:rsidR="00E37189" w:rsidRPr="00E37189">
                <w:rPr>
                  <w:rStyle w:val="Hyperlink"/>
                  <w:b/>
                  <w:i/>
                  <w:lang w:val="uk-UA"/>
                </w:rPr>
                <w:t xml:space="preserve"> </w:t>
              </w:r>
              <w:r w:rsidR="00E37189">
                <w:rPr>
                  <w:rStyle w:val="Hyperlink"/>
                  <w:b/>
                  <w:i/>
                  <w:lang w:val="en-US"/>
                </w:rPr>
                <w:t>certain</w:t>
              </w:r>
              <w:r w:rsidR="00E37189" w:rsidRPr="00E37189">
                <w:rPr>
                  <w:rStyle w:val="Hyperlink"/>
                  <w:b/>
                  <w:i/>
                  <w:lang w:val="uk-UA"/>
                </w:rPr>
                <w:t xml:space="preserve"> </w:t>
              </w:r>
              <w:r w:rsidR="00E37189">
                <w:rPr>
                  <w:rStyle w:val="Hyperlink"/>
                  <w:b/>
                  <w:i/>
                  <w:lang w:val="en-US"/>
                </w:rPr>
                <w:t>legislative</w:t>
              </w:r>
              <w:r w:rsidR="00E37189" w:rsidRPr="00E37189">
                <w:rPr>
                  <w:rStyle w:val="Hyperlink"/>
                  <w:b/>
                  <w:i/>
                  <w:lang w:val="uk-UA"/>
                </w:rPr>
                <w:t xml:space="preserve"> </w:t>
              </w:r>
              <w:r w:rsidR="00E37189">
                <w:rPr>
                  <w:rStyle w:val="Hyperlink"/>
                  <w:b/>
                  <w:i/>
                  <w:lang w:val="en-US"/>
                </w:rPr>
                <w:t>acts</w:t>
              </w:r>
              <w:r w:rsidR="00E37189" w:rsidRPr="00E37189">
                <w:rPr>
                  <w:rStyle w:val="Hyperlink"/>
                  <w:b/>
                  <w:i/>
                  <w:lang w:val="uk-UA"/>
                </w:rPr>
                <w:t xml:space="preserve"> </w:t>
              </w:r>
              <w:r w:rsidR="00E37189">
                <w:rPr>
                  <w:rStyle w:val="Hyperlink"/>
                  <w:b/>
                  <w:i/>
                  <w:lang w:val="en-US"/>
                </w:rPr>
                <w:t>of</w:t>
              </w:r>
              <w:r w:rsidR="00E37189" w:rsidRPr="00E37189">
                <w:rPr>
                  <w:rStyle w:val="Hyperlink"/>
                  <w:b/>
                  <w:i/>
                  <w:lang w:val="uk-UA"/>
                </w:rPr>
                <w:t xml:space="preserve"> </w:t>
              </w:r>
              <w:r w:rsidR="00E37189">
                <w:rPr>
                  <w:rStyle w:val="Hyperlink"/>
                  <w:b/>
                  <w:i/>
                  <w:lang w:val="en-US"/>
                </w:rPr>
                <w:t>Ukraine</w:t>
              </w:r>
              <w:r w:rsidR="00E37189" w:rsidRPr="00E37189">
                <w:rPr>
                  <w:rStyle w:val="Hyperlink"/>
                  <w:b/>
                  <w:i/>
                  <w:lang w:val="uk-UA"/>
                </w:rPr>
                <w:t xml:space="preserve"> </w:t>
              </w:r>
              <w:r w:rsidR="00E37189">
                <w:rPr>
                  <w:rStyle w:val="Hyperlink"/>
                  <w:b/>
                  <w:i/>
                  <w:lang w:val="en-US"/>
                </w:rPr>
                <w:t>on</w:t>
              </w:r>
              <w:r w:rsidR="00E37189" w:rsidRPr="00E37189">
                <w:rPr>
                  <w:rStyle w:val="Hyperlink"/>
                  <w:b/>
                  <w:i/>
                  <w:lang w:val="uk-UA"/>
                </w:rPr>
                <w:t xml:space="preserve"> </w:t>
              </w:r>
              <w:r w:rsidR="00E37189">
                <w:rPr>
                  <w:rStyle w:val="Hyperlink"/>
                  <w:b/>
                  <w:i/>
                  <w:lang w:val="en-US"/>
                </w:rPr>
                <w:t>prevention</w:t>
              </w:r>
              <w:r w:rsidR="00E37189" w:rsidRPr="00E37189">
                <w:rPr>
                  <w:rStyle w:val="Hyperlink"/>
                  <w:b/>
                  <w:i/>
                  <w:lang w:val="uk-UA"/>
                </w:rPr>
                <w:t xml:space="preserve"> </w:t>
              </w:r>
              <w:r w:rsidR="00E37189">
                <w:rPr>
                  <w:rStyle w:val="Hyperlink"/>
                  <w:b/>
                  <w:i/>
                  <w:lang w:val="en-US"/>
                </w:rPr>
                <w:t>and</w:t>
              </w:r>
              <w:r w:rsidR="00E37189" w:rsidRPr="00E37189">
                <w:rPr>
                  <w:rStyle w:val="Hyperlink"/>
                  <w:b/>
                  <w:i/>
                  <w:lang w:val="uk-UA"/>
                </w:rPr>
                <w:t xml:space="preserve"> </w:t>
              </w:r>
              <w:r w:rsidR="00E37189">
                <w:rPr>
                  <w:rStyle w:val="Hyperlink"/>
                  <w:b/>
                  <w:i/>
                  <w:lang w:val="en-US"/>
                </w:rPr>
                <w:t>counteraction</w:t>
              </w:r>
              <w:r w:rsidR="00E37189" w:rsidRPr="00E37189">
                <w:rPr>
                  <w:rStyle w:val="Hyperlink"/>
                  <w:b/>
                  <w:i/>
                  <w:lang w:val="uk-UA"/>
                </w:rPr>
                <w:t xml:space="preserve"> </w:t>
              </w:r>
              <w:r w:rsidR="00EA64DD">
                <w:rPr>
                  <w:rStyle w:val="Hyperlink"/>
                  <w:b/>
                  <w:i/>
                  <w:lang w:val="en-US"/>
                </w:rPr>
                <w:t>t</w:t>
              </w:r>
              <w:r w:rsidR="00E37189">
                <w:rPr>
                  <w:rStyle w:val="Hyperlink"/>
                  <w:b/>
                  <w:i/>
                  <w:lang w:val="en-US"/>
                </w:rPr>
                <w:t>o</w:t>
              </w:r>
              <w:r w:rsidR="00E37189" w:rsidRPr="00E37189">
                <w:rPr>
                  <w:rStyle w:val="Hyperlink"/>
                  <w:b/>
                  <w:i/>
                  <w:lang w:val="uk-UA"/>
                </w:rPr>
                <w:t xml:space="preserve"> </w:t>
              </w:r>
              <w:r w:rsidR="00E37189">
                <w:rPr>
                  <w:rStyle w:val="Hyperlink"/>
                  <w:b/>
                  <w:i/>
                  <w:lang w:val="en-US"/>
                </w:rPr>
                <w:t>discrimination</w:t>
              </w:r>
              <w:r w:rsidR="00E37189" w:rsidRPr="00E37189">
                <w:rPr>
                  <w:rStyle w:val="Hyperlink"/>
                  <w:b/>
                  <w:i/>
                  <w:lang w:val="uk-UA"/>
                </w:rPr>
                <w:t xml:space="preserve">” </w:t>
              </w:r>
              <w:r w:rsidR="00E37189">
                <w:rPr>
                  <w:rStyle w:val="Hyperlink"/>
                  <w:b/>
                  <w:i/>
                  <w:lang w:val="en-US"/>
                </w:rPr>
                <w:t>of</w:t>
              </w:r>
              <w:r w:rsidR="00E37189" w:rsidRPr="00E37189">
                <w:rPr>
                  <w:rStyle w:val="Hyperlink"/>
                  <w:b/>
                  <w:i/>
                  <w:lang w:val="uk-UA"/>
                </w:rPr>
                <w:t xml:space="preserve"> 13</w:t>
              </w:r>
              <w:r w:rsidR="00E37189">
                <w:rPr>
                  <w:rStyle w:val="Hyperlink"/>
                  <w:b/>
                  <w:i/>
                  <w:lang w:val="en-US"/>
                </w:rPr>
                <w:t> May</w:t>
              </w:r>
              <w:r w:rsidR="00E37189" w:rsidRPr="00E37189">
                <w:rPr>
                  <w:rStyle w:val="Hyperlink"/>
                  <w:b/>
                  <w:i/>
                  <w:lang w:val="uk-UA"/>
                </w:rPr>
                <w:t xml:space="preserve"> 2014 </w:t>
              </w:r>
              <w:r w:rsidR="00E37189">
                <w:rPr>
                  <w:rStyle w:val="Hyperlink"/>
                  <w:b/>
                  <w:i/>
                  <w:lang w:val="en-US"/>
                </w:rPr>
                <w:t>No</w:t>
              </w:r>
              <w:r w:rsidR="00E37189" w:rsidRPr="00E37189">
                <w:rPr>
                  <w:rStyle w:val="Hyperlink"/>
                  <w:b/>
                  <w:i/>
                  <w:lang w:val="uk-UA"/>
                </w:rPr>
                <w:t>.</w:t>
              </w:r>
              <w:r w:rsidR="00E37189">
                <w:rPr>
                  <w:rStyle w:val="Hyperlink"/>
                  <w:b/>
                  <w:i/>
                  <w:lang w:val="en-US"/>
                </w:rPr>
                <w:t> </w:t>
              </w:r>
              <w:r w:rsidR="00E37189" w:rsidRPr="00E37189">
                <w:rPr>
                  <w:rStyle w:val="Hyperlink"/>
                  <w:b/>
                  <w:i/>
                  <w:lang w:val="uk-UA"/>
                </w:rPr>
                <w:t>1263-</w:t>
              </w:r>
              <w:r w:rsidR="00E37189">
                <w:rPr>
                  <w:rStyle w:val="Hyperlink"/>
                  <w:b/>
                  <w:i/>
                  <w:lang w:val="en-US"/>
                </w:rPr>
                <w:t>VII</w:t>
              </w:r>
            </w:hyperlink>
          </w:p>
        </w:tc>
        <w:tc>
          <w:tcPr>
            <w:tcW w:w="2693" w:type="dxa"/>
            <w:shd w:val="clear" w:color="auto" w:fill="F3F3F3"/>
            <w:vAlign w:val="center"/>
          </w:tcPr>
          <w:p w:rsidR="00AE4DCB" w:rsidRPr="00427B54" w:rsidRDefault="00E37189" w:rsidP="00753B13">
            <w:pPr>
              <w:rPr>
                <w:lang w:val="uk-UA"/>
              </w:rPr>
            </w:pPr>
            <w:r>
              <w:rPr>
                <w:lang w:val="en-US"/>
              </w:rPr>
              <w:t>Entered into force on</w:t>
            </w:r>
            <w:r>
              <w:rPr>
                <w:lang w:val="uk-UA"/>
              </w:rPr>
              <w:t xml:space="preserve"> </w:t>
            </w:r>
            <w:r>
              <w:rPr>
                <w:lang w:val="en-US"/>
              </w:rPr>
              <w:t>30</w:t>
            </w:r>
            <w:r>
              <w:rPr>
                <w:lang w:val="uk-UA"/>
              </w:rPr>
              <w:t> </w:t>
            </w:r>
            <w:r>
              <w:rPr>
                <w:lang w:val="en-US"/>
              </w:rPr>
              <w:t>May</w:t>
            </w:r>
            <w:r>
              <w:rPr>
                <w:lang w:val="uk-UA"/>
              </w:rPr>
              <w:t xml:space="preserve"> 2014</w:t>
            </w:r>
          </w:p>
        </w:tc>
        <w:tc>
          <w:tcPr>
            <w:tcW w:w="4395" w:type="dxa"/>
            <w:gridSpan w:val="2"/>
            <w:shd w:val="clear" w:color="auto" w:fill="F3F3F3"/>
            <w:vAlign w:val="center"/>
          </w:tcPr>
          <w:p w:rsidR="005F3A99" w:rsidRPr="006956D7" w:rsidRDefault="00404301" w:rsidP="00753B13">
            <w:pPr>
              <w:jc w:val="both"/>
              <w:rPr>
                <w:rStyle w:val="rvts0"/>
                <w:lang w:val="en-US"/>
              </w:rPr>
            </w:pPr>
            <w:r>
              <w:rPr>
                <w:rStyle w:val="rvts0"/>
                <w:lang w:val="en-US"/>
              </w:rPr>
              <w:t>The</w:t>
            </w:r>
            <w:r w:rsidRPr="00EC186F">
              <w:rPr>
                <w:rStyle w:val="rvts0"/>
                <w:lang w:val="uk-UA"/>
              </w:rPr>
              <w:t xml:space="preserve"> </w:t>
            </w:r>
            <w:r>
              <w:rPr>
                <w:rStyle w:val="rvts0"/>
                <w:lang w:val="en-US"/>
              </w:rPr>
              <w:t>Law</w:t>
            </w:r>
            <w:r w:rsidRPr="00EC186F">
              <w:rPr>
                <w:rStyle w:val="rvts0"/>
                <w:lang w:val="uk-UA"/>
              </w:rPr>
              <w:t xml:space="preserve"> </w:t>
            </w:r>
            <w:r>
              <w:rPr>
                <w:rStyle w:val="rvts0"/>
                <w:lang w:val="en-US"/>
              </w:rPr>
              <w:t>is</w:t>
            </w:r>
            <w:r w:rsidRPr="00EC186F">
              <w:rPr>
                <w:rStyle w:val="rvts0"/>
                <w:lang w:val="uk-UA"/>
              </w:rPr>
              <w:t xml:space="preserve"> </w:t>
            </w:r>
            <w:r>
              <w:rPr>
                <w:rStyle w:val="rvts0"/>
                <w:lang w:val="en-US"/>
              </w:rPr>
              <w:t>adopted</w:t>
            </w:r>
            <w:r w:rsidRPr="00EC186F">
              <w:rPr>
                <w:rStyle w:val="rvts0"/>
                <w:lang w:val="uk-UA"/>
              </w:rPr>
              <w:t xml:space="preserve"> </w:t>
            </w:r>
            <w:r>
              <w:rPr>
                <w:rStyle w:val="rvts0"/>
                <w:lang w:val="en-US"/>
              </w:rPr>
              <w:t>with</w:t>
            </w:r>
            <w:r w:rsidRPr="00EC186F">
              <w:rPr>
                <w:rStyle w:val="rvts0"/>
                <w:lang w:val="uk-UA"/>
              </w:rPr>
              <w:t xml:space="preserve"> </w:t>
            </w:r>
            <w:r>
              <w:rPr>
                <w:rStyle w:val="rvts0"/>
                <w:lang w:val="en-US"/>
              </w:rPr>
              <w:t>the</w:t>
            </w:r>
            <w:r w:rsidRPr="00EC186F">
              <w:rPr>
                <w:rStyle w:val="rvts0"/>
                <w:lang w:val="uk-UA"/>
              </w:rPr>
              <w:t xml:space="preserve"> </w:t>
            </w:r>
            <w:r>
              <w:rPr>
                <w:rStyle w:val="rvts0"/>
                <w:lang w:val="en-US"/>
              </w:rPr>
              <w:t>aim</w:t>
            </w:r>
            <w:r w:rsidRPr="00EC186F">
              <w:rPr>
                <w:rStyle w:val="rvts0"/>
                <w:lang w:val="uk-UA"/>
              </w:rPr>
              <w:t xml:space="preserve"> </w:t>
            </w:r>
            <w:r>
              <w:rPr>
                <w:rStyle w:val="rvts0"/>
                <w:lang w:val="en-US"/>
              </w:rPr>
              <w:t>to</w:t>
            </w:r>
            <w:r w:rsidRPr="00EC186F">
              <w:rPr>
                <w:rStyle w:val="rvts0"/>
                <w:lang w:val="uk-UA"/>
              </w:rPr>
              <w:t xml:space="preserve"> </w:t>
            </w:r>
            <w:r>
              <w:rPr>
                <w:rStyle w:val="rvts0"/>
                <w:lang w:val="en-US"/>
              </w:rPr>
              <w:t>finalize</w:t>
            </w:r>
            <w:r w:rsidRPr="00EC186F">
              <w:rPr>
                <w:rStyle w:val="rvts0"/>
                <w:lang w:val="uk-UA"/>
              </w:rPr>
              <w:t xml:space="preserve"> </w:t>
            </w:r>
            <w:r>
              <w:rPr>
                <w:rStyle w:val="rvts0"/>
                <w:lang w:val="en-US"/>
              </w:rPr>
              <w:t>the</w:t>
            </w:r>
            <w:r w:rsidRPr="00EC186F">
              <w:rPr>
                <w:rStyle w:val="rvts0"/>
                <w:lang w:val="uk-UA"/>
              </w:rPr>
              <w:t xml:space="preserve"> </w:t>
            </w:r>
            <w:r>
              <w:rPr>
                <w:rStyle w:val="rvts0"/>
                <w:lang w:val="en-US"/>
              </w:rPr>
              <w:t>first</w:t>
            </w:r>
            <w:r w:rsidRPr="00EC186F">
              <w:rPr>
                <w:rStyle w:val="rvts0"/>
                <w:lang w:val="uk-UA"/>
              </w:rPr>
              <w:t xml:space="preserve"> (</w:t>
            </w:r>
            <w:r>
              <w:rPr>
                <w:rStyle w:val="rvts0"/>
                <w:lang w:val="en-US"/>
              </w:rPr>
              <w:t>legislative</w:t>
            </w:r>
            <w:r w:rsidRPr="00EC186F">
              <w:rPr>
                <w:rStyle w:val="rvts0"/>
                <w:lang w:val="uk-UA"/>
              </w:rPr>
              <w:t xml:space="preserve">) </w:t>
            </w:r>
            <w:r>
              <w:rPr>
                <w:rStyle w:val="rvts0"/>
                <w:lang w:val="en-US"/>
              </w:rPr>
              <w:t>phase</w:t>
            </w:r>
            <w:r w:rsidRPr="00EC186F">
              <w:rPr>
                <w:rStyle w:val="rvts0"/>
                <w:lang w:val="uk-UA"/>
              </w:rPr>
              <w:t xml:space="preserve"> </w:t>
            </w:r>
            <w:r>
              <w:rPr>
                <w:rStyle w:val="rvts0"/>
                <w:lang w:val="en-US"/>
              </w:rPr>
              <w:t>of</w:t>
            </w:r>
            <w:r w:rsidRPr="00EC186F">
              <w:rPr>
                <w:rStyle w:val="rvts0"/>
                <w:lang w:val="uk-UA"/>
              </w:rPr>
              <w:t xml:space="preserve"> </w:t>
            </w:r>
            <w:r>
              <w:rPr>
                <w:rStyle w:val="rvts0"/>
                <w:lang w:val="en-US"/>
              </w:rPr>
              <w:t>the</w:t>
            </w:r>
            <w:r w:rsidRPr="00EC186F">
              <w:rPr>
                <w:rStyle w:val="rvts0"/>
                <w:lang w:val="uk-UA"/>
              </w:rPr>
              <w:t xml:space="preserve"> </w:t>
            </w:r>
            <w:r w:rsidRPr="00D32E61">
              <w:rPr>
                <w:lang w:val="en-US"/>
              </w:rPr>
              <w:t>EU</w:t>
            </w:r>
            <w:r w:rsidRPr="00EC186F">
              <w:rPr>
                <w:lang w:val="uk-UA"/>
              </w:rPr>
              <w:t xml:space="preserve"> </w:t>
            </w:r>
            <w:r w:rsidRPr="00D32E61">
              <w:rPr>
                <w:lang w:val="en-US"/>
              </w:rPr>
              <w:t>Visa</w:t>
            </w:r>
            <w:r w:rsidRPr="00EC186F">
              <w:rPr>
                <w:lang w:val="uk-UA"/>
              </w:rPr>
              <w:t xml:space="preserve"> </w:t>
            </w:r>
            <w:proofErr w:type="spellStart"/>
            <w:r w:rsidRPr="00D32E61">
              <w:rPr>
                <w:lang w:val="en-US"/>
              </w:rPr>
              <w:t>Liberalisation</w:t>
            </w:r>
            <w:proofErr w:type="spellEnd"/>
            <w:r w:rsidRPr="00EC186F">
              <w:rPr>
                <w:lang w:val="uk-UA"/>
              </w:rPr>
              <w:t xml:space="preserve"> </w:t>
            </w:r>
            <w:r w:rsidRPr="00D32E61">
              <w:rPr>
                <w:lang w:val="en-US"/>
              </w:rPr>
              <w:t>Action</w:t>
            </w:r>
            <w:r w:rsidRPr="00EC186F">
              <w:rPr>
                <w:lang w:val="uk-UA"/>
              </w:rPr>
              <w:t xml:space="preserve"> </w:t>
            </w:r>
            <w:r w:rsidRPr="00D32E61">
              <w:rPr>
                <w:lang w:val="en-US"/>
              </w:rPr>
              <w:t>Plan</w:t>
            </w:r>
            <w:r w:rsidRPr="00EC186F">
              <w:rPr>
                <w:lang w:val="uk-UA"/>
              </w:rPr>
              <w:t xml:space="preserve"> </w:t>
            </w:r>
            <w:r w:rsidRPr="00D32E61">
              <w:rPr>
                <w:lang w:val="en-US"/>
              </w:rPr>
              <w:t>for</w:t>
            </w:r>
            <w:r w:rsidRPr="00EC186F">
              <w:rPr>
                <w:lang w:val="uk-UA"/>
              </w:rPr>
              <w:t xml:space="preserve"> </w:t>
            </w:r>
            <w:r w:rsidRPr="00D32E61">
              <w:rPr>
                <w:lang w:val="en-US"/>
              </w:rPr>
              <w:t>Ukraine</w:t>
            </w:r>
            <w:r>
              <w:rPr>
                <w:lang w:val="en-US"/>
              </w:rPr>
              <w:t xml:space="preserve"> and also to take account</w:t>
            </w:r>
            <w:r w:rsidR="00007E06">
              <w:rPr>
                <w:lang w:val="en-US"/>
              </w:rPr>
              <w:t xml:space="preserve"> of</w:t>
            </w:r>
            <w:r>
              <w:rPr>
                <w:lang w:val="en-US"/>
              </w:rPr>
              <w:t xml:space="preserve"> recommendations of the international experts to the Law of Ukraine</w:t>
            </w:r>
            <w:r w:rsidR="00FE589C">
              <w:rPr>
                <w:lang w:val="en-US"/>
              </w:rPr>
              <w:t xml:space="preserve"> “On </w:t>
            </w:r>
            <w:r w:rsidR="006956D7">
              <w:rPr>
                <w:lang w:val="en-US"/>
              </w:rPr>
              <w:t xml:space="preserve">prevention and </w:t>
            </w:r>
            <w:r w:rsidR="00007E06">
              <w:rPr>
                <w:lang w:val="en-US"/>
              </w:rPr>
              <w:t>counteraction</w:t>
            </w:r>
            <w:r w:rsidR="006956D7">
              <w:rPr>
                <w:lang w:val="en-US"/>
              </w:rPr>
              <w:t xml:space="preserve"> to discrimination in Ukraine</w:t>
            </w:r>
            <w:r w:rsidR="00FE589C">
              <w:rPr>
                <w:lang w:val="en-US"/>
              </w:rPr>
              <w:t>”</w:t>
            </w:r>
            <w:r w:rsidR="006956D7">
              <w:rPr>
                <w:lang w:val="en-US"/>
              </w:rPr>
              <w:t xml:space="preserve"> </w:t>
            </w:r>
            <w:r w:rsidR="00007E06">
              <w:rPr>
                <w:lang w:val="en-US"/>
              </w:rPr>
              <w:t>related to</w:t>
            </w:r>
            <w:r w:rsidR="006956D7">
              <w:rPr>
                <w:lang w:val="en-US"/>
              </w:rPr>
              <w:t>: definitions of terms used in the Law; broadening the list of the forbidden grounds of discrimination; scope of the Law; forms of discrimination; competency of the Ombudsperson.</w:t>
            </w:r>
          </w:p>
          <w:p w:rsidR="007E0C64" w:rsidRPr="006956D7" w:rsidRDefault="007E0C64" w:rsidP="00753B13">
            <w:pPr>
              <w:jc w:val="both"/>
              <w:rPr>
                <w:rStyle w:val="rvts0"/>
                <w:lang w:val="en-US"/>
              </w:rPr>
            </w:pPr>
          </w:p>
        </w:tc>
      </w:tr>
      <w:tr w:rsidR="0063165B" w:rsidRPr="0063165B" w:rsidTr="00644366">
        <w:trPr>
          <w:trHeight w:val="539"/>
        </w:trPr>
        <w:tc>
          <w:tcPr>
            <w:tcW w:w="4219" w:type="dxa"/>
            <w:shd w:val="clear" w:color="auto" w:fill="F3F3F3"/>
            <w:vAlign w:val="center"/>
          </w:tcPr>
          <w:p w:rsidR="0063165B" w:rsidRPr="007D3242" w:rsidRDefault="0063165B" w:rsidP="00644366">
            <w:pPr>
              <w:rPr>
                <w:rStyle w:val="Hyperlink"/>
                <w:b/>
                <w:i/>
                <w:lang w:val="uk-UA"/>
              </w:rPr>
            </w:pPr>
            <w:hyperlink r:id="rId14" w:history="1">
              <w:r>
                <w:rPr>
                  <w:rStyle w:val="Hyperlink"/>
                  <w:b/>
                  <w:i/>
                  <w:lang w:val="en-US"/>
                </w:rPr>
                <w:t>Draft</w:t>
              </w:r>
              <w:r w:rsidRPr="00960B90">
                <w:rPr>
                  <w:rStyle w:val="Hyperlink"/>
                  <w:b/>
                  <w:i/>
                  <w:lang w:val="uk-UA"/>
                </w:rPr>
                <w:t xml:space="preserve"> </w:t>
              </w:r>
              <w:r>
                <w:rPr>
                  <w:rStyle w:val="Hyperlink"/>
                  <w:b/>
                  <w:i/>
                  <w:lang w:val="en-US"/>
                </w:rPr>
                <w:t>Law</w:t>
              </w:r>
              <w:r w:rsidRPr="00960B90">
                <w:rPr>
                  <w:rStyle w:val="Hyperlink"/>
                  <w:b/>
                  <w:i/>
                  <w:lang w:val="uk-UA"/>
                </w:rPr>
                <w:t xml:space="preserve"> </w:t>
              </w:r>
              <w:r>
                <w:rPr>
                  <w:rStyle w:val="Hyperlink"/>
                  <w:b/>
                  <w:i/>
                  <w:lang w:val="en-US"/>
                </w:rPr>
                <w:t>of</w:t>
              </w:r>
              <w:r w:rsidRPr="00960B90">
                <w:rPr>
                  <w:rStyle w:val="Hyperlink"/>
                  <w:b/>
                  <w:i/>
                  <w:lang w:val="uk-UA"/>
                </w:rPr>
                <w:t xml:space="preserve"> </w:t>
              </w:r>
              <w:r>
                <w:rPr>
                  <w:rStyle w:val="Hyperlink"/>
                  <w:b/>
                  <w:i/>
                  <w:lang w:val="en-US"/>
                </w:rPr>
                <w:t>Ukraine</w:t>
              </w:r>
              <w:r w:rsidRPr="00960B90">
                <w:rPr>
                  <w:rStyle w:val="Hyperlink"/>
                  <w:b/>
                  <w:i/>
                  <w:lang w:val="uk-UA"/>
                </w:rPr>
                <w:t xml:space="preserve"> “</w:t>
              </w:r>
              <w:r>
                <w:rPr>
                  <w:rStyle w:val="Hyperlink"/>
                  <w:b/>
                  <w:i/>
                  <w:lang w:val="en-US"/>
                </w:rPr>
                <w:t>On</w:t>
              </w:r>
              <w:r w:rsidRPr="00960B90">
                <w:rPr>
                  <w:rStyle w:val="Hyperlink"/>
                  <w:b/>
                  <w:i/>
                  <w:lang w:val="uk-UA"/>
                </w:rPr>
                <w:t xml:space="preserve"> </w:t>
              </w:r>
              <w:r>
                <w:rPr>
                  <w:rStyle w:val="Hyperlink"/>
                  <w:b/>
                  <w:i/>
                  <w:lang w:val="en-US"/>
                </w:rPr>
                <w:t>amending</w:t>
              </w:r>
              <w:r w:rsidRPr="00960B90">
                <w:rPr>
                  <w:rStyle w:val="Hyperlink"/>
                  <w:b/>
                  <w:i/>
                  <w:lang w:val="uk-UA"/>
                </w:rPr>
                <w:t xml:space="preserve"> </w:t>
              </w:r>
              <w:r>
                <w:rPr>
                  <w:rStyle w:val="Hyperlink"/>
                  <w:b/>
                  <w:i/>
                  <w:lang w:val="en-US"/>
                </w:rPr>
                <w:t>the</w:t>
              </w:r>
              <w:r w:rsidRPr="00960B90">
                <w:rPr>
                  <w:rStyle w:val="Hyperlink"/>
                  <w:b/>
                  <w:i/>
                  <w:lang w:val="uk-UA"/>
                </w:rPr>
                <w:t xml:space="preserve"> </w:t>
              </w:r>
              <w:r>
                <w:rPr>
                  <w:rStyle w:val="Hyperlink"/>
                  <w:b/>
                  <w:i/>
                  <w:lang w:val="en-US"/>
                </w:rPr>
                <w:t>Law</w:t>
              </w:r>
              <w:r w:rsidRPr="00960B90">
                <w:rPr>
                  <w:rStyle w:val="Hyperlink"/>
                  <w:b/>
                  <w:i/>
                  <w:lang w:val="uk-UA"/>
                </w:rPr>
                <w:t xml:space="preserve"> </w:t>
              </w:r>
              <w:r>
                <w:rPr>
                  <w:rStyle w:val="Hyperlink"/>
                  <w:b/>
                  <w:i/>
                  <w:lang w:val="en-US"/>
                </w:rPr>
                <w:t>of</w:t>
              </w:r>
              <w:r w:rsidRPr="00960B90">
                <w:rPr>
                  <w:rStyle w:val="Hyperlink"/>
                  <w:b/>
                  <w:i/>
                  <w:lang w:val="uk-UA"/>
                </w:rPr>
                <w:t xml:space="preserve"> </w:t>
              </w:r>
              <w:r>
                <w:rPr>
                  <w:rStyle w:val="Hyperlink"/>
                  <w:b/>
                  <w:i/>
                  <w:lang w:val="en-US"/>
                </w:rPr>
                <w:t>Ukraine</w:t>
              </w:r>
              <w:r w:rsidRPr="00960B90">
                <w:rPr>
                  <w:rStyle w:val="Hyperlink"/>
                  <w:b/>
                  <w:i/>
                  <w:lang w:val="uk-UA"/>
                </w:rPr>
                <w:t xml:space="preserve"> “</w:t>
              </w:r>
              <w:r>
                <w:rPr>
                  <w:rStyle w:val="Hyperlink"/>
                  <w:b/>
                  <w:i/>
                  <w:lang w:val="en-US"/>
                </w:rPr>
                <w:t>On</w:t>
              </w:r>
              <w:r w:rsidRPr="00960B90">
                <w:rPr>
                  <w:rStyle w:val="Hyperlink"/>
                  <w:b/>
                  <w:i/>
                  <w:lang w:val="uk-UA"/>
                </w:rPr>
                <w:t xml:space="preserve"> </w:t>
              </w:r>
              <w:r>
                <w:rPr>
                  <w:rStyle w:val="Hyperlink"/>
                  <w:b/>
                  <w:i/>
                  <w:lang w:val="en-US"/>
                </w:rPr>
                <w:t>ensuring</w:t>
              </w:r>
              <w:r w:rsidRPr="00960B90">
                <w:rPr>
                  <w:rStyle w:val="Hyperlink"/>
                  <w:b/>
                  <w:i/>
                  <w:lang w:val="uk-UA"/>
                </w:rPr>
                <w:t xml:space="preserve"> </w:t>
              </w:r>
              <w:r>
                <w:rPr>
                  <w:rStyle w:val="Hyperlink"/>
                  <w:b/>
                  <w:i/>
                  <w:lang w:val="en-US"/>
                </w:rPr>
                <w:t>rights</w:t>
              </w:r>
              <w:r w:rsidRPr="00960B90">
                <w:rPr>
                  <w:rStyle w:val="Hyperlink"/>
                  <w:b/>
                  <w:i/>
                  <w:lang w:val="uk-UA"/>
                </w:rPr>
                <w:t xml:space="preserve"> </w:t>
              </w:r>
              <w:r>
                <w:rPr>
                  <w:rStyle w:val="Hyperlink"/>
                  <w:b/>
                  <w:i/>
                  <w:lang w:val="en-US"/>
                </w:rPr>
                <w:t>and</w:t>
              </w:r>
              <w:r w:rsidRPr="00960B90">
                <w:rPr>
                  <w:rStyle w:val="Hyperlink"/>
                  <w:b/>
                  <w:i/>
                  <w:lang w:val="uk-UA"/>
                </w:rPr>
                <w:t xml:space="preserve"> </w:t>
              </w:r>
              <w:r>
                <w:rPr>
                  <w:rStyle w:val="Hyperlink"/>
                  <w:b/>
                  <w:i/>
                  <w:lang w:val="en-US"/>
                </w:rPr>
                <w:t>freedoms</w:t>
              </w:r>
              <w:r w:rsidRPr="00960B90">
                <w:rPr>
                  <w:rStyle w:val="Hyperlink"/>
                  <w:b/>
                  <w:i/>
                  <w:lang w:val="uk-UA"/>
                </w:rPr>
                <w:t xml:space="preserve"> </w:t>
              </w:r>
              <w:r>
                <w:rPr>
                  <w:rStyle w:val="Hyperlink"/>
                  <w:b/>
                  <w:i/>
                  <w:lang w:val="en-US"/>
                </w:rPr>
                <w:t>of</w:t>
              </w:r>
              <w:r w:rsidRPr="00960B90">
                <w:rPr>
                  <w:rStyle w:val="Hyperlink"/>
                  <w:b/>
                  <w:i/>
                  <w:lang w:val="uk-UA"/>
                </w:rPr>
                <w:t xml:space="preserve"> </w:t>
              </w:r>
              <w:r>
                <w:rPr>
                  <w:rStyle w:val="Hyperlink"/>
                  <w:b/>
                  <w:i/>
                  <w:lang w:val="en-US"/>
                </w:rPr>
                <w:t>individuals</w:t>
              </w:r>
              <w:r w:rsidRPr="00960B90">
                <w:rPr>
                  <w:rStyle w:val="Hyperlink"/>
                  <w:b/>
                  <w:i/>
                  <w:lang w:val="uk-UA"/>
                </w:rPr>
                <w:t xml:space="preserve"> </w:t>
              </w:r>
              <w:r>
                <w:rPr>
                  <w:rStyle w:val="Hyperlink"/>
                  <w:b/>
                  <w:i/>
                  <w:lang w:val="en-US"/>
                </w:rPr>
                <w:t>and</w:t>
              </w:r>
              <w:r w:rsidRPr="00960B90">
                <w:rPr>
                  <w:rStyle w:val="Hyperlink"/>
                  <w:b/>
                  <w:i/>
                  <w:lang w:val="uk-UA"/>
                </w:rPr>
                <w:t xml:space="preserve"> </w:t>
              </w:r>
              <w:r>
                <w:rPr>
                  <w:rStyle w:val="Hyperlink"/>
                  <w:b/>
                  <w:i/>
                  <w:lang w:val="en-US"/>
                </w:rPr>
                <w:t>legal</w:t>
              </w:r>
              <w:r w:rsidRPr="00960B90">
                <w:rPr>
                  <w:rStyle w:val="Hyperlink"/>
                  <w:b/>
                  <w:i/>
                  <w:lang w:val="uk-UA"/>
                </w:rPr>
                <w:t xml:space="preserve"> </w:t>
              </w:r>
              <w:r>
                <w:rPr>
                  <w:rStyle w:val="Hyperlink"/>
                  <w:b/>
                  <w:i/>
                  <w:lang w:val="en-US"/>
                </w:rPr>
                <w:t>regime</w:t>
              </w:r>
              <w:r w:rsidRPr="00960B90">
                <w:rPr>
                  <w:rStyle w:val="Hyperlink"/>
                  <w:b/>
                  <w:i/>
                  <w:lang w:val="uk-UA"/>
                </w:rPr>
                <w:t xml:space="preserve"> </w:t>
              </w:r>
              <w:r>
                <w:rPr>
                  <w:rStyle w:val="Hyperlink"/>
                  <w:b/>
                  <w:i/>
                  <w:lang w:val="en-US"/>
                </w:rPr>
                <w:t>on</w:t>
              </w:r>
              <w:r w:rsidRPr="00960B90">
                <w:rPr>
                  <w:rStyle w:val="Hyperlink"/>
                  <w:b/>
                  <w:i/>
                  <w:lang w:val="uk-UA"/>
                </w:rPr>
                <w:t xml:space="preserve"> </w:t>
              </w:r>
              <w:r>
                <w:rPr>
                  <w:rStyle w:val="Hyperlink"/>
                  <w:b/>
                  <w:i/>
                  <w:lang w:val="en-US"/>
                </w:rPr>
                <w:t>the</w:t>
              </w:r>
              <w:r w:rsidRPr="00960B90">
                <w:rPr>
                  <w:rStyle w:val="Hyperlink"/>
                  <w:b/>
                  <w:i/>
                  <w:lang w:val="uk-UA"/>
                </w:rPr>
                <w:t xml:space="preserve"> </w:t>
              </w:r>
              <w:r>
                <w:rPr>
                  <w:rStyle w:val="Hyperlink"/>
                  <w:b/>
                  <w:i/>
                  <w:lang w:val="en-US"/>
                </w:rPr>
                <w:t>temporarily</w:t>
              </w:r>
              <w:r w:rsidRPr="00960B90">
                <w:rPr>
                  <w:rStyle w:val="Hyperlink"/>
                  <w:b/>
                  <w:i/>
                  <w:lang w:val="uk-UA"/>
                </w:rPr>
                <w:t xml:space="preserve"> </w:t>
              </w:r>
              <w:r>
                <w:rPr>
                  <w:rStyle w:val="Hyperlink"/>
                  <w:b/>
                  <w:i/>
                  <w:lang w:val="en-US"/>
                </w:rPr>
                <w:t>occupied</w:t>
              </w:r>
              <w:r w:rsidRPr="00960B90">
                <w:rPr>
                  <w:rStyle w:val="Hyperlink"/>
                  <w:b/>
                  <w:i/>
                  <w:lang w:val="uk-UA"/>
                </w:rPr>
                <w:t xml:space="preserve"> </w:t>
              </w:r>
              <w:r>
                <w:rPr>
                  <w:rStyle w:val="Hyperlink"/>
                  <w:b/>
                  <w:i/>
                  <w:lang w:val="en-US"/>
                </w:rPr>
                <w:t>territory</w:t>
              </w:r>
              <w:r w:rsidRPr="00960B90">
                <w:rPr>
                  <w:rStyle w:val="Hyperlink"/>
                  <w:b/>
                  <w:i/>
                  <w:lang w:val="uk-UA"/>
                </w:rPr>
                <w:t xml:space="preserve"> </w:t>
              </w:r>
              <w:r>
                <w:rPr>
                  <w:rStyle w:val="Hyperlink"/>
                  <w:b/>
                  <w:i/>
                  <w:lang w:val="en-US"/>
                </w:rPr>
                <w:t>of</w:t>
              </w:r>
              <w:r w:rsidRPr="00960B90">
                <w:rPr>
                  <w:rStyle w:val="Hyperlink"/>
                  <w:b/>
                  <w:i/>
                  <w:lang w:val="uk-UA"/>
                </w:rPr>
                <w:t xml:space="preserve"> </w:t>
              </w:r>
              <w:r>
                <w:rPr>
                  <w:rStyle w:val="Hyperlink"/>
                  <w:b/>
                  <w:i/>
                  <w:lang w:val="en-US"/>
                </w:rPr>
                <w:t>Ukraine</w:t>
              </w:r>
              <w:r w:rsidRPr="00960B90">
                <w:rPr>
                  <w:rStyle w:val="Hyperlink"/>
                  <w:b/>
                  <w:i/>
                  <w:lang w:val="uk-UA"/>
                </w:rPr>
                <w:t>” (</w:t>
              </w:r>
              <w:r>
                <w:rPr>
                  <w:rStyle w:val="Hyperlink"/>
                  <w:b/>
                  <w:i/>
                  <w:lang w:val="en-US"/>
                </w:rPr>
                <w:t>regarding</w:t>
              </w:r>
              <w:r w:rsidRPr="00960B90">
                <w:rPr>
                  <w:rStyle w:val="Hyperlink"/>
                  <w:b/>
                  <w:i/>
                  <w:lang w:val="uk-UA"/>
                </w:rPr>
                <w:t xml:space="preserve"> </w:t>
              </w:r>
              <w:r>
                <w:rPr>
                  <w:rStyle w:val="Hyperlink"/>
                  <w:b/>
                  <w:i/>
                  <w:lang w:val="en-US"/>
                </w:rPr>
                <w:t>place</w:t>
              </w:r>
              <w:r w:rsidRPr="00960B90">
                <w:rPr>
                  <w:rStyle w:val="Hyperlink"/>
                  <w:b/>
                  <w:i/>
                  <w:lang w:val="uk-UA"/>
                </w:rPr>
                <w:t xml:space="preserve"> </w:t>
              </w:r>
              <w:r>
                <w:rPr>
                  <w:rStyle w:val="Hyperlink"/>
                  <w:b/>
                  <w:i/>
                  <w:lang w:val="en-US"/>
                </w:rPr>
                <w:t>of</w:t>
              </w:r>
              <w:r w:rsidRPr="00960B90">
                <w:rPr>
                  <w:rStyle w:val="Hyperlink"/>
                  <w:b/>
                  <w:i/>
                  <w:lang w:val="uk-UA"/>
                </w:rPr>
                <w:t xml:space="preserve"> </w:t>
              </w:r>
              <w:r>
                <w:rPr>
                  <w:rStyle w:val="Hyperlink"/>
                  <w:b/>
                  <w:i/>
                  <w:lang w:val="en-US"/>
                </w:rPr>
                <w:t>stay</w:t>
              </w:r>
              <w:r w:rsidRPr="00960B90">
                <w:rPr>
                  <w:rStyle w:val="Hyperlink"/>
                  <w:b/>
                  <w:i/>
                  <w:lang w:val="uk-UA"/>
                </w:rPr>
                <w:t xml:space="preserve"> </w:t>
              </w:r>
              <w:r>
                <w:rPr>
                  <w:rStyle w:val="Hyperlink"/>
                  <w:b/>
                  <w:i/>
                  <w:lang w:val="en-US"/>
                </w:rPr>
                <w:t>and the</w:t>
              </w:r>
              <w:r w:rsidRPr="00960B90">
                <w:rPr>
                  <w:rStyle w:val="Hyperlink"/>
                  <w:b/>
                  <w:i/>
                  <w:lang w:val="uk-UA"/>
                </w:rPr>
                <w:t xml:space="preserve"> </w:t>
              </w:r>
              <w:r>
                <w:rPr>
                  <w:rStyle w:val="Hyperlink"/>
                  <w:b/>
                  <w:i/>
                  <w:lang w:val="en-US"/>
                </w:rPr>
                <w:t>right</w:t>
              </w:r>
              <w:r w:rsidRPr="00960B90">
                <w:rPr>
                  <w:rStyle w:val="Hyperlink"/>
                  <w:b/>
                  <w:i/>
                  <w:lang w:val="uk-UA"/>
                </w:rPr>
                <w:t xml:space="preserve"> </w:t>
              </w:r>
              <w:r>
                <w:rPr>
                  <w:rStyle w:val="Hyperlink"/>
                  <w:b/>
                  <w:i/>
                  <w:lang w:val="en-US"/>
                </w:rPr>
                <w:t>for</w:t>
              </w:r>
              <w:r w:rsidRPr="00960B90">
                <w:rPr>
                  <w:rStyle w:val="Hyperlink"/>
                  <w:b/>
                  <w:i/>
                  <w:lang w:val="uk-UA"/>
                </w:rPr>
                <w:t xml:space="preserve"> </w:t>
              </w:r>
              <w:r>
                <w:rPr>
                  <w:rStyle w:val="Hyperlink"/>
                  <w:b/>
                  <w:i/>
                  <w:lang w:val="en-US"/>
                </w:rPr>
                <w:t>education</w:t>
              </w:r>
              <w:r w:rsidRPr="00960B90">
                <w:rPr>
                  <w:rStyle w:val="Hyperlink"/>
                  <w:b/>
                  <w:i/>
                  <w:lang w:val="uk-UA"/>
                </w:rPr>
                <w:t>)</w:t>
              </w:r>
            </w:hyperlink>
            <w:r>
              <w:rPr>
                <w:b/>
                <w:i/>
                <w:lang w:val="uk-UA"/>
              </w:rPr>
              <w:t xml:space="preserve"> </w:t>
            </w:r>
            <w:r w:rsidRPr="00295981">
              <w:rPr>
                <w:i/>
                <w:lang w:val="uk-UA"/>
              </w:rPr>
              <w:t>(</w:t>
            </w:r>
            <w:r>
              <w:rPr>
                <w:i/>
                <w:lang w:val="en-US"/>
              </w:rPr>
              <w:t>No. </w:t>
            </w:r>
            <w:r w:rsidRPr="00295981">
              <w:rPr>
                <w:i/>
                <w:lang w:val="uk-UA"/>
              </w:rPr>
              <w:t>4</w:t>
            </w:r>
            <w:r>
              <w:rPr>
                <w:i/>
                <w:lang w:val="uk-UA"/>
              </w:rPr>
              <w:t>931</w:t>
            </w:r>
            <w:r w:rsidRPr="00295981">
              <w:rPr>
                <w:i/>
                <w:lang w:val="uk-UA"/>
              </w:rPr>
              <w:t xml:space="preserve"> </w:t>
            </w:r>
            <w:r>
              <w:rPr>
                <w:i/>
                <w:lang w:val="en-US"/>
              </w:rPr>
              <w:t>of</w:t>
            </w:r>
            <w:r w:rsidRPr="00295981">
              <w:rPr>
                <w:i/>
                <w:lang w:val="uk-UA"/>
              </w:rPr>
              <w:t xml:space="preserve"> </w:t>
            </w:r>
            <w:r>
              <w:rPr>
                <w:i/>
                <w:lang w:val="uk-UA"/>
              </w:rPr>
              <w:t>26</w:t>
            </w:r>
            <w:r w:rsidRPr="00295981">
              <w:rPr>
                <w:i/>
                <w:lang w:val="uk-UA"/>
              </w:rPr>
              <w:t> </w:t>
            </w:r>
            <w:r>
              <w:rPr>
                <w:i/>
                <w:lang w:val="en-US"/>
              </w:rPr>
              <w:t>May</w:t>
            </w:r>
            <w:r w:rsidRPr="00295981">
              <w:rPr>
                <w:i/>
                <w:lang w:val="uk-UA"/>
              </w:rPr>
              <w:t xml:space="preserve"> 2014</w:t>
            </w:r>
            <w:r>
              <w:rPr>
                <w:i/>
                <w:lang w:val="uk-UA"/>
              </w:rPr>
              <w:t xml:space="preserve">, </w:t>
            </w:r>
            <w:r>
              <w:rPr>
                <w:i/>
                <w:lang w:val="en-US"/>
              </w:rPr>
              <w:t>MP</w:t>
            </w:r>
            <w:r>
              <w:rPr>
                <w:i/>
                <w:lang w:val="uk-UA"/>
              </w:rPr>
              <w:t xml:space="preserve"> </w:t>
            </w:r>
            <w:r>
              <w:rPr>
                <w:i/>
                <w:lang w:val="en-US"/>
              </w:rPr>
              <w:t>A</w:t>
            </w:r>
            <w:r>
              <w:rPr>
                <w:i/>
                <w:lang w:val="uk-UA"/>
              </w:rPr>
              <w:t>.</w:t>
            </w:r>
            <w:r>
              <w:rPr>
                <w:i/>
                <w:lang w:val="en-US"/>
              </w:rPr>
              <w:t>V</w:t>
            </w:r>
            <w:r>
              <w:rPr>
                <w:i/>
                <w:lang w:val="uk-UA"/>
              </w:rPr>
              <w:t>.</w:t>
            </w:r>
            <w:proofErr w:type="spellStart"/>
            <w:r>
              <w:rPr>
                <w:i/>
                <w:lang w:val="en-US"/>
              </w:rPr>
              <w:t>Senchenko</w:t>
            </w:r>
            <w:proofErr w:type="spellEnd"/>
            <w:r w:rsidRPr="00295981">
              <w:rPr>
                <w:i/>
                <w:lang w:val="uk-UA"/>
              </w:rPr>
              <w:t>)</w:t>
            </w:r>
          </w:p>
        </w:tc>
        <w:tc>
          <w:tcPr>
            <w:tcW w:w="2693" w:type="dxa"/>
            <w:shd w:val="clear" w:color="auto" w:fill="F3F3F3"/>
            <w:vAlign w:val="center"/>
          </w:tcPr>
          <w:p w:rsidR="0063165B" w:rsidRPr="00701FFB" w:rsidRDefault="0063165B" w:rsidP="00644366">
            <w:pPr>
              <w:rPr>
                <w:lang w:val="en-US"/>
              </w:rPr>
            </w:pPr>
            <w:r>
              <w:rPr>
                <w:lang w:val="en-US"/>
              </w:rPr>
              <w:t>Submitted by the committee for consideration on 5 June 2014</w:t>
            </w:r>
          </w:p>
        </w:tc>
        <w:tc>
          <w:tcPr>
            <w:tcW w:w="4395" w:type="dxa"/>
            <w:gridSpan w:val="2"/>
            <w:shd w:val="clear" w:color="auto" w:fill="F3F3F3"/>
            <w:vAlign w:val="center"/>
          </w:tcPr>
          <w:p w:rsidR="0063165B" w:rsidRDefault="0063165B" w:rsidP="00644366">
            <w:pPr>
              <w:jc w:val="both"/>
              <w:rPr>
                <w:rStyle w:val="rvts0"/>
                <w:lang w:val="en-US"/>
              </w:rPr>
            </w:pPr>
            <w:r>
              <w:rPr>
                <w:rStyle w:val="rvts0"/>
                <w:lang w:val="en-US"/>
              </w:rPr>
              <w:t>The draft proposes amendments concerning declaring by persons who moved from the Crimea their place of stay in other regions of Ukraine, and the right for education in other regions of Ukraine on expense of the state budget.</w:t>
            </w:r>
          </w:p>
          <w:p w:rsidR="0063165B" w:rsidRPr="0070519C" w:rsidRDefault="0063165B" w:rsidP="00644366">
            <w:pPr>
              <w:jc w:val="both"/>
              <w:rPr>
                <w:rStyle w:val="rvts0"/>
                <w:lang w:val="en-US"/>
              </w:rPr>
            </w:pPr>
          </w:p>
        </w:tc>
      </w:tr>
      <w:tr w:rsidR="00AE4DCB" w:rsidRPr="0063165B" w:rsidTr="00E37189">
        <w:trPr>
          <w:trHeight w:val="539"/>
        </w:trPr>
        <w:tc>
          <w:tcPr>
            <w:tcW w:w="4219" w:type="dxa"/>
            <w:shd w:val="clear" w:color="auto" w:fill="F3F3F3"/>
            <w:vAlign w:val="center"/>
          </w:tcPr>
          <w:p w:rsidR="00AE4DCB" w:rsidRPr="007D3242" w:rsidRDefault="006B37B2" w:rsidP="00753B13">
            <w:pPr>
              <w:rPr>
                <w:rStyle w:val="Hyperlink"/>
                <w:b/>
                <w:i/>
                <w:lang w:val="uk-UA"/>
              </w:rPr>
            </w:pPr>
            <w:hyperlink r:id="rId15" w:history="1">
              <w:r w:rsidR="00E37189">
                <w:rPr>
                  <w:rStyle w:val="Hyperlink"/>
                  <w:b/>
                  <w:i/>
                  <w:lang w:val="en-US"/>
                </w:rPr>
                <w:t>Draft</w:t>
              </w:r>
              <w:r w:rsidR="00E37189" w:rsidRPr="00E37189">
                <w:rPr>
                  <w:rStyle w:val="Hyperlink"/>
                  <w:b/>
                  <w:i/>
                  <w:lang w:val="uk-UA"/>
                </w:rPr>
                <w:t xml:space="preserve"> </w:t>
              </w:r>
              <w:r w:rsidR="00E37189">
                <w:rPr>
                  <w:rStyle w:val="Hyperlink"/>
                  <w:b/>
                  <w:i/>
                  <w:lang w:val="en-US"/>
                </w:rPr>
                <w:t>Law</w:t>
              </w:r>
              <w:r w:rsidR="00E37189" w:rsidRPr="00E37189">
                <w:rPr>
                  <w:rStyle w:val="Hyperlink"/>
                  <w:b/>
                  <w:i/>
                  <w:lang w:val="uk-UA"/>
                </w:rPr>
                <w:t xml:space="preserve"> </w:t>
              </w:r>
              <w:r w:rsidR="00E37189">
                <w:rPr>
                  <w:rStyle w:val="Hyperlink"/>
                  <w:b/>
                  <w:i/>
                  <w:lang w:val="en-US"/>
                </w:rPr>
                <w:t>of</w:t>
              </w:r>
              <w:r w:rsidR="00E37189" w:rsidRPr="00E37189">
                <w:rPr>
                  <w:rStyle w:val="Hyperlink"/>
                  <w:b/>
                  <w:i/>
                  <w:lang w:val="uk-UA"/>
                </w:rPr>
                <w:t xml:space="preserve"> </w:t>
              </w:r>
              <w:r w:rsidR="00E37189">
                <w:rPr>
                  <w:rStyle w:val="Hyperlink"/>
                  <w:b/>
                  <w:i/>
                  <w:lang w:val="en-US"/>
                </w:rPr>
                <w:t>Ukraine</w:t>
              </w:r>
              <w:r w:rsidR="00AE4DCB">
                <w:rPr>
                  <w:rStyle w:val="Hyperlink"/>
                  <w:b/>
                  <w:i/>
                  <w:lang w:val="uk-UA"/>
                </w:rPr>
                <w:t xml:space="preserve"> </w:t>
              </w:r>
              <w:r w:rsidR="00E37189" w:rsidRPr="00E37189">
                <w:rPr>
                  <w:rStyle w:val="Hyperlink"/>
                  <w:b/>
                  <w:i/>
                  <w:lang w:val="uk-UA"/>
                </w:rPr>
                <w:t>“</w:t>
              </w:r>
              <w:r w:rsidR="00E37189">
                <w:rPr>
                  <w:rStyle w:val="Hyperlink"/>
                  <w:b/>
                  <w:i/>
                  <w:lang w:val="en-US"/>
                </w:rPr>
                <w:t>On</w:t>
              </w:r>
              <w:r w:rsidR="00E37189" w:rsidRPr="00E37189">
                <w:rPr>
                  <w:rStyle w:val="Hyperlink"/>
                  <w:b/>
                  <w:i/>
                  <w:lang w:val="uk-UA"/>
                </w:rPr>
                <w:t xml:space="preserve"> </w:t>
              </w:r>
              <w:r w:rsidR="00E37189">
                <w:rPr>
                  <w:rStyle w:val="Hyperlink"/>
                  <w:b/>
                  <w:i/>
                  <w:lang w:val="en-US"/>
                </w:rPr>
                <w:t>documents</w:t>
              </w:r>
              <w:r w:rsidR="00E37189" w:rsidRPr="00E37189">
                <w:rPr>
                  <w:rStyle w:val="Hyperlink"/>
                  <w:b/>
                  <w:i/>
                  <w:lang w:val="uk-UA"/>
                </w:rPr>
                <w:t xml:space="preserve"> </w:t>
              </w:r>
              <w:r w:rsidR="00E37189">
                <w:rPr>
                  <w:rStyle w:val="Hyperlink"/>
                  <w:b/>
                  <w:i/>
                  <w:lang w:val="en-US"/>
                </w:rPr>
                <w:t>of</w:t>
              </w:r>
              <w:r w:rsidR="00E37189" w:rsidRPr="00E37189">
                <w:rPr>
                  <w:rStyle w:val="Hyperlink"/>
                  <w:b/>
                  <w:i/>
                  <w:lang w:val="uk-UA"/>
                </w:rPr>
                <w:t xml:space="preserve"> </w:t>
              </w:r>
              <w:r w:rsidR="00E37189">
                <w:rPr>
                  <w:rStyle w:val="Hyperlink"/>
                  <w:b/>
                  <w:i/>
                  <w:lang w:val="en-US"/>
                </w:rPr>
                <w:t>Ukraine</w:t>
              </w:r>
              <w:r w:rsidR="00E37189" w:rsidRPr="00E37189">
                <w:rPr>
                  <w:rStyle w:val="Hyperlink"/>
                  <w:b/>
                  <w:i/>
                  <w:lang w:val="uk-UA"/>
                </w:rPr>
                <w:t xml:space="preserve"> </w:t>
              </w:r>
              <w:r w:rsidR="00E37189">
                <w:rPr>
                  <w:rStyle w:val="Hyperlink"/>
                  <w:b/>
                  <w:i/>
                  <w:lang w:val="en-US"/>
                </w:rPr>
                <w:t>confirming</w:t>
              </w:r>
              <w:r w:rsidR="00E37189" w:rsidRPr="00E37189">
                <w:rPr>
                  <w:rStyle w:val="Hyperlink"/>
                  <w:b/>
                  <w:i/>
                  <w:lang w:val="uk-UA"/>
                </w:rPr>
                <w:t xml:space="preserve"> </w:t>
              </w:r>
              <w:r w:rsidR="00E37189">
                <w:rPr>
                  <w:rStyle w:val="Hyperlink"/>
                  <w:b/>
                  <w:i/>
                  <w:lang w:val="en-US"/>
                </w:rPr>
                <w:t>identity</w:t>
              </w:r>
              <w:r w:rsidR="00E37189" w:rsidRPr="00E37189">
                <w:rPr>
                  <w:rStyle w:val="Hyperlink"/>
                  <w:b/>
                  <w:i/>
                  <w:lang w:val="uk-UA"/>
                </w:rPr>
                <w:t xml:space="preserve"> </w:t>
              </w:r>
              <w:r w:rsidR="00E37189">
                <w:rPr>
                  <w:rStyle w:val="Hyperlink"/>
                  <w:b/>
                  <w:i/>
                  <w:lang w:val="en-US"/>
                </w:rPr>
                <w:t>and</w:t>
              </w:r>
              <w:r w:rsidR="00E37189" w:rsidRPr="00E37189">
                <w:rPr>
                  <w:rStyle w:val="Hyperlink"/>
                  <w:b/>
                  <w:i/>
                  <w:lang w:val="uk-UA"/>
                </w:rPr>
                <w:t xml:space="preserve"> </w:t>
              </w:r>
              <w:r w:rsidR="00E37189">
                <w:rPr>
                  <w:rStyle w:val="Hyperlink"/>
                  <w:b/>
                  <w:i/>
                  <w:lang w:val="en-US"/>
                </w:rPr>
                <w:t>entitling</w:t>
              </w:r>
              <w:r w:rsidR="00007E06">
                <w:rPr>
                  <w:rStyle w:val="Hyperlink"/>
                  <w:b/>
                  <w:i/>
                  <w:lang w:val="en-US"/>
                </w:rPr>
                <w:t xml:space="preserve"> their</w:t>
              </w:r>
              <w:r w:rsidR="00E37189" w:rsidRPr="00E37189">
                <w:rPr>
                  <w:rStyle w:val="Hyperlink"/>
                  <w:b/>
                  <w:i/>
                  <w:lang w:val="uk-UA"/>
                </w:rPr>
                <w:t xml:space="preserve"> </w:t>
              </w:r>
              <w:r w:rsidR="00E37189">
                <w:rPr>
                  <w:rStyle w:val="Hyperlink"/>
                  <w:b/>
                  <w:i/>
                  <w:lang w:val="en-US"/>
                </w:rPr>
                <w:t>holders</w:t>
              </w:r>
              <w:r w:rsidR="00E37189" w:rsidRPr="00E37189">
                <w:rPr>
                  <w:rStyle w:val="Hyperlink"/>
                  <w:b/>
                  <w:i/>
                  <w:lang w:val="uk-UA"/>
                </w:rPr>
                <w:t xml:space="preserve"> </w:t>
              </w:r>
              <w:r w:rsidR="00E37189">
                <w:rPr>
                  <w:rStyle w:val="Hyperlink"/>
                  <w:b/>
                  <w:i/>
                  <w:lang w:val="en-US"/>
                </w:rPr>
                <w:t>to</w:t>
              </w:r>
              <w:r w:rsidR="00E37189" w:rsidRPr="00E37189">
                <w:rPr>
                  <w:rStyle w:val="Hyperlink"/>
                  <w:b/>
                  <w:i/>
                  <w:lang w:val="uk-UA"/>
                </w:rPr>
                <w:t xml:space="preserve"> </w:t>
              </w:r>
              <w:r w:rsidR="00E37189">
                <w:rPr>
                  <w:rStyle w:val="Hyperlink"/>
                  <w:b/>
                  <w:i/>
                  <w:lang w:val="en-US"/>
                </w:rPr>
                <w:t>travel</w:t>
              </w:r>
              <w:r w:rsidR="00E37189" w:rsidRPr="00E37189">
                <w:rPr>
                  <w:rStyle w:val="Hyperlink"/>
                  <w:b/>
                  <w:i/>
                  <w:lang w:val="uk-UA"/>
                </w:rPr>
                <w:t xml:space="preserve"> </w:t>
              </w:r>
              <w:r w:rsidR="00E37189">
                <w:rPr>
                  <w:rStyle w:val="Hyperlink"/>
                  <w:b/>
                  <w:i/>
                  <w:lang w:val="en-US"/>
                </w:rPr>
                <w:t>abroad</w:t>
              </w:r>
              <w:r w:rsidR="00E37189" w:rsidRPr="00E37189">
                <w:rPr>
                  <w:rStyle w:val="Hyperlink"/>
                  <w:b/>
                  <w:i/>
                  <w:lang w:val="uk-UA"/>
                </w:rPr>
                <w:t>”</w:t>
              </w:r>
            </w:hyperlink>
            <w:r w:rsidR="00AE4DCB">
              <w:rPr>
                <w:b/>
                <w:i/>
                <w:lang w:val="uk-UA"/>
              </w:rPr>
              <w:t xml:space="preserve"> </w:t>
            </w:r>
            <w:r w:rsidR="00AE4DCB" w:rsidRPr="00295981">
              <w:rPr>
                <w:i/>
                <w:lang w:val="uk-UA"/>
              </w:rPr>
              <w:t>(</w:t>
            </w:r>
            <w:r w:rsidR="00E37189">
              <w:rPr>
                <w:i/>
                <w:lang w:val="en-US"/>
              </w:rPr>
              <w:t>No.</w:t>
            </w:r>
            <w:r w:rsidR="00AE4DCB" w:rsidRPr="00295981">
              <w:rPr>
                <w:i/>
                <w:lang w:val="uk-UA"/>
              </w:rPr>
              <w:t> 4</w:t>
            </w:r>
            <w:r w:rsidR="00AE4DCB">
              <w:rPr>
                <w:i/>
                <w:lang w:val="uk-UA"/>
              </w:rPr>
              <w:t>7</w:t>
            </w:r>
            <w:r w:rsidR="00A43FDA">
              <w:rPr>
                <w:i/>
                <w:lang w:val="uk-UA"/>
              </w:rPr>
              <w:t>51</w:t>
            </w:r>
            <w:r w:rsidR="00AE4DCB" w:rsidRPr="00295981">
              <w:rPr>
                <w:i/>
                <w:lang w:val="uk-UA"/>
              </w:rPr>
              <w:t xml:space="preserve"> </w:t>
            </w:r>
            <w:r w:rsidR="00E37189">
              <w:rPr>
                <w:i/>
                <w:lang w:val="en-US"/>
              </w:rPr>
              <w:t>of</w:t>
            </w:r>
            <w:r w:rsidR="00AE4DCB" w:rsidRPr="00295981">
              <w:rPr>
                <w:i/>
                <w:lang w:val="uk-UA"/>
              </w:rPr>
              <w:t xml:space="preserve"> </w:t>
            </w:r>
            <w:r w:rsidR="00AE4DCB">
              <w:rPr>
                <w:i/>
                <w:lang w:val="uk-UA"/>
              </w:rPr>
              <w:t>2</w:t>
            </w:r>
            <w:r w:rsidR="00A43FDA">
              <w:rPr>
                <w:i/>
                <w:lang w:val="uk-UA"/>
              </w:rPr>
              <w:t>2</w:t>
            </w:r>
            <w:r w:rsidR="00AE4DCB" w:rsidRPr="00295981">
              <w:rPr>
                <w:i/>
                <w:lang w:val="uk-UA"/>
              </w:rPr>
              <w:t> </w:t>
            </w:r>
            <w:r w:rsidR="00E37189">
              <w:rPr>
                <w:i/>
                <w:lang w:val="en-US"/>
              </w:rPr>
              <w:t>April</w:t>
            </w:r>
            <w:r w:rsidR="00AE4DCB" w:rsidRPr="00295981">
              <w:rPr>
                <w:i/>
                <w:lang w:val="uk-UA"/>
              </w:rPr>
              <w:t xml:space="preserve"> 2014</w:t>
            </w:r>
            <w:r w:rsidR="00AE4DCB">
              <w:rPr>
                <w:i/>
                <w:lang w:val="uk-UA"/>
              </w:rPr>
              <w:t>,</w:t>
            </w:r>
            <w:r w:rsidR="00E37189">
              <w:rPr>
                <w:i/>
                <w:lang w:val="en-US"/>
              </w:rPr>
              <w:t xml:space="preserve"> MP</w:t>
            </w:r>
            <w:r w:rsidR="00AE4DCB">
              <w:rPr>
                <w:i/>
                <w:lang w:val="uk-UA"/>
              </w:rPr>
              <w:t xml:space="preserve"> </w:t>
            </w:r>
            <w:r w:rsidR="00987D03">
              <w:rPr>
                <w:i/>
                <w:lang w:val="en-US"/>
              </w:rPr>
              <w:t>V</w:t>
            </w:r>
            <w:r w:rsidR="00AE4DCB">
              <w:rPr>
                <w:i/>
                <w:lang w:val="uk-UA"/>
              </w:rPr>
              <w:t>.</w:t>
            </w:r>
            <w:r w:rsidR="00987D03">
              <w:rPr>
                <w:i/>
                <w:lang w:val="en-US"/>
              </w:rPr>
              <w:t>V</w:t>
            </w:r>
            <w:r w:rsidR="00AE4DCB">
              <w:rPr>
                <w:i/>
                <w:lang w:val="uk-UA"/>
              </w:rPr>
              <w:t>.</w:t>
            </w:r>
            <w:proofErr w:type="spellStart"/>
            <w:r w:rsidR="00987D03">
              <w:rPr>
                <w:i/>
                <w:lang w:val="en-US"/>
              </w:rPr>
              <w:t>Patskan</w:t>
            </w:r>
            <w:proofErr w:type="spellEnd"/>
            <w:r w:rsidR="00AE4DCB">
              <w:rPr>
                <w:i/>
                <w:lang w:val="uk-UA"/>
              </w:rPr>
              <w:t xml:space="preserve">, </w:t>
            </w:r>
            <w:r w:rsidR="00987D03">
              <w:rPr>
                <w:i/>
                <w:lang w:val="en-US"/>
              </w:rPr>
              <w:t>MP</w:t>
            </w:r>
            <w:r w:rsidR="00AE4DCB">
              <w:rPr>
                <w:i/>
                <w:lang w:val="uk-UA"/>
              </w:rPr>
              <w:t xml:space="preserve"> </w:t>
            </w:r>
            <w:r w:rsidR="00987D03">
              <w:rPr>
                <w:i/>
                <w:lang w:val="en-US"/>
              </w:rPr>
              <w:t>A</w:t>
            </w:r>
            <w:r w:rsidR="00AE4DCB">
              <w:rPr>
                <w:i/>
                <w:lang w:val="uk-UA"/>
              </w:rPr>
              <w:t>.</w:t>
            </w:r>
            <w:r w:rsidR="00987D03">
              <w:rPr>
                <w:i/>
                <w:lang w:val="en-US"/>
              </w:rPr>
              <w:t>V</w:t>
            </w:r>
            <w:r w:rsidR="00AE4DCB">
              <w:rPr>
                <w:i/>
                <w:lang w:val="uk-UA"/>
              </w:rPr>
              <w:t>.</w:t>
            </w:r>
            <w:r w:rsidR="00987D03">
              <w:rPr>
                <w:i/>
                <w:lang w:val="en-US"/>
              </w:rPr>
              <w:t>Shevchenko</w:t>
            </w:r>
            <w:r w:rsidR="00A43FDA">
              <w:rPr>
                <w:i/>
                <w:lang w:val="uk-UA"/>
              </w:rPr>
              <w:t xml:space="preserve">, </w:t>
            </w:r>
            <w:r w:rsidR="00987D03">
              <w:rPr>
                <w:i/>
                <w:lang w:val="en-US"/>
              </w:rPr>
              <w:t>MP</w:t>
            </w:r>
            <w:r w:rsidR="00A43FDA">
              <w:rPr>
                <w:i/>
                <w:lang w:val="uk-UA"/>
              </w:rPr>
              <w:t xml:space="preserve"> </w:t>
            </w:r>
            <w:r w:rsidR="00987D03">
              <w:rPr>
                <w:i/>
                <w:lang w:val="en-US"/>
              </w:rPr>
              <w:t>I</w:t>
            </w:r>
            <w:r w:rsidR="00A43FDA">
              <w:rPr>
                <w:i/>
                <w:lang w:val="uk-UA"/>
              </w:rPr>
              <w:t>.</w:t>
            </w:r>
            <w:r w:rsidR="00987D03">
              <w:rPr>
                <w:i/>
                <w:lang w:val="en-US"/>
              </w:rPr>
              <w:t>S</w:t>
            </w:r>
            <w:r w:rsidR="00A43FDA">
              <w:rPr>
                <w:i/>
                <w:lang w:val="uk-UA"/>
              </w:rPr>
              <w:t>.</w:t>
            </w:r>
            <w:proofErr w:type="spellStart"/>
            <w:r w:rsidR="00987D03">
              <w:rPr>
                <w:i/>
                <w:lang w:val="en-US"/>
              </w:rPr>
              <w:t>Lutsenko</w:t>
            </w:r>
            <w:proofErr w:type="spellEnd"/>
            <w:r w:rsidR="00987D03">
              <w:rPr>
                <w:i/>
                <w:lang w:val="en-US"/>
              </w:rPr>
              <w:t xml:space="preserve"> and others</w:t>
            </w:r>
            <w:r w:rsidR="00AE4DCB" w:rsidRPr="00295981">
              <w:rPr>
                <w:i/>
                <w:lang w:val="uk-UA"/>
              </w:rPr>
              <w:t>)</w:t>
            </w:r>
          </w:p>
        </w:tc>
        <w:tc>
          <w:tcPr>
            <w:tcW w:w="2693" w:type="dxa"/>
            <w:shd w:val="clear" w:color="auto" w:fill="F3F3F3"/>
            <w:vAlign w:val="center"/>
          </w:tcPr>
          <w:p w:rsidR="00AE4DCB" w:rsidRPr="00427B54" w:rsidRDefault="00987D03" w:rsidP="00753B13">
            <w:pPr>
              <w:rPr>
                <w:lang w:val="uk-UA"/>
              </w:rPr>
            </w:pPr>
            <w:r>
              <w:rPr>
                <w:lang w:val="en-US"/>
              </w:rPr>
              <w:t>Was not included into the agenda on 14 May 2014</w:t>
            </w:r>
          </w:p>
        </w:tc>
        <w:tc>
          <w:tcPr>
            <w:tcW w:w="4395" w:type="dxa"/>
            <w:gridSpan w:val="2"/>
            <w:shd w:val="clear" w:color="auto" w:fill="F3F3F3"/>
            <w:vAlign w:val="center"/>
          </w:tcPr>
          <w:p w:rsidR="00D70A11" w:rsidRPr="00C5001A" w:rsidRDefault="006956D7" w:rsidP="00753B13">
            <w:pPr>
              <w:jc w:val="both"/>
              <w:rPr>
                <w:rStyle w:val="rvts0"/>
                <w:lang w:val="en-US"/>
              </w:rPr>
            </w:pPr>
            <w:r>
              <w:rPr>
                <w:rStyle w:val="rvts0"/>
                <w:lang w:val="en-US"/>
              </w:rPr>
              <w:t xml:space="preserve">The draft Law was prepared based on the paragraph one of the National Plan on the VLAP implementation </w:t>
            </w:r>
            <w:r w:rsidR="00C5001A">
              <w:rPr>
                <w:rStyle w:val="rvts0"/>
                <w:lang w:val="en-US"/>
              </w:rPr>
              <w:t>approved by the Decree of the President of 22 April 2011 No. 494 which provides for adoption of legal acts on introduction of traveling documents with contactless chip while ensuring sufficient level</w:t>
            </w:r>
            <w:r w:rsidR="00007E06">
              <w:rPr>
                <w:rStyle w:val="rvts0"/>
                <w:lang w:val="en-US"/>
              </w:rPr>
              <w:t xml:space="preserve"> of personal data protection</w:t>
            </w:r>
            <w:r w:rsidR="00C5001A">
              <w:rPr>
                <w:rStyle w:val="rvts0"/>
                <w:lang w:val="en-US"/>
              </w:rPr>
              <w:t>.</w:t>
            </w:r>
            <w:r w:rsidR="00007E06">
              <w:rPr>
                <w:rStyle w:val="rvts0"/>
                <w:lang w:val="en-US"/>
              </w:rPr>
              <w:t xml:space="preserve"> </w:t>
            </w:r>
            <w:r w:rsidR="00C5001A">
              <w:rPr>
                <w:rStyle w:val="rvts0"/>
                <w:lang w:val="en-US"/>
              </w:rPr>
              <w:t xml:space="preserve">The draft was </w:t>
            </w:r>
            <w:r w:rsidR="00007E06">
              <w:rPr>
                <w:rStyle w:val="rvts0"/>
                <w:lang w:val="en-US"/>
              </w:rPr>
              <w:t>meant</w:t>
            </w:r>
            <w:r w:rsidR="00C5001A">
              <w:rPr>
                <w:rStyle w:val="rvts0"/>
                <w:lang w:val="en-US"/>
              </w:rPr>
              <w:t xml:space="preserve"> to substitute the Law “On the Unified state demographic register and identity documents”.</w:t>
            </w:r>
          </w:p>
          <w:p w:rsidR="007E0C64" w:rsidRPr="00C5001A" w:rsidRDefault="007E0C64" w:rsidP="00753B13">
            <w:pPr>
              <w:jc w:val="both"/>
              <w:rPr>
                <w:rStyle w:val="rvts0"/>
                <w:lang w:val="en-US"/>
              </w:rPr>
            </w:pPr>
          </w:p>
        </w:tc>
      </w:tr>
      <w:tr w:rsidR="00A43FDA" w:rsidRPr="0063165B" w:rsidTr="00E37189">
        <w:trPr>
          <w:trHeight w:val="539"/>
        </w:trPr>
        <w:tc>
          <w:tcPr>
            <w:tcW w:w="4219" w:type="dxa"/>
            <w:shd w:val="clear" w:color="auto" w:fill="F3F3F3"/>
            <w:vAlign w:val="center"/>
          </w:tcPr>
          <w:p w:rsidR="00A43FDA" w:rsidRPr="00A83D53" w:rsidRDefault="006B37B2" w:rsidP="00753B13">
            <w:pPr>
              <w:rPr>
                <w:rStyle w:val="Hyperlink"/>
                <w:i/>
                <w:u w:val="none"/>
                <w:lang w:val="uk-UA"/>
              </w:rPr>
            </w:pPr>
            <w:hyperlink r:id="rId16" w:history="1">
              <w:r w:rsidR="00987D03">
                <w:rPr>
                  <w:rStyle w:val="Hyperlink"/>
                  <w:b/>
                  <w:i/>
                  <w:lang w:val="en-US"/>
                </w:rPr>
                <w:t>Draft</w:t>
              </w:r>
              <w:r w:rsidR="00987D03" w:rsidRPr="00D175D1">
                <w:rPr>
                  <w:rStyle w:val="Hyperlink"/>
                  <w:b/>
                  <w:i/>
                  <w:lang w:val="en-US"/>
                </w:rPr>
                <w:t xml:space="preserve"> </w:t>
              </w:r>
              <w:r w:rsidR="00987D03">
                <w:rPr>
                  <w:rStyle w:val="Hyperlink"/>
                  <w:b/>
                  <w:i/>
                  <w:lang w:val="en-US"/>
                </w:rPr>
                <w:t>Resolution</w:t>
              </w:r>
              <w:r w:rsidR="00987D03" w:rsidRPr="00D175D1">
                <w:rPr>
                  <w:rStyle w:val="Hyperlink"/>
                  <w:b/>
                  <w:i/>
                  <w:lang w:val="en-US"/>
                </w:rPr>
                <w:t xml:space="preserve"> </w:t>
              </w:r>
              <w:r w:rsidR="00987D03">
                <w:rPr>
                  <w:rStyle w:val="Hyperlink"/>
                  <w:b/>
                  <w:i/>
                  <w:lang w:val="en-US"/>
                </w:rPr>
                <w:t>of</w:t>
              </w:r>
              <w:r w:rsidR="00987D03" w:rsidRPr="00D175D1">
                <w:rPr>
                  <w:rStyle w:val="Hyperlink"/>
                  <w:b/>
                  <w:i/>
                  <w:lang w:val="en-US"/>
                </w:rPr>
                <w:t xml:space="preserve"> </w:t>
              </w:r>
              <w:r w:rsidR="00987D03">
                <w:rPr>
                  <w:rStyle w:val="Hyperlink"/>
                  <w:b/>
                  <w:i/>
                  <w:lang w:val="en-US"/>
                </w:rPr>
                <w:t>the</w:t>
              </w:r>
              <w:r w:rsidR="00987D03" w:rsidRPr="00D175D1">
                <w:rPr>
                  <w:rStyle w:val="Hyperlink"/>
                  <w:b/>
                  <w:i/>
                  <w:lang w:val="en-US"/>
                </w:rPr>
                <w:t xml:space="preserve"> </w:t>
              </w:r>
              <w:proofErr w:type="spellStart"/>
              <w:r w:rsidR="00987D03">
                <w:rPr>
                  <w:rStyle w:val="Hyperlink"/>
                  <w:b/>
                  <w:i/>
                  <w:lang w:val="en-US"/>
                </w:rPr>
                <w:t>Verkhovna</w:t>
              </w:r>
              <w:proofErr w:type="spellEnd"/>
              <w:r w:rsidR="00987D03" w:rsidRPr="00D175D1">
                <w:rPr>
                  <w:rStyle w:val="Hyperlink"/>
                  <w:b/>
                  <w:i/>
                  <w:lang w:val="en-US"/>
                </w:rPr>
                <w:t xml:space="preserve"> </w:t>
              </w:r>
              <w:proofErr w:type="spellStart"/>
              <w:r w:rsidR="00987D03">
                <w:rPr>
                  <w:rStyle w:val="Hyperlink"/>
                  <w:b/>
                  <w:i/>
                  <w:lang w:val="en-US"/>
                </w:rPr>
                <w:t>Rada</w:t>
              </w:r>
              <w:proofErr w:type="spellEnd"/>
              <w:r w:rsidR="00987D03" w:rsidRPr="00D175D1">
                <w:rPr>
                  <w:rStyle w:val="Hyperlink"/>
                  <w:b/>
                  <w:i/>
                  <w:lang w:val="en-US"/>
                </w:rPr>
                <w:t xml:space="preserve"> </w:t>
              </w:r>
              <w:r w:rsidR="00987D03">
                <w:rPr>
                  <w:rStyle w:val="Hyperlink"/>
                  <w:b/>
                  <w:i/>
                  <w:lang w:val="en-US"/>
                </w:rPr>
                <w:t>of</w:t>
              </w:r>
              <w:r w:rsidR="00987D03" w:rsidRPr="00D175D1">
                <w:rPr>
                  <w:rStyle w:val="Hyperlink"/>
                  <w:b/>
                  <w:i/>
                  <w:lang w:val="en-US"/>
                </w:rPr>
                <w:t xml:space="preserve"> </w:t>
              </w:r>
              <w:r w:rsidR="00987D03">
                <w:rPr>
                  <w:rStyle w:val="Hyperlink"/>
                  <w:b/>
                  <w:i/>
                  <w:lang w:val="en-US"/>
                </w:rPr>
                <w:t>Ukraine</w:t>
              </w:r>
              <w:r w:rsidR="00987D03" w:rsidRPr="00D175D1">
                <w:rPr>
                  <w:rStyle w:val="Hyperlink"/>
                  <w:b/>
                  <w:i/>
                  <w:lang w:val="en-US"/>
                </w:rPr>
                <w:t xml:space="preserve"> “</w:t>
              </w:r>
              <w:r w:rsidR="00D175D1">
                <w:rPr>
                  <w:rStyle w:val="Hyperlink"/>
                  <w:b/>
                  <w:i/>
                  <w:lang w:val="en-US"/>
                </w:rPr>
                <w:t>On</w:t>
              </w:r>
              <w:r w:rsidR="00D175D1" w:rsidRPr="00D175D1">
                <w:rPr>
                  <w:rStyle w:val="Hyperlink"/>
                  <w:b/>
                  <w:i/>
                  <w:lang w:val="en-US"/>
                </w:rPr>
                <w:t xml:space="preserve"> </w:t>
              </w:r>
              <w:r w:rsidR="00D175D1">
                <w:rPr>
                  <w:rStyle w:val="Hyperlink"/>
                  <w:b/>
                  <w:i/>
                  <w:lang w:val="en-US"/>
                </w:rPr>
                <w:t>approving</w:t>
              </w:r>
              <w:r w:rsidR="00D175D1" w:rsidRPr="00D175D1">
                <w:rPr>
                  <w:rStyle w:val="Hyperlink"/>
                  <w:b/>
                  <w:i/>
                  <w:lang w:val="en-US"/>
                </w:rPr>
                <w:t xml:space="preserve"> </w:t>
              </w:r>
              <w:r w:rsidR="00D175D1">
                <w:rPr>
                  <w:rStyle w:val="Hyperlink"/>
                  <w:b/>
                  <w:i/>
                  <w:lang w:val="en-US"/>
                </w:rPr>
                <w:t>in</w:t>
              </w:r>
              <w:r w:rsidR="00D175D1" w:rsidRPr="00D175D1">
                <w:rPr>
                  <w:rStyle w:val="Hyperlink"/>
                  <w:b/>
                  <w:i/>
                  <w:lang w:val="en-US"/>
                </w:rPr>
                <w:t xml:space="preserve"> </w:t>
              </w:r>
              <w:r w:rsidR="00D175D1">
                <w:rPr>
                  <w:rStyle w:val="Hyperlink"/>
                  <w:b/>
                  <w:i/>
                  <w:lang w:val="en-US"/>
                </w:rPr>
                <w:t>principle</w:t>
              </w:r>
              <w:r w:rsidR="00D175D1" w:rsidRPr="00D175D1">
                <w:rPr>
                  <w:rStyle w:val="Hyperlink"/>
                  <w:b/>
                  <w:i/>
                  <w:lang w:val="en-US"/>
                </w:rPr>
                <w:t xml:space="preserve"> </w:t>
              </w:r>
              <w:r w:rsidR="00D175D1">
                <w:rPr>
                  <w:rStyle w:val="Hyperlink"/>
                  <w:b/>
                  <w:i/>
                  <w:lang w:val="en-US"/>
                </w:rPr>
                <w:t>of</w:t>
              </w:r>
              <w:r w:rsidR="00D175D1" w:rsidRPr="00D175D1">
                <w:rPr>
                  <w:rStyle w:val="Hyperlink"/>
                  <w:b/>
                  <w:i/>
                  <w:lang w:val="en-US"/>
                </w:rPr>
                <w:t xml:space="preserve"> </w:t>
              </w:r>
              <w:r w:rsidR="00D175D1">
                <w:rPr>
                  <w:rStyle w:val="Hyperlink"/>
                  <w:b/>
                  <w:i/>
                  <w:lang w:val="en-US"/>
                </w:rPr>
                <w:t>the</w:t>
              </w:r>
              <w:r w:rsidR="00D175D1" w:rsidRPr="00D175D1">
                <w:rPr>
                  <w:rStyle w:val="Hyperlink"/>
                  <w:b/>
                  <w:i/>
                  <w:lang w:val="en-US"/>
                </w:rPr>
                <w:t xml:space="preserve"> </w:t>
              </w:r>
              <w:r w:rsidR="00D175D1">
                <w:rPr>
                  <w:rStyle w:val="Hyperlink"/>
                  <w:b/>
                  <w:i/>
                  <w:lang w:val="en-US"/>
                </w:rPr>
                <w:t>draft</w:t>
              </w:r>
              <w:r w:rsidR="00D175D1" w:rsidRPr="00D175D1">
                <w:rPr>
                  <w:rStyle w:val="Hyperlink"/>
                  <w:b/>
                  <w:i/>
                  <w:lang w:val="en-US"/>
                </w:rPr>
                <w:t xml:space="preserve"> </w:t>
              </w:r>
              <w:r w:rsidR="00D175D1">
                <w:rPr>
                  <w:rStyle w:val="Hyperlink"/>
                  <w:b/>
                  <w:i/>
                  <w:lang w:val="en-US"/>
                </w:rPr>
                <w:t>Law</w:t>
              </w:r>
              <w:r w:rsidR="00D175D1" w:rsidRPr="00D175D1">
                <w:rPr>
                  <w:rStyle w:val="Hyperlink"/>
                  <w:b/>
                  <w:i/>
                  <w:lang w:val="en-US"/>
                </w:rPr>
                <w:t xml:space="preserve"> </w:t>
              </w:r>
              <w:r w:rsidR="00D175D1">
                <w:rPr>
                  <w:rStyle w:val="Hyperlink"/>
                  <w:b/>
                  <w:i/>
                  <w:lang w:val="en-US"/>
                </w:rPr>
                <w:t>of</w:t>
              </w:r>
              <w:r w:rsidR="00D175D1" w:rsidRPr="00D175D1">
                <w:rPr>
                  <w:rStyle w:val="Hyperlink"/>
                  <w:b/>
                  <w:i/>
                  <w:lang w:val="en-US"/>
                </w:rPr>
                <w:t xml:space="preserve"> </w:t>
              </w:r>
              <w:r w:rsidR="00D175D1">
                <w:rPr>
                  <w:rStyle w:val="Hyperlink"/>
                  <w:b/>
                  <w:i/>
                  <w:lang w:val="en-US"/>
                </w:rPr>
                <w:t>Ukraine</w:t>
              </w:r>
              <w:r w:rsidR="00D175D1" w:rsidRPr="00D175D1">
                <w:rPr>
                  <w:rStyle w:val="Hyperlink"/>
                  <w:b/>
                  <w:i/>
                  <w:lang w:val="en-US"/>
                </w:rPr>
                <w:t xml:space="preserve"> “</w:t>
              </w:r>
              <w:r w:rsidR="00D175D1">
                <w:rPr>
                  <w:rStyle w:val="Hyperlink"/>
                  <w:b/>
                  <w:i/>
                  <w:lang w:val="en-US"/>
                </w:rPr>
                <w:t>On</w:t>
              </w:r>
              <w:r w:rsidR="00D175D1" w:rsidRPr="00D175D1">
                <w:rPr>
                  <w:rStyle w:val="Hyperlink"/>
                  <w:b/>
                  <w:i/>
                  <w:lang w:val="en-US"/>
                </w:rPr>
                <w:t xml:space="preserve"> </w:t>
              </w:r>
              <w:r w:rsidR="00D175D1">
                <w:rPr>
                  <w:rStyle w:val="Hyperlink"/>
                  <w:b/>
                  <w:i/>
                  <w:lang w:val="en-US"/>
                </w:rPr>
                <w:t>amending</w:t>
              </w:r>
              <w:r w:rsidR="00D175D1" w:rsidRPr="00D175D1">
                <w:rPr>
                  <w:rStyle w:val="Hyperlink"/>
                  <w:b/>
                  <w:i/>
                  <w:lang w:val="en-US"/>
                </w:rPr>
                <w:t xml:space="preserve"> </w:t>
              </w:r>
              <w:r w:rsidR="00D175D1">
                <w:rPr>
                  <w:rStyle w:val="Hyperlink"/>
                  <w:b/>
                  <w:i/>
                  <w:lang w:val="en-US"/>
                </w:rPr>
                <w:t>certain</w:t>
              </w:r>
              <w:r w:rsidR="00D175D1" w:rsidRPr="00D175D1">
                <w:rPr>
                  <w:rStyle w:val="Hyperlink"/>
                  <w:b/>
                  <w:i/>
                  <w:lang w:val="en-US"/>
                </w:rPr>
                <w:t xml:space="preserve"> </w:t>
              </w:r>
              <w:r w:rsidR="00D175D1">
                <w:rPr>
                  <w:rStyle w:val="Hyperlink"/>
                  <w:b/>
                  <w:i/>
                  <w:lang w:val="en-US"/>
                </w:rPr>
                <w:t>legislative</w:t>
              </w:r>
              <w:r w:rsidR="00D175D1" w:rsidRPr="00D175D1">
                <w:rPr>
                  <w:rStyle w:val="Hyperlink"/>
                  <w:b/>
                  <w:i/>
                  <w:lang w:val="en-US"/>
                </w:rPr>
                <w:t xml:space="preserve"> </w:t>
              </w:r>
              <w:r w:rsidR="00D175D1">
                <w:rPr>
                  <w:rStyle w:val="Hyperlink"/>
                  <w:b/>
                  <w:i/>
                  <w:lang w:val="en-US"/>
                </w:rPr>
                <w:t>acts</w:t>
              </w:r>
              <w:r w:rsidR="00D175D1" w:rsidRPr="00D175D1">
                <w:rPr>
                  <w:rStyle w:val="Hyperlink"/>
                  <w:b/>
                  <w:i/>
                  <w:lang w:val="en-US"/>
                </w:rPr>
                <w:t xml:space="preserve"> </w:t>
              </w:r>
              <w:r w:rsidR="00D175D1">
                <w:rPr>
                  <w:rStyle w:val="Hyperlink"/>
                  <w:b/>
                  <w:i/>
                  <w:lang w:val="en-US"/>
                </w:rPr>
                <w:t>of</w:t>
              </w:r>
              <w:r w:rsidR="00D175D1" w:rsidRPr="00D175D1">
                <w:rPr>
                  <w:rStyle w:val="Hyperlink"/>
                  <w:b/>
                  <w:i/>
                  <w:lang w:val="en-US"/>
                </w:rPr>
                <w:t xml:space="preserve"> </w:t>
              </w:r>
              <w:r w:rsidR="00D175D1">
                <w:rPr>
                  <w:rStyle w:val="Hyperlink"/>
                  <w:b/>
                  <w:i/>
                  <w:lang w:val="en-US"/>
                </w:rPr>
                <w:t>Ukraine</w:t>
              </w:r>
              <w:r w:rsidR="00987D03" w:rsidRPr="00D175D1">
                <w:rPr>
                  <w:rStyle w:val="Hyperlink"/>
                  <w:b/>
                  <w:i/>
                  <w:lang w:val="en-US"/>
                </w:rPr>
                <w:t>”</w:t>
              </w:r>
              <w:r w:rsidR="00D175D1" w:rsidRPr="00D175D1">
                <w:rPr>
                  <w:rStyle w:val="Hyperlink"/>
                  <w:b/>
                  <w:i/>
                  <w:lang w:val="en-US"/>
                </w:rPr>
                <w:t xml:space="preserve"> (</w:t>
              </w:r>
              <w:r w:rsidR="00D175D1">
                <w:rPr>
                  <w:rStyle w:val="Hyperlink"/>
                  <w:b/>
                  <w:i/>
                  <w:lang w:val="en-US"/>
                </w:rPr>
                <w:t>regarding</w:t>
              </w:r>
              <w:r w:rsidR="00D175D1" w:rsidRPr="00D175D1">
                <w:rPr>
                  <w:rStyle w:val="Hyperlink"/>
                  <w:b/>
                  <w:i/>
                  <w:lang w:val="en-US"/>
                </w:rPr>
                <w:t xml:space="preserve"> </w:t>
              </w:r>
              <w:r w:rsidR="00D175D1">
                <w:rPr>
                  <w:rStyle w:val="Hyperlink"/>
                  <w:b/>
                  <w:i/>
                  <w:lang w:val="en-US"/>
                </w:rPr>
                <w:t>improvement</w:t>
              </w:r>
              <w:r w:rsidR="00D175D1" w:rsidRPr="00D175D1">
                <w:rPr>
                  <w:rStyle w:val="Hyperlink"/>
                  <w:b/>
                  <w:i/>
                  <w:lang w:val="en-US"/>
                </w:rPr>
                <w:t xml:space="preserve"> </w:t>
              </w:r>
              <w:r w:rsidR="00D175D1">
                <w:rPr>
                  <w:rStyle w:val="Hyperlink"/>
                  <w:b/>
                  <w:i/>
                  <w:lang w:val="en-US"/>
                </w:rPr>
                <w:t>of</w:t>
              </w:r>
              <w:r w:rsidR="00D175D1" w:rsidRPr="00D175D1">
                <w:rPr>
                  <w:rStyle w:val="Hyperlink"/>
                  <w:b/>
                  <w:i/>
                  <w:lang w:val="en-US"/>
                </w:rPr>
                <w:t xml:space="preserve"> </w:t>
              </w:r>
              <w:r w:rsidR="00D175D1">
                <w:rPr>
                  <w:rStyle w:val="Hyperlink"/>
                  <w:b/>
                  <w:i/>
                  <w:lang w:val="en-US"/>
                </w:rPr>
                <w:t>the</w:t>
              </w:r>
              <w:r w:rsidR="00D175D1" w:rsidRPr="00D175D1">
                <w:rPr>
                  <w:rStyle w:val="Hyperlink"/>
                  <w:b/>
                  <w:i/>
                  <w:lang w:val="en-US"/>
                </w:rPr>
                <w:t xml:space="preserve"> </w:t>
              </w:r>
              <w:r w:rsidR="00D175D1">
                <w:rPr>
                  <w:rStyle w:val="Hyperlink"/>
                  <w:b/>
                  <w:i/>
                  <w:lang w:val="en-US"/>
                </w:rPr>
                <w:t>legislation</w:t>
              </w:r>
              <w:r w:rsidR="00D175D1" w:rsidRPr="00D175D1">
                <w:rPr>
                  <w:rStyle w:val="Hyperlink"/>
                  <w:b/>
                  <w:i/>
                  <w:lang w:val="en-US"/>
                </w:rPr>
                <w:t xml:space="preserve"> </w:t>
              </w:r>
              <w:r w:rsidR="00D175D1">
                <w:rPr>
                  <w:rStyle w:val="Hyperlink"/>
                  <w:b/>
                  <w:i/>
                  <w:lang w:val="en-US"/>
                </w:rPr>
                <w:t>on</w:t>
              </w:r>
              <w:r w:rsidR="00D175D1" w:rsidRPr="00D175D1">
                <w:rPr>
                  <w:rStyle w:val="Hyperlink"/>
                  <w:b/>
                  <w:i/>
                  <w:lang w:val="en-US"/>
                </w:rPr>
                <w:t xml:space="preserve"> </w:t>
              </w:r>
              <w:r w:rsidR="00D175D1">
                <w:rPr>
                  <w:rStyle w:val="Hyperlink"/>
                  <w:b/>
                  <w:i/>
                  <w:lang w:val="en-US"/>
                </w:rPr>
                <w:t>combating</w:t>
              </w:r>
              <w:r w:rsidR="00D175D1" w:rsidRPr="00D175D1">
                <w:rPr>
                  <w:rStyle w:val="Hyperlink"/>
                  <w:b/>
                  <w:i/>
                  <w:lang w:val="en-US"/>
                </w:rPr>
                <w:t xml:space="preserve"> </w:t>
              </w:r>
              <w:r w:rsidR="00D175D1">
                <w:rPr>
                  <w:rStyle w:val="Hyperlink"/>
                  <w:b/>
                  <w:i/>
                  <w:lang w:val="en-US"/>
                </w:rPr>
                <w:t>illegal</w:t>
              </w:r>
              <w:r w:rsidR="00D175D1" w:rsidRPr="00D175D1">
                <w:rPr>
                  <w:rStyle w:val="Hyperlink"/>
                  <w:b/>
                  <w:i/>
                  <w:lang w:val="en-US"/>
                </w:rPr>
                <w:t xml:space="preserve"> </w:t>
              </w:r>
              <w:r w:rsidR="00D175D1">
                <w:rPr>
                  <w:rStyle w:val="Hyperlink"/>
                  <w:b/>
                  <w:i/>
                  <w:lang w:val="en-US"/>
                </w:rPr>
                <w:t>migration</w:t>
              </w:r>
              <w:r w:rsidR="00D175D1" w:rsidRPr="00D175D1">
                <w:rPr>
                  <w:rStyle w:val="Hyperlink"/>
                  <w:b/>
                  <w:i/>
                  <w:lang w:val="en-US"/>
                </w:rPr>
                <w:t>)</w:t>
              </w:r>
            </w:hyperlink>
            <w:r w:rsidR="00A83D53" w:rsidRPr="00A83D53">
              <w:rPr>
                <w:rStyle w:val="Hyperlink"/>
                <w:color w:val="auto"/>
                <w:u w:val="none"/>
                <w:lang w:val="uk-UA"/>
              </w:rPr>
              <w:t xml:space="preserve"> </w:t>
            </w:r>
            <w:r w:rsidR="00A83D53" w:rsidRPr="00A83D53">
              <w:rPr>
                <w:rStyle w:val="Hyperlink"/>
                <w:i/>
                <w:color w:val="auto"/>
                <w:u w:val="none"/>
                <w:lang w:val="uk-UA"/>
              </w:rPr>
              <w:t>(</w:t>
            </w:r>
            <w:r w:rsidR="00A83D53">
              <w:rPr>
                <w:rStyle w:val="Hyperlink"/>
                <w:i/>
                <w:color w:val="auto"/>
                <w:u w:val="none"/>
                <w:lang w:val="uk-UA"/>
              </w:rPr>
              <w:t>2367</w:t>
            </w:r>
            <w:r w:rsidR="00D175D1">
              <w:rPr>
                <w:rStyle w:val="Hyperlink"/>
                <w:i/>
                <w:color w:val="auto"/>
                <w:u w:val="none"/>
                <w:lang w:val="en-US"/>
              </w:rPr>
              <w:t>a</w:t>
            </w:r>
            <w:r w:rsidR="00A83D53">
              <w:rPr>
                <w:rStyle w:val="Hyperlink"/>
                <w:i/>
                <w:color w:val="auto"/>
                <w:u w:val="none"/>
                <w:lang w:val="uk-UA"/>
              </w:rPr>
              <w:t>/</w:t>
            </w:r>
            <w:r w:rsidR="00D175D1">
              <w:rPr>
                <w:rStyle w:val="Hyperlink"/>
                <w:i/>
                <w:color w:val="auto"/>
                <w:u w:val="none"/>
                <w:lang w:val="en-US"/>
              </w:rPr>
              <w:t>P</w:t>
            </w:r>
            <w:r w:rsidR="00A83D53">
              <w:rPr>
                <w:rStyle w:val="Hyperlink"/>
                <w:i/>
                <w:color w:val="auto"/>
                <w:u w:val="none"/>
                <w:lang w:val="uk-UA"/>
              </w:rPr>
              <w:t xml:space="preserve"> </w:t>
            </w:r>
            <w:r w:rsidR="00D175D1">
              <w:rPr>
                <w:rStyle w:val="Hyperlink"/>
                <w:i/>
                <w:color w:val="auto"/>
                <w:u w:val="none"/>
                <w:lang w:val="en-US"/>
              </w:rPr>
              <w:t>of</w:t>
            </w:r>
            <w:r w:rsidR="00A83D53">
              <w:rPr>
                <w:rStyle w:val="Hyperlink"/>
                <w:i/>
                <w:color w:val="auto"/>
                <w:u w:val="none"/>
                <w:lang w:val="uk-UA"/>
              </w:rPr>
              <w:t xml:space="preserve"> 19 </w:t>
            </w:r>
            <w:r w:rsidR="00D175D1">
              <w:rPr>
                <w:rStyle w:val="Hyperlink"/>
                <w:i/>
                <w:color w:val="auto"/>
                <w:u w:val="none"/>
                <w:lang w:val="en-US"/>
              </w:rPr>
              <w:t xml:space="preserve">May </w:t>
            </w:r>
            <w:r w:rsidR="00A83D53">
              <w:rPr>
                <w:rStyle w:val="Hyperlink"/>
                <w:i/>
                <w:color w:val="auto"/>
                <w:u w:val="none"/>
                <w:lang w:val="uk-UA"/>
              </w:rPr>
              <w:t xml:space="preserve">2014, </w:t>
            </w:r>
            <w:r w:rsidR="00D175D1">
              <w:rPr>
                <w:rStyle w:val="Hyperlink"/>
                <w:i/>
                <w:color w:val="auto"/>
                <w:u w:val="none"/>
                <w:lang w:val="en-US"/>
              </w:rPr>
              <w:t>MP</w:t>
            </w:r>
            <w:r w:rsidR="00A83D53">
              <w:rPr>
                <w:rStyle w:val="Hyperlink"/>
                <w:i/>
                <w:color w:val="auto"/>
                <w:u w:val="none"/>
                <w:lang w:val="uk-UA"/>
              </w:rPr>
              <w:t xml:space="preserve"> </w:t>
            </w:r>
            <w:r w:rsidR="00D175D1">
              <w:rPr>
                <w:rStyle w:val="Hyperlink"/>
                <w:i/>
                <w:color w:val="auto"/>
                <w:u w:val="none"/>
                <w:lang w:val="en-US"/>
              </w:rPr>
              <w:t>A</w:t>
            </w:r>
            <w:r w:rsidR="00A83D53">
              <w:rPr>
                <w:rStyle w:val="Hyperlink"/>
                <w:i/>
                <w:color w:val="auto"/>
                <w:u w:val="none"/>
                <w:lang w:val="uk-UA"/>
              </w:rPr>
              <w:t>.</w:t>
            </w:r>
            <w:r w:rsidR="00D175D1">
              <w:rPr>
                <w:rStyle w:val="Hyperlink"/>
                <w:i/>
                <w:color w:val="auto"/>
                <w:u w:val="none"/>
                <w:lang w:val="en-US"/>
              </w:rPr>
              <w:t>A</w:t>
            </w:r>
            <w:r w:rsidR="00A83D53">
              <w:rPr>
                <w:rStyle w:val="Hyperlink"/>
                <w:i/>
                <w:color w:val="auto"/>
                <w:u w:val="none"/>
                <w:lang w:val="uk-UA"/>
              </w:rPr>
              <w:t>.</w:t>
            </w:r>
            <w:proofErr w:type="spellStart"/>
            <w:r w:rsidR="00D175D1">
              <w:rPr>
                <w:rStyle w:val="Hyperlink"/>
                <w:i/>
                <w:color w:val="auto"/>
                <w:u w:val="none"/>
                <w:lang w:val="en-US"/>
              </w:rPr>
              <w:t>Kozhem’yakin</w:t>
            </w:r>
            <w:proofErr w:type="spellEnd"/>
            <w:r w:rsidR="00A83D53" w:rsidRPr="00A83D53">
              <w:rPr>
                <w:rStyle w:val="Hyperlink"/>
                <w:i/>
                <w:color w:val="auto"/>
                <w:u w:val="none"/>
                <w:lang w:val="uk-UA"/>
              </w:rPr>
              <w:t>)</w:t>
            </w:r>
          </w:p>
        </w:tc>
        <w:tc>
          <w:tcPr>
            <w:tcW w:w="2693" w:type="dxa"/>
            <w:shd w:val="clear" w:color="auto" w:fill="F3F3F3"/>
            <w:vAlign w:val="center"/>
          </w:tcPr>
          <w:p w:rsidR="00A43FDA" w:rsidRDefault="00D175D1" w:rsidP="00753B13">
            <w:pPr>
              <w:rPr>
                <w:lang w:val="uk-UA"/>
              </w:rPr>
            </w:pPr>
            <w:r>
              <w:rPr>
                <w:lang w:val="en-US"/>
              </w:rPr>
              <w:t>Submitted for consideration on</w:t>
            </w:r>
            <w:r w:rsidR="00A83D53">
              <w:rPr>
                <w:lang w:val="uk-UA"/>
              </w:rPr>
              <w:t xml:space="preserve"> 20 </w:t>
            </w:r>
            <w:r>
              <w:rPr>
                <w:lang w:val="en-US"/>
              </w:rPr>
              <w:t xml:space="preserve">May </w:t>
            </w:r>
            <w:r w:rsidR="00A83D53">
              <w:rPr>
                <w:lang w:val="uk-UA"/>
              </w:rPr>
              <w:t>2014</w:t>
            </w:r>
          </w:p>
        </w:tc>
        <w:tc>
          <w:tcPr>
            <w:tcW w:w="4395" w:type="dxa"/>
            <w:gridSpan w:val="2"/>
            <w:shd w:val="clear" w:color="auto" w:fill="F3F3F3"/>
            <w:vAlign w:val="center"/>
          </w:tcPr>
          <w:p w:rsidR="007E0C64" w:rsidRPr="00876108" w:rsidRDefault="00C5001A" w:rsidP="00753B13">
            <w:pPr>
              <w:jc w:val="both"/>
              <w:rPr>
                <w:rStyle w:val="rvts0"/>
                <w:lang w:val="en-US"/>
              </w:rPr>
            </w:pPr>
            <w:r>
              <w:rPr>
                <w:rStyle w:val="rvts0"/>
                <w:lang w:val="en-US"/>
              </w:rPr>
              <w:t xml:space="preserve">It was decided to </w:t>
            </w:r>
            <w:r w:rsidR="00932EDC">
              <w:rPr>
                <w:rStyle w:val="rvts0"/>
                <w:lang w:val="en-US"/>
              </w:rPr>
              <w:t xml:space="preserve">approve in principle </w:t>
            </w:r>
            <w:hyperlink r:id="rId17" w:history="1">
              <w:r w:rsidR="00932EDC" w:rsidRPr="005D6297">
                <w:rPr>
                  <w:rStyle w:val="Hyperlink"/>
                  <w:lang w:val="en-US"/>
                </w:rPr>
                <w:t>the</w:t>
              </w:r>
              <w:r w:rsidR="00007E06">
                <w:rPr>
                  <w:rStyle w:val="Hyperlink"/>
                  <w:lang w:val="en-US"/>
                </w:rPr>
                <w:t xml:space="preserve"> mentioned</w:t>
              </w:r>
              <w:r w:rsidR="00932EDC" w:rsidRPr="005D6297">
                <w:rPr>
                  <w:rStyle w:val="Hyperlink"/>
                  <w:lang w:val="en-US"/>
                </w:rPr>
                <w:t xml:space="preserve"> draft Law</w:t>
              </w:r>
            </w:hyperlink>
            <w:r w:rsidR="00932EDC">
              <w:rPr>
                <w:rStyle w:val="rvts0"/>
                <w:lang w:val="en-US"/>
              </w:rPr>
              <w:t xml:space="preserve"> (registration No. 2367a of 20 June 2013</w:t>
            </w:r>
            <w:r w:rsidR="00007E06">
              <w:rPr>
                <w:rStyle w:val="rvts0"/>
                <w:lang w:val="en-US"/>
              </w:rPr>
              <w:t xml:space="preserve">) </w:t>
            </w:r>
            <w:r w:rsidR="00007E06">
              <w:rPr>
                <w:lang w:val="en-GB"/>
              </w:rPr>
              <w:t xml:space="preserve">which </w:t>
            </w:r>
            <w:r w:rsidR="005D6297">
              <w:rPr>
                <w:lang w:val="en-GB"/>
              </w:rPr>
              <w:t xml:space="preserve">transfers powers to enforce certain immigration rules (reduction of </w:t>
            </w:r>
            <w:r w:rsidR="00D1707A">
              <w:rPr>
                <w:lang w:val="en-GB"/>
              </w:rPr>
              <w:t>period</w:t>
            </w:r>
            <w:r w:rsidR="005D6297">
              <w:rPr>
                <w:lang w:val="en-GB"/>
              </w:rPr>
              <w:t xml:space="preserve"> of temporary stay, forced return and forced expulsion of foreigners and stateless persons etc.) from the State Migration </w:t>
            </w:r>
            <w:r w:rsidR="005D6297">
              <w:rPr>
                <w:lang w:val="en-GB"/>
              </w:rPr>
              <w:lastRenderedPageBreak/>
              <w:t>Service of Ukraine to the internal affairs authorities. These amendments are justified by lack of law enforcement capabilities of the State Migration Service as a purely civilian entity.</w:t>
            </w:r>
          </w:p>
          <w:p w:rsidR="005D6297" w:rsidRPr="005D6297" w:rsidRDefault="005D6297" w:rsidP="00753B13">
            <w:pPr>
              <w:jc w:val="both"/>
              <w:rPr>
                <w:rStyle w:val="rvts0"/>
                <w:lang w:val="en-GB"/>
              </w:rPr>
            </w:pPr>
          </w:p>
        </w:tc>
      </w:tr>
      <w:tr w:rsidR="0094299F" w:rsidRPr="0063165B" w:rsidTr="00E37189">
        <w:trPr>
          <w:trHeight w:val="539"/>
        </w:trPr>
        <w:tc>
          <w:tcPr>
            <w:tcW w:w="4219" w:type="dxa"/>
            <w:shd w:val="clear" w:color="auto" w:fill="F3F3F3"/>
            <w:vAlign w:val="center"/>
          </w:tcPr>
          <w:p w:rsidR="0094299F" w:rsidRPr="00A83D53" w:rsidRDefault="006B37B2" w:rsidP="00753B13">
            <w:pPr>
              <w:rPr>
                <w:rStyle w:val="Hyperlink"/>
                <w:i/>
                <w:u w:val="none"/>
                <w:lang w:val="uk-UA"/>
              </w:rPr>
            </w:pPr>
            <w:hyperlink r:id="rId18" w:history="1">
              <w:r w:rsidR="00D175D1">
                <w:rPr>
                  <w:rStyle w:val="Hyperlink"/>
                  <w:b/>
                  <w:i/>
                  <w:lang w:val="en-US"/>
                </w:rPr>
                <w:t>Draft</w:t>
              </w:r>
              <w:r w:rsidR="00D175D1" w:rsidRPr="00D175D1">
                <w:rPr>
                  <w:rStyle w:val="Hyperlink"/>
                  <w:b/>
                  <w:i/>
                  <w:lang w:val="uk-UA"/>
                </w:rPr>
                <w:t xml:space="preserve"> </w:t>
              </w:r>
              <w:r w:rsidR="00D175D1">
                <w:rPr>
                  <w:rStyle w:val="Hyperlink"/>
                  <w:b/>
                  <w:i/>
                  <w:lang w:val="en-US"/>
                </w:rPr>
                <w:t>Resolution</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proofErr w:type="spellStart"/>
              <w:r w:rsidR="00D175D1">
                <w:rPr>
                  <w:rStyle w:val="Hyperlink"/>
                  <w:b/>
                  <w:i/>
                  <w:lang w:val="en-US"/>
                </w:rPr>
                <w:t>Verkhovna</w:t>
              </w:r>
              <w:proofErr w:type="spellEnd"/>
              <w:r w:rsidR="00D175D1" w:rsidRPr="00D175D1">
                <w:rPr>
                  <w:rStyle w:val="Hyperlink"/>
                  <w:b/>
                  <w:i/>
                  <w:lang w:val="uk-UA"/>
                </w:rPr>
                <w:t xml:space="preserve"> </w:t>
              </w:r>
              <w:proofErr w:type="spellStart"/>
              <w:r w:rsidR="00D175D1">
                <w:rPr>
                  <w:rStyle w:val="Hyperlink"/>
                  <w:b/>
                  <w:i/>
                  <w:lang w:val="en-US"/>
                </w:rPr>
                <w:t>Rada</w:t>
              </w:r>
              <w:proofErr w:type="spellEnd"/>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Ukraine</w:t>
              </w:r>
              <w:r w:rsidR="00D175D1" w:rsidRPr="00D175D1">
                <w:rPr>
                  <w:rStyle w:val="Hyperlink"/>
                  <w:b/>
                  <w:i/>
                  <w:lang w:val="uk-UA"/>
                </w:rPr>
                <w:t xml:space="preserve"> “</w:t>
              </w:r>
              <w:r w:rsidR="00D175D1">
                <w:rPr>
                  <w:rStyle w:val="Hyperlink"/>
                  <w:b/>
                  <w:i/>
                  <w:lang w:val="en-US"/>
                </w:rPr>
                <w:t>On</w:t>
              </w:r>
              <w:r w:rsidR="00D175D1" w:rsidRPr="00D175D1">
                <w:rPr>
                  <w:rStyle w:val="Hyperlink"/>
                  <w:b/>
                  <w:i/>
                  <w:lang w:val="uk-UA"/>
                </w:rPr>
                <w:t xml:space="preserve"> </w:t>
              </w:r>
              <w:r w:rsidR="00D175D1">
                <w:rPr>
                  <w:rStyle w:val="Hyperlink"/>
                  <w:b/>
                  <w:i/>
                  <w:lang w:val="en-US"/>
                </w:rPr>
                <w:t>Address</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proofErr w:type="spellStart"/>
              <w:r w:rsidR="00D175D1">
                <w:rPr>
                  <w:rStyle w:val="Hyperlink"/>
                  <w:b/>
                  <w:i/>
                  <w:lang w:val="en-US"/>
                </w:rPr>
                <w:t>Verkhovna</w:t>
              </w:r>
              <w:proofErr w:type="spellEnd"/>
              <w:r w:rsidR="00D175D1" w:rsidRPr="00D175D1">
                <w:rPr>
                  <w:rStyle w:val="Hyperlink"/>
                  <w:b/>
                  <w:i/>
                  <w:lang w:val="uk-UA"/>
                </w:rPr>
                <w:t xml:space="preserve"> </w:t>
              </w:r>
              <w:proofErr w:type="spellStart"/>
              <w:r w:rsidR="00D175D1">
                <w:rPr>
                  <w:rStyle w:val="Hyperlink"/>
                  <w:b/>
                  <w:i/>
                  <w:lang w:val="en-US"/>
                </w:rPr>
                <w:t>Rada</w:t>
              </w:r>
              <w:proofErr w:type="spellEnd"/>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Ukraine</w:t>
              </w:r>
              <w:r w:rsidR="00D175D1" w:rsidRPr="00D175D1">
                <w:rPr>
                  <w:rStyle w:val="Hyperlink"/>
                  <w:b/>
                  <w:i/>
                  <w:lang w:val="uk-UA"/>
                </w:rPr>
                <w:t xml:space="preserve"> </w:t>
              </w:r>
              <w:r w:rsidR="00D175D1">
                <w:rPr>
                  <w:rStyle w:val="Hyperlink"/>
                  <w:b/>
                  <w:i/>
                  <w:lang w:val="en-US"/>
                </w:rPr>
                <w:t>to</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r w:rsidR="00D175D1">
                <w:rPr>
                  <w:rStyle w:val="Hyperlink"/>
                  <w:b/>
                  <w:i/>
                  <w:lang w:val="en-US"/>
                </w:rPr>
                <w:t>Cabinet</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Ministers</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Ukraine</w:t>
              </w:r>
              <w:r w:rsidR="00D175D1" w:rsidRPr="00D175D1">
                <w:rPr>
                  <w:rStyle w:val="Hyperlink"/>
                  <w:b/>
                  <w:i/>
                  <w:lang w:val="uk-UA"/>
                </w:rPr>
                <w:t xml:space="preserve"> </w:t>
              </w:r>
              <w:r w:rsidR="00D175D1">
                <w:rPr>
                  <w:rStyle w:val="Hyperlink"/>
                  <w:b/>
                  <w:i/>
                  <w:lang w:val="en-US"/>
                </w:rPr>
                <w:t>concerning</w:t>
              </w:r>
              <w:r w:rsidR="00D175D1" w:rsidRPr="00D175D1">
                <w:rPr>
                  <w:rStyle w:val="Hyperlink"/>
                  <w:b/>
                  <w:i/>
                  <w:lang w:val="uk-UA"/>
                </w:rPr>
                <w:t xml:space="preserve"> </w:t>
              </w:r>
              <w:r w:rsidR="00D175D1">
                <w:rPr>
                  <w:rStyle w:val="Hyperlink"/>
                  <w:b/>
                  <w:i/>
                  <w:lang w:val="en-US"/>
                </w:rPr>
                <w:t>denunciation</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r w:rsidR="00D175D1">
                <w:rPr>
                  <w:rStyle w:val="Hyperlink"/>
                  <w:b/>
                  <w:i/>
                  <w:lang w:val="en-US"/>
                </w:rPr>
                <w:t>Agreement</w:t>
              </w:r>
              <w:r w:rsidR="00D175D1" w:rsidRPr="00D175D1">
                <w:rPr>
                  <w:rStyle w:val="Hyperlink"/>
                  <w:b/>
                  <w:i/>
                  <w:lang w:val="uk-UA"/>
                </w:rPr>
                <w:t xml:space="preserve"> </w:t>
              </w:r>
              <w:r w:rsidR="00D175D1">
                <w:rPr>
                  <w:rStyle w:val="Hyperlink"/>
                  <w:b/>
                  <w:i/>
                  <w:lang w:val="en-US"/>
                </w:rPr>
                <w:t>between</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r w:rsidR="00D175D1">
                <w:rPr>
                  <w:rStyle w:val="Hyperlink"/>
                  <w:b/>
                  <w:i/>
                  <w:lang w:val="en-US"/>
                </w:rPr>
                <w:t>Government</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Ukraine</w:t>
              </w:r>
              <w:r w:rsidR="00D175D1" w:rsidRPr="00D175D1">
                <w:rPr>
                  <w:rStyle w:val="Hyperlink"/>
                  <w:b/>
                  <w:i/>
                  <w:lang w:val="uk-UA"/>
                </w:rPr>
                <w:t xml:space="preserve"> </w:t>
              </w:r>
              <w:r w:rsidR="00D175D1">
                <w:rPr>
                  <w:rStyle w:val="Hyperlink"/>
                  <w:b/>
                  <w:i/>
                  <w:lang w:val="en-US"/>
                </w:rPr>
                <w:t>and</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r w:rsidR="00D175D1">
                <w:rPr>
                  <w:rStyle w:val="Hyperlink"/>
                  <w:b/>
                  <w:i/>
                  <w:lang w:val="en-US"/>
                </w:rPr>
                <w:t>Government</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r w:rsidR="00D175D1">
                <w:rPr>
                  <w:rStyle w:val="Hyperlink"/>
                  <w:b/>
                  <w:i/>
                  <w:lang w:val="en-US"/>
                </w:rPr>
                <w:t>Russian</w:t>
              </w:r>
              <w:r w:rsidR="00D175D1" w:rsidRPr="00D175D1">
                <w:rPr>
                  <w:rStyle w:val="Hyperlink"/>
                  <w:b/>
                  <w:i/>
                  <w:lang w:val="uk-UA"/>
                </w:rPr>
                <w:t xml:space="preserve"> </w:t>
              </w:r>
              <w:r w:rsidR="00D175D1">
                <w:rPr>
                  <w:rStyle w:val="Hyperlink"/>
                  <w:b/>
                  <w:i/>
                  <w:lang w:val="en-US"/>
                </w:rPr>
                <w:t>Federation</w:t>
              </w:r>
              <w:r w:rsidR="00D175D1" w:rsidRPr="00D175D1">
                <w:rPr>
                  <w:rStyle w:val="Hyperlink"/>
                  <w:b/>
                  <w:i/>
                  <w:lang w:val="uk-UA"/>
                </w:rPr>
                <w:t xml:space="preserve"> </w:t>
              </w:r>
              <w:r w:rsidR="00D175D1">
                <w:rPr>
                  <w:rStyle w:val="Hyperlink"/>
                  <w:b/>
                  <w:i/>
                  <w:lang w:val="en-US"/>
                </w:rPr>
                <w:t>on</w:t>
              </w:r>
              <w:r w:rsidR="00D175D1" w:rsidRPr="00D175D1">
                <w:rPr>
                  <w:rStyle w:val="Hyperlink"/>
                  <w:b/>
                  <w:i/>
                  <w:lang w:val="uk-UA"/>
                </w:rPr>
                <w:t xml:space="preserve"> </w:t>
              </w:r>
              <w:r w:rsidR="00D175D1">
                <w:rPr>
                  <w:rStyle w:val="Hyperlink"/>
                  <w:b/>
                  <w:i/>
                  <w:lang w:val="en-US"/>
                </w:rPr>
                <w:t>visa</w:t>
              </w:r>
              <w:r w:rsidR="00D175D1" w:rsidRPr="00D175D1">
                <w:rPr>
                  <w:rStyle w:val="Hyperlink"/>
                  <w:b/>
                  <w:i/>
                  <w:lang w:val="uk-UA"/>
                </w:rPr>
                <w:t>-</w:t>
              </w:r>
              <w:r w:rsidR="00D175D1">
                <w:rPr>
                  <w:rStyle w:val="Hyperlink"/>
                  <w:b/>
                  <w:i/>
                  <w:lang w:val="en-US"/>
                </w:rPr>
                <w:t>free</w:t>
              </w:r>
              <w:r w:rsidR="00D175D1" w:rsidRPr="00D175D1">
                <w:rPr>
                  <w:rStyle w:val="Hyperlink"/>
                  <w:b/>
                  <w:i/>
                  <w:lang w:val="uk-UA"/>
                </w:rPr>
                <w:t xml:space="preserve"> </w:t>
              </w:r>
              <w:r w:rsidR="00D175D1">
                <w:rPr>
                  <w:rStyle w:val="Hyperlink"/>
                  <w:b/>
                  <w:i/>
                  <w:lang w:val="en-US"/>
                </w:rPr>
                <w:t>journeys</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r w:rsidR="00D175D1">
                <w:rPr>
                  <w:rStyle w:val="Hyperlink"/>
                  <w:b/>
                  <w:i/>
                  <w:lang w:val="en-US"/>
                </w:rPr>
                <w:t>citizens</w:t>
              </w:r>
              <w:r w:rsidR="00D175D1" w:rsidRPr="00D175D1">
                <w:rPr>
                  <w:rStyle w:val="Hyperlink"/>
                  <w:b/>
                  <w:i/>
                  <w:lang w:val="uk-UA"/>
                </w:rPr>
                <w:t xml:space="preserve"> </w:t>
              </w:r>
              <w:r w:rsidR="00D175D1">
                <w:rPr>
                  <w:rStyle w:val="Hyperlink"/>
                  <w:b/>
                  <w:i/>
                  <w:lang w:val="en-US"/>
                </w:rPr>
                <w:t>of</w:t>
              </w:r>
              <w:r w:rsidR="00D175D1" w:rsidRPr="00D175D1">
                <w:rPr>
                  <w:rStyle w:val="Hyperlink"/>
                  <w:b/>
                  <w:i/>
                  <w:lang w:val="uk-UA"/>
                </w:rPr>
                <w:t xml:space="preserve"> </w:t>
              </w:r>
              <w:r w:rsidR="00D175D1">
                <w:rPr>
                  <w:rStyle w:val="Hyperlink"/>
                  <w:b/>
                  <w:i/>
                  <w:lang w:val="en-US"/>
                </w:rPr>
                <w:t>Ukraine</w:t>
              </w:r>
              <w:r w:rsidR="00D175D1" w:rsidRPr="00D175D1">
                <w:rPr>
                  <w:rStyle w:val="Hyperlink"/>
                  <w:b/>
                  <w:i/>
                  <w:lang w:val="uk-UA"/>
                </w:rPr>
                <w:t xml:space="preserve"> </w:t>
              </w:r>
              <w:r w:rsidR="00D175D1">
                <w:rPr>
                  <w:rStyle w:val="Hyperlink"/>
                  <w:b/>
                  <w:i/>
                  <w:lang w:val="en-US"/>
                </w:rPr>
                <w:t>and</w:t>
              </w:r>
              <w:r w:rsidR="00D175D1" w:rsidRPr="00D175D1">
                <w:rPr>
                  <w:rStyle w:val="Hyperlink"/>
                  <w:b/>
                  <w:i/>
                  <w:lang w:val="uk-UA"/>
                </w:rPr>
                <w:t xml:space="preserve"> </w:t>
              </w:r>
              <w:r w:rsidR="00D175D1">
                <w:rPr>
                  <w:rStyle w:val="Hyperlink"/>
                  <w:b/>
                  <w:i/>
                  <w:lang w:val="en-US"/>
                </w:rPr>
                <w:t>the</w:t>
              </w:r>
              <w:r w:rsidR="00D175D1" w:rsidRPr="00D175D1">
                <w:rPr>
                  <w:rStyle w:val="Hyperlink"/>
                  <w:b/>
                  <w:i/>
                  <w:lang w:val="uk-UA"/>
                </w:rPr>
                <w:t xml:space="preserve"> </w:t>
              </w:r>
              <w:r w:rsidR="00D175D1">
                <w:rPr>
                  <w:rStyle w:val="Hyperlink"/>
                  <w:b/>
                  <w:i/>
                  <w:lang w:val="en-US"/>
                </w:rPr>
                <w:t>Russian</w:t>
              </w:r>
              <w:r w:rsidR="00D175D1" w:rsidRPr="00D175D1">
                <w:rPr>
                  <w:rStyle w:val="Hyperlink"/>
                  <w:b/>
                  <w:i/>
                  <w:lang w:val="uk-UA"/>
                </w:rPr>
                <w:t xml:space="preserve"> </w:t>
              </w:r>
              <w:r w:rsidR="00D175D1">
                <w:rPr>
                  <w:rStyle w:val="Hyperlink"/>
                  <w:b/>
                  <w:i/>
                  <w:lang w:val="en-US"/>
                </w:rPr>
                <w:t>Federation</w:t>
              </w:r>
              <w:r w:rsidR="00D175D1" w:rsidRPr="00D175D1">
                <w:rPr>
                  <w:rStyle w:val="Hyperlink"/>
                  <w:b/>
                  <w:i/>
                  <w:lang w:val="uk-UA"/>
                </w:rPr>
                <w:t>”</w:t>
              </w:r>
            </w:hyperlink>
            <w:r w:rsidR="0094299F" w:rsidRPr="00A83D53">
              <w:rPr>
                <w:rStyle w:val="Hyperlink"/>
                <w:color w:val="auto"/>
                <w:u w:val="none"/>
                <w:lang w:val="uk-UA"/>
              </w:rPr>
              <w:t xml:space="preserve"> </w:t>
            </w:r>
            <w:r w:rsidR="0094299F" w:rsidRPr="00A83D53">
              <w:rPr>
                <w:rStyle w:val="Hyperlink"/>
                <w:i/>
                <w:color w:val="auto"/>
                <w:u w:val="none"/>
                <w:lang w:val="uk-UA"/>
              </w:rPr>
              <w:t>(</w:t>
            </w:r>
            <w:r w:rsidR="00D175D1">
              <w:rPr>
                <w:rStyle w:val="Hyperlink"/>
                <w:i/>
                <w:color w:val="auto"/>
                <w:u w:val="none"/>
                <w:lang w:val="en-US"/>
              </w:rPr>
              <w:t>No. </w:t>
            </w:r>
            <w:r w:rsidR="0094299F">
              <w:rPr>
                <w:rStyle w:val="Hyperlink"/>
                <w:i/>
                <w:color w:val="auto"/>
                <w:u w:val="none"/>
                <w:lang w:val="uk-UA"/>
              </w:rPr>
              <w:t xml:space="preserve">4962 </w:t>
            </w:r>
            <w:r w:rsidR="00D175D1">
              <w:rPr>
                <w:rStyle w:val="Hyperlink"/>
                <w:i/>
                <w:color w:val="auto"/>
                <w:u w:val="none"/>
                <w:lang w:val="en-US"/>
              </w:rPr>
              <w:t>of</w:t>
            </w:r>
            <w:r w:rsidR="0094299F">
              <w:rPr>
                <w:rStyle w:val="Hyperlink"/>
                <w:i/>
                <w:color w:val="auto"/>
                <w:u w:val="none"/>
                <w:lang w:val="uk-UA"/>
              </w:rPr>
              <w:t xml:space="preserve"> 29 </w:t>
            </w:r>
            <w:r w:rsidR="00D175D1">
              <w:rPr>
                <w:rStyle w:val="Hyperlink"/>
                <w:i/>
                <w:color w:val="auto"/>
                <w:u w:val="none"/>
                <w:lang w:val="en-US"/>
              </w:rPr>
              <w:t xml:space="preserve">May </w:t>
            </w:r>
            <w:r w:rsidR="00D175D1">
              <w:rPr>
                <w:rStyle w:val="Hyperlink"/>
                <w:i/>
                <w:color w:val="auto"/>
                <w:u w:val="none"/>
                <w:lang w:val="uk-UA"/>
              </w:rPr>
              <w:t>2014</w:t>
            </w:r>
            <w:r w:rsidR="0094299F">
              <w:rPr>
                <w:rStyle w:val="Hyperlink"/>
                <w:i/>
                <w:color w:val="auto"/>
                <w:u w:val="none"/>
                <w:lang w:val="uk-UA"/>
              </w:rPr>
              <w:t xml:space="preserve">, </w:t>
            </w:r>
            <w:r w:rsidR="00D175D1">
              <w:rPr>
                <w:rStyle w:val="Hyperlink"/>
                <w:i/>
                <w:color w:val="auto"/>
                <w:u w:val="none"/>
                <w:lang w:val="en-US"/>
              </w:rPr>
              <w:t>MP I</w:t>
            </w:r>
            <w:r w:rsidR="0094299F">
              <w:rPr>
                <w:rStyle w:val="Hyperlink"/>
                <w:i/>
                <w:color w:val="auto"/>
                <w:u w:val="none"/>
                <w:lang w:val="uk-UA"/>
              </w:rPr>
              <w:t>.</w:t>
            </w:r>
            <w:r w:rsidR="00D175D1">
              <w:rPr>
                <w:rStyle w:val="Hyperlink"/>
                <w:i/>
                <w:color w:val="auto"/>
                <w:u w:val="none"/>
                <w:lang w:val="en-US"/>
              </w:rPr>
              <w:t>M</w:t>
            </w:r>
            <w:r w:rsidR="0094299F">
              <w:rPr>
                <w:rStyle w:val="Hyperlink"/>
                <w:i/>
                <w:color w:val="auto"/>
                <w:u w:val="none"/>
                <w:lang w:val="uk-UA"/>
              </w:rPr>
              <w:t>.</w:t>
            </w:r>
            <w:proofErr w:type="spellStart"/>
            <w:r w:rsidR="00D175D1">
              <w:rPr>
                <w:rStyle w:val="Hyperlink"/>
                <w:i/>
                <w:color w:val="auto"/>
                <w:u w:val="none"/>
                <w:lang w:val="en-US"/>
              </w:rPr>
              <w:t>Miroshnychenko</w:t>
            </w:r>
            <w:proofErr w:type="spellEnd"/>
            <w:r w:rsidR="0094299F">
              <w:rPr>
                <w:rStyle w:val="Hyperlink"/>
                <w:i/>
                <w:color w:val="auto"/>
                <w:u w:val="none"/>
                <w:lang w:val="uk-UA"/>
              </w:rPr>
              <w:t xml:space="preserve">, </w:t>
            </w:r>
            <w:r w:rsidR="0000264D">
              <w:rPr>
                <w:rStyle w:val="Hyperlink"/>
                <w:i/>
                <w:color w:val="auto"/>
                <w:u w:val="none"/>
                <w:lang w:val="en-US"/>
              </w:rPr>
              <w:t>MP</w:t>
            </w:r>
            <w:r w:rsidR="0094299F">
              <w:rPr>
                <w:rStyle w:val="Hyperlink"/>
                <w:i/>
                <w:color w:val="auto"/>
                <w:u w:val="none"/>
                <w:lang w:val="uk-UA"/>
              </w:rPr>
              <w:t xml:space="preserve"> </w:t>
            </w:r>
            <w:r w:rsidR="0000264D">
              <w:rPr>
                <w:rStyle w:val="Hyperlink"/>
                <w:i/>
                <w:color w:val="auto"/>
                <w:u w:val="none"/>
                <w:lang w:val="en-US"/>
              </w:rPr>
              <w:t>O</w:t>
            </w:r>
            <w:r w:rsidR="0094299F">
              <w:rPr>
                <w:rStyle w:val="Hyperlink"/>
                <w:i/>
                <w:color w:val="auto"/>
                <w:u w:val="none"/>
                <w:lang w:val="uk-UA"/>
              </w:rPr>
              <w:t>.</w:t>
            </w:r>
            <w:r w:rsidR="0000264D">
              <w:rPr>
                <w:rStyle w:val="Hyperlink"/>
                <w:i/>
                <w:color w:val="auto"/>
                <w:u w:val="none"/>
                <w:lang w:val="en-US"/>
              </w:rPr>
              <w:t>B</w:t>
            </w:r>
            <w:r w:rsidR="0094299F">
              <w:rPr>
                <w:rStyle w:val="Hyperlink"/>
                <w:i/>
                <w:color w:val="auto"/>
                <w:u w:val="none"/>
                <w:lang w:val="uk-UA"/>
              </w:rPr>
              <w:t>.</w:t>
            </w:r>
            <w:proofErr w:type="spellStart"/>
            <w:r w:rsidR="0000264D">
              <w:rPr>
                <w:rStyle w:val="Hyperlink"/>
                <w:i/>
                <w:color w:val="auto"/>
                <w:u w:val="none"/>
                <w:lang w:val="en-US"/>
              </w:rPr>
              <w:t>Myrnyy</w:t>
            </w:r>
            <w:proofErr w:type="spellEnd"/>
            <w:r w:rsidR="0094299F">
              <w:rPr>
                <w:rStyle w:val="Hyperlink"/>
                <w:i/>
                <w:color w:val="auto"/>
                <w:u w:val="none"/>
                <w:lang w:val="uk-UA"/>
              </w:rPr>
              <w:t xml:space="preserve">, </w:t>
            </w:r>
            <w:r w:rsidR="0000264D">
              <w:rPr>
                <w:rStyle w:val="Hyperlink"/>
                <w:i/>
                <w:color w:val="auto"/>
                <w:u w:val="none"/>
                <w:lang w:val="en-US"/>
              </w:rPr>
              <w:t>MP</w:t>
            </w:r>
            <w:r w:rsidR="0094299F">
              <w:rPr>
                <w:rStyle w:val="Hyperlink"/>
                <w:i/>
                <w:color w:val="auto"/>
                <w:u w:val="none"/>
                <w:lang w:val="uk-UA"/>
              </w:rPr>
              <w:t xml:space="preserve"> </w:t>
            </w:r>
            <w:r w:rsidR="0000264D">
              <w:rPr>
                <w:rStyle w:val="Hyperlink"/>
                <w:i/>
                <w:color w:val="auto"/>
                <w:u w:val="none"/>
                <w:lang w:val="en-US"/>
              </w:rPr>
              <w:t>I</w:t>
            </w:r>
            <w:r w:rsidR="0094299F">
              <w:rPr>
                <w:rStyle w:val="Hyperlink"/>
                <w:i/>
                <w:color w:val="auto"/>
                <w:u w:val="none"/>
                <w:lang w:val="uk-UA"/>
              </w:rPr>
              <w:t>.</w:t>
            </w:r>
            <w:r w:rsidR="0000264D">
              <w:rPr>
                <w:rStyle w:val="Hyperlink"/>
                <w:i/>
                <w:color w:val="auto"/>
                <w:u w:val="none"/>
                <w:lang w:val="en-US"/>
              </w:rPr>
              <w:t>I</w:t>
            </w:r>
            <w:r w:rsidR="0094299F">
              <w:rPr>
                <w:rStyle w:val="Hyperlink"/>
                <w:i/>
                <w:color w:val="auto"/>
                <w:u w:val="none"/>
                <w:lang w:val="uk-UA"/>
              </w:rPr>
              <w:t>.</w:t>
            </w:r>
            <w:proofErr w:type="spellStart"/>
            <w:r w:rsidR="0000264D">
              <w:rPr>
                <w:rStyle w:val="Hyperlink"/>
                <w:i/>
                <w:color w:val="auto"/>
                <w:u w:val="none"/>
                <w:lang w:val="en-US"/>
              </w:rPr>
              <w:t>Kryvetskyy</w:t>
            </w:r>
            <w:proofErr w:type="spellEnd"/>
            <w:r w:rsidR="0094299F" w:rsidRPr="00A83D53">
              <w:rPr>
                <w:rStyle w:val="Hyperlink"/>
                <w:i/>
                <w:color w:val="auto"/>
                <w:u w:val="none"/>
                <w:lang w:val="uk-UA"/>
              </w:rPr>
              <w:t>)</w:t>
            </w:r>
          </w:p>
        </w:tc>
        <w:tc>
          <w:tcPr>
            <w:tcW w:w="2693" w:type="dxa"/>
            <w:shd w:val="clear" w:color="auto" w:fill="F3F3F3"/>
            <w:vAlign w:val="center"/>
          </w:tcPr>
          <w:p w:rsidR="0094299F" w:rsidRDefault="0000264D" w:rsidP="00753B13">
            <w:pPr>
              <w:rPr>
                <w:lang w:val="uk-UA"/>
              </w:rPr>
            </w:pPr>
            <w:r>
              <w:rPr>
                <w:lang w:val="en-US"/>
              </w:rPr>
              <w:t>Was not included into the agenda on 4 June 2014</w:t>
            </w:r>
          </w:p>
        </w:tc>
        <w:tc>
          <w:tcPr>
            <w:tcW w:w="4395" w:type="dxa"/>
            <w:gridSpan w:val="2"/>
            <w:shd w:val="clear" w:color="auto" w:fill="F3F3F3"/>
            <w:vAlign w:val="center"/>
          </w:tcPr>
          <w:p w:rsidR="0094299F" w:rsidRPr="00226927" w:rsidRDefault="00456030" w:rsidP="00753B13">
            <w:pPr>
              <w:jc w:val="both"/>
              <w:rPr>
                <w:rStyle w:val="rvts0"/>
                <w:lang w:val="en-US"/>
              </w:rPr>
            </w:pPr>
            <w:r>
              <w:rPr>
                <w:rStyle w:val="rvts0"/>
                <w:lang w:val="en-US"/>
              </w:rPr>
              <w:t xml:space="preserve">With the view to ensure </w:t>
            </w:r>
            <w:r w:rsidR="00226927">
              <w:rPr>
                <w:rStyle w:val="rvts0"/>
                <w:lang w:val="en-US"/>
              </w:rPr>
              <w:t>national security and to stabilize situation in the eastern part of Ukraine the draft Resolution contained appeal to the Cabinet of Ministers of Ukraine to denounce the Agreement mentioned in the title.</w:t>
            </w:r>
          </w:p>
        </w:tc>
      </w:tr>
      <w:tr w:rsidR="00AE4DCB" w:rsidRPr="003A7440" w:rsidTr="00E37189">
        <w:trPr>
          <w:trHeight w:val="1116"/>
        </w:trPr>
        <w:tc>
          <w:tcPr>
            <w:tcW w:w="11307" w:type="dxa"/>
            <w:gridSpan w:val="4"/>
            <w:shd w:val="clear" w:color="auto" w:fill="F3F3F3"/>
            <w:vAlign w:val="center"/>
          </w:tcPr>
          <w:p w:rsidR="00AE4DCB" w:rsidRDefault="00AE4DCB" w:rsidP="00753B13">
            <w:pPr>
              <w:jc w:val="center"/>
              <w:rPr>
                <w:b/>
                <w:lang w:val="uk-UA"/>
              </w:rPr>
            </w:pPr>
          </w:p>
          <w:p w:rsidR="00AE4DCB" w:rsidRDefault="006013F6" w:rsidP="00753B13">
            <w:pPr>
              <w:jc w:val="center"/>
              <w:rPr>
                <w:b/>
                <w:lang w:val="uk-UA"/>
              </w:rPr>
            </w:pPr>
            <w:r w:rsidRPr="003A7440">
              <w:rPr>
                <w:b/>
                <w:lang w:val="en-GB"/>
              </w:rPr>
              <w:t>OTHER LEGAL ACTS</w:t>
            </w:r>
          </w:p>
          <w:p w:rsidR="004762AD" w:rsidRPr="006035D9" w:rsidRDefault="004762AD" w:rsidP="00753B13">
            <w:pPr>
              <w:jc w:val="center"/>
              <w:rPr>
                <w:b/>
                <w:lang w:val="uk-UA"/>
              </w:rPr>
            </w:pPr>
          </w:p>
        </w:tc>
      </w:tr>
      <w:tr w:rsidR="00067C20" w:rsidRPr="0063165B" w:rsidTr="00E37189">
        <w:trPr>
          <w:trHeight w:val="621"/>
        </w:trPr>
        <w:tc>
          <w:tcPr>
            <w:tcW w:w="4219" w:type="dxa"/>
            <w:shd w:val="clear" w:color="auto" w:fill="F3F3F3"/>
            <w:vAlign w:val="center"/>
          </w:tcPr>
          <w:p w:rsidR="00067C20" w:rsidRPr="00261EF6" w:rsidRDefault="006B37B2" w:rsidP="00753B13">
            <w:pPr>
              <w:rPr>
                <w:rStyle w:val="Hyperlink"/>
                <w:b/>
                <w:i/>
                <w:lang w:val="uk-UA"/>
              </w:rPr>
            </w:pPr>
            <w:hyperlink r:id="rId19" w:history="1">
              <w:r w:rsidR="0000264D">
                <w:rPr>
                  <w:rStyle w:val="Hyperlink"/>
                  <w:b/>
                  <w:i/>
                  <w:lang w:val="en-US"/>
                </w:rPr>
                <w:t>Resolution</w:t>
              </w:r>
              <w:r w:rsidR="0000264D" w:rsidRPr="00D619D6">
                <w:rPr>
                  <w:rStyle w:val="Hyperlink"/>
                  <w:b/>
                  <w:i/>
                  <w:lang w:val="en-US"/>
                </w:rPr>
                <w:t xml:space="preserve"> </w:t>
              </w:r>
              <w:r w:rsidR="0000264D">
                <w:rPr>
                  <w:rStyle w:val="Hyperlink"/>
                  <w:b/>
                  <w:i/>
                  <w:lang w:val="en-US"/>
                </w:rPr>
                <w:t>of</w:t>
              </w:r>
              <w:r w:rsidR="0000264D" w:rsidRPr="00D619D6">
                <w:rPr>
                  <w:rStyle w:val="Hyperlink"/>
                  <w:b/>
                  <w:i/>
                  <w:lang w:val="en-US"/>
                </w:rPr>
                <w:t xml:space="preserve"> </w:t>
              </w:r>
              <w:r w:rsidR="0000264D">
                <w:rPr>
                  <w:rStyle w:val="Hyperlink"/>
                  <w:b/>
                  <w:i/>
                  <w:lang w:val="en-US"/>
                </w:rPr>
                <w:t>the</w:t>
              </w:r>
              <w:r w:rsidR="0000264D" w:rsidRPr="00D619D6">
                <w:rPr>
                  <w:rStyle w:val="Hyperlink"/>
                  <w:b/>
                  <w:i/>
                  <w:lang w:val="en-US"/>
                </w:rPr>
                <w:t xml:space="preserve"> </w:t>
              </w:r>
              <w:r w:rsidR="0000264D">
                <w:rPr>
                  <w:rStyle w:val="Hyperlink"/>
                  <w:b/>
                  <w:i/>
                  <w:lang w:val="en-US"/>
                </w:rPr>
                <w:t>Cabinet</w:t>
              </w:r>
              <w:r w:rsidR="0000264D" w:rsidRPr="00D619D6">
                <w:rPr>
                  <w:rStyle w:val="Hyperlink"/>
                  <w:b/>
                  <w:i/>
                  <w:lang w:val="en-US"/>
                </w:rPr>
                <w:t xml:space="preserve"> </w:t>
              </w:r>
              <w:r w:rsidR="00261EF6">
                <w:rPr>
                  <w:rStyle w:val="Hyperlink"/>
                  <w:b/>
                  <w:i/>
                  <w:lang w:val="en-US"/>
                </w:rPr>
                <w:t>of</w:t>
              </w:r>
              <w:r w:rsidR="00261EF6" w:rsidRPr="00D619D6">
                <w:rPr>
                  <w:rStyle w:val="Hyperlink"/>
                  <w:b/>
                  <w:i/>
                  <w:lang w:val="en-US"/>
                </w:rPr>
                <w:t xml:space="preserve"> </w:t>
              </w:r>
              <w:r w:rsidR="00261EF6">
                <w:rPr>
                  <w:rStyle w:val="Hyperlink"/>
                  <w:b/>
                  <w:i/>
                  <w:lang w:val="en-US"/>
                </w:rPr>
                <w:t>Ministers</w:t>
              </w:r>
              <w:r w:rsidR="00261EF6" w:rsidRPr="00D619D6">
                <w:rPr>
                  <w:rStyle w:val="Hyperlink"/>
                  <w:b/>
                  <w:i/>
                  <w:lang w:val="en-US"/>
                </w:rPr>
                <w:t xml:space="preserve"> </w:t>
              </w:r>
              <w:r w:rsidR="00261EF6">
                <w:rPr>
                  <w:rStyle w:val="Hyperlink"/>
                  <w:b/>
                  <w:i/>
                  <w:lang w:val="en-US"/>
                </w:rPr>
                <w:t>of</w:t>
              </w:r>
              <w:r w:rsidR="00261EF6" w:rsidRPr="00D619D6">
                <w:rPr>
                  <w:rStyle w:val="Hyperlink"/>
                  <w:b/>
                  <w:i/>
                  <w:lang w:val="en-US"/>
                </w:rPr>
                <w:t xml:space="preserve"> </w:t>
              </w:r>
              <w:r w:rsidR="00261EF6">
                <w:rPr>
                  <w:rStyle w:val="Hyperlink"/>
                  <w:b/>
                  <w:i/>
                  <w:lang w:val="en-US"/>
                </w:rPr>
                <w:t>Ukraine</w:t>
              </w:r>
              <w:r w:rsidR="00261EF6" w:rsidRPr="00D619D6">
                <w:rPr>
                  <w:rStyle w:val="Hyperlink"/>
                  <w:b/>
                  <w:i/>
                  <w:lang w:val="en-US"/>
                </w:rPr>
                <w:t xml:space="preserve"> </w:t>
              </w:r>
              <w:r w:rsidR="00261EF6">
                <w:rPr>
                  <w:rStyle w:val="Hyperlink"/>
                  <w:b/>
                  <w:i/>
                  <w:lang w:val="en-US"/>
                </w:rPr>
                <w:t>of</w:t>
              </w:r>
              <w:r w:rsidR="00261EF6" w:rsidRPr="00D619D6">
                <w:rPr>
                  <w:rStyle w:val="Hyperlink"/>
                  <w:b/>
                  <w:i/>
                  <w:lang w:val="en-US"/>
                </w:rPr>
                <w:t xml:space="preserve"> 19</w:t>
              </w:r>
              <w:r w:rsidR="00261EF6">
                <w:rPr>
                  <w:rStyle w:val="Hyperlink"/>
                  <w:b/>
                  <w:i/>
                  <w:lang w:val="en-US"/>
                </w:rPr>
                <w:t> March</w:t>
              </w:r>
              <w:r w:rsidR="00261EF6" w:rsidRPr="00D619D6">
                <w:rPr>
                  <w:rStyle w:val="Hyperlink"/>
                  <w:b/>
                  <w:i/>
                  <w:lang w:val="en-US"/>
                </w:rPr>
                <w:t xml:space="preserve"> 2014 </w:t>
              </w:r>
              <w:r w:rsidR="00261EF6">
                <w:rPr>
                  <w:rStyle w:val="Hyperlink"/>
                  <w:b/>
                  <w:i/>
                  <w:lang w:val="en-US"/>
                </w:rPr>
                <w:t>No</w:t>
              </w:r>
              <w:r w:rsidR="00261EF6" w:rsidRPr="00D619D6">
                <w:rPr>
                  <w:rStyle w:val="Hyperlink"/>
                  <w:b/>
                  <w:i/>
                  <w:lang w:val="en-US"/>
                </w:rPr>
                <w:t>.</w:t>
              </w:r>
              <w:r w:rsidR="00261EF6">
                <w:rPr>
                  <w:rStyle w:val="Hyperlink"/>
                  <w:b/>
                  <w:i/>
                  <w:lang w:val="en-US"/>
                </w:rPr>
                <w:t> </w:t>
              </w:r>
              <w:r w:rsidR="00261EF6" w:rsidRPr="00D619D6">
                <w:rPr>
                  <w:rStyle w:val="Hyperlink"/>
                  <w:b/>
                  <w:i/>
                  <w:lang w:val="en-US"/>
                </w:rPr>
                <w:t>121 “</w:t>
              </w:r>
              <w:r w:rsidR="00261EF6">
                <w:rPr>
                  <w:rStyle w:val="Hyperlink"/>
                  <w:b/>
                  <w:i/>
                  <w:lang w:val="en-US"/>
                </w:rPr>
                <w:t>On</w:t>
              </w:r>
              <w:r w:rsidR="00261EF6" w:rsidRPr="00D619D6">
                <w:rPr>
                  <w:rStyle w:val="Hyperlink"/>
                  <w:b/>
                  <w:i/>
                  <w:lang w:val="en-US"/>
                </w:rPr>
                <w:t xml:space="preserve"> </w:t>
              </w:r>
              <w:r w:rsidR="00261EF6">
                <w:rPr>
                  <w:rStyle w:val="Hyperlink"/>
                  <w:b/>
                  <w:i/>
                  <w:lang w:val="en-US"/>
                </w:rPr>
                <w:t>approval</w:t>
              </w:r>
              <w:r w:rsidR="00261EF6" w:rsidRPr="00D619D6">
                <w:rPr>
                  <w:rStyle w:val="Hyperlink"/>
                  <w:b/>
                  <w:i/>
                  <w:lang w:val="en-US"/>
                </w:rPr>
                <w:t xml:space="preserve"> </w:t>
              </w:r>
              <w:r w:rsidR="00261EF6">
                <w:rPr>
                  <w:rStyle w:val="Hyperlink"/>
                  <w:b/>
                  <w:i/>
                  <w:lang w:val="en-US"/>
                </w:rPr>
                <w:t>of</w:t>
              </w:r>
              <w:r w:rsidR="00261EF6" w:rsidRPr="00D619D6">
                <w:rPr>
                  <w:rStyle w:val="Hyperlink"/>
                  <w:b/>
                  <w:i/>
                  <w:lang w:val="en-US"/>
                </w:rPr>
                <w:t xml:space="preserve"> </w:t>
              </w:r>
              <w:r w:rsidR="00261EF6">
                <w:rPr>
                  <w:rStyle w:val="Hyperlink"/>
                  <w:b/>
                  <w:i/>
                  <w:lang w:val="en-US"/>
                </w:rPr>
                <w:t>the</w:t>
              </w:r>
              <w:r w:rsidR="00261EF6" w:rsidRPr="00D619D6">
                <w:rPr>
                  <w:rStyle w:val="Hyperlink"/>
                  <w:b/>
                  <w:i/>
                  <w:lang w:val="en-US"/>
                </w:rPr>
                <w:t xml:space="preserve"> </w:t>
              </w:r>
              <w:r w:rsidR="00261EF6">
                <w:rPr>
                  <w:rStyle w:val="Hyperlink"/>
                  <w:b/>
                  <w:i/>
                  <w:lang w:val="en-US"/>
                </w:rPr>
                <w:t>Procedure</w:t>
              </w:r>
              <w:r w:rsidR="00261EF6" w:rsidRPr="00D619D6">
                <w:rPr>
                  <w:rStyle w:val="Hyperlink"/>
                  <w:b/>
                  <w:i/>
                  <w:lang w:val="en-US"/>
                </w:rPr>
                <w:t xml:space="preserve"> </w:t>
              </w:r>
              <w:r w:rsidR="00261EF6">
                <w:rPr>
                  <w:rStyle w:val="Hyperlink"/>
                  <w:b/>
                  <w:i/>
                  <w:lang w:val="en-US"/>
                </w:rPr>
                <w:t>of</w:t>
              </w:r>
              <w:r w:rsidR="00261EF6" w:rsidRPr="00D619D6">
                <w:rPr>
                  <w:rStyle w:val="Hyperlink"/>
                  <w:b/>
                  <w:i/>
                  <w:lang w:val="en-US"/>
                </w:rPr>
                <w:t xml:space="preserve"> </w:t>
              </w:r>
              <w:r w:rsidR="00261EF6">
                <w:rPr>
                  <w:rStyle w:val="Hyperlink"/>
                  <w:b/>
                  <w:i/>
                  <w:lang w:val="en-US"/>
                </w:rPr>
                <w:t>providing</w:t>
              </w:r>
              <w:r w:rsidR="00261EF6" w:rsidRPr="00D619D6">
                <w:rPr>
                  <w:rStyle w:val="Hyperlink"/>
                  <w:b/>
                  <w:i/>
                  <w:lang w:val="en-US"/>
                </w:rPr>
                <w:t xml:space="preserve"> </w:t>
              </w:r>
              <w:r w:rsidR="00D1707A">
                <w:rPr>
                  <w:rStyle w:val="Hyperlink"/>
                  <w:b/>
                  <w:i/>
                  <w:lang w:val="en-US"/>
                </w:rPr>
                <w:t>health</w:t>
              </w:r>
              <w:r w:rsidR="00261EF6" w:rsidRPr="00D619D6">
                <w:rPr>
                  <w:rStyle w:val="Hyperlink"/>
                  <w:b/>
                  <w:i/>
                  <w:lang w:val="en-US"/>
                </w:rPr>
                <w:t xml:space="preserve"> </w:t>
              </w:r>
              <w:r w:rsidR="00261EF6">
                <w:rPr>
                  <w:rStyle w:val="Hyperlink"/>
                  <w:b/>
                  <w:i/>
                  <w:lang w:val="en-US"/>
                </w:rPr>
                <w:t>care</w:t>
              </w:r>
              <w:r w:rsidR="00261EF6" w:rsidRPr="00D619D6">
                <w:rPr>
                  <w:rStyle w:val="Hyperlink"/>
                  <w:b/>
                  <w:i/>
                  <w:lang w:val="en-US"/>
                </w:rPr>
                <w:t xml:space="preserve"> </w:t>
              </w:r>
              <w:r w:rsidR="00261EF6">
                <w:rPr>
                  <w:rStyle w:val="Hyperlink"/>
                  <w:b/>
                  <w:i/>
                  <w:lang w:val="en-US"/>
                </w:rPr>
                <w:t>to</w:t>
              </w:r>
              <w:r w:rsidR="00261EF6" w:rsidRPr="00D619D6">
                <w:rPr>
                  <w:rStyle w:val="Hyperlink"/>
                  <w:b/>
                  <w:i/>
                  <w:lang w:val="en-US"/>
                </w:rPr>
                <w:t xml:space="preserve"> </w:t>
              </w:r>
              <w:r w:rsidR="00261EF6">
                <w:rPr>
                  <w:rStyle w:val="Hyperlink"/>
                  <w:b/>
                  <w:i/>
                  <w:lang w:val="en-US"/>
                </w:rPr>
                <w:t>foreigners</w:t>
              </w:r>
              <w:r w:rsidR="00261EF6" w:rsidRPr="00D619D6">
                <w:rPr>
                  <w:rStyle w:val="Hyperlink"/>
                  <w:b/>
                  <w:i/>
                  <w:lang w:val="en-US"/>
                </w:rPr>
                <w:t xml:space="preserve"> </w:t>
              </w:r>
              <w:r w:rsidR="00261EF6">
                <w:rPr>
                  <w:rStyle w:val="Hyperlink"/>
                  <w:b/>
                  <w:i/>
                  <w:lang w:val="en-US"/>
                </w:rPr>
                <w:t>and</w:t>
              </w:r>
              <w:r w:rsidR="00261EF6" w:rsidRPr="00D619D6">
                <w:rPr>
                  <w:rStyle w:val="Hyperlink"/>
                  <w:b/>
                  <w:i/>
                  <w:lang w:val="en-US"/>
                </w:rPr>
                <w:t xml:space="preserve"> </w:t>
              </w:r>
              <w:r w:rsidR="00261EF6">
                <w:rPr>
                  <w:rStyle w:val="Hyperlink"/>
                  <w:b/>
                  <w:i/>
                  <w:lang w:val="en-US"/>
                </w:rPr>
                <w:t>stateless</w:t>
              </w:r>
              <w:r w:rsidR="00261EF6" w:rsidRPr="00D619D6">
                <w:rPr>
                  <w:rStyle w:val="Hyperlink"/>
                  <w:b/>
                  <w:i/>
                  <w:lang w:val="en-US"/>
                </w:rPr>
                <w:t xml:space="preserve"> </w:t>
              </w:r>
              <w:r w:rsidR="00261EF6">
                <w:rPr>
                  <w:rStyle w:val="Hyperlink"/>
                  <w:b/>
                  <w:i/>
                  <w:lang w:val="en-US"/>
                </w:rPr>
                <w:t>persons</w:t>
              </w:r>
              <w:r w:rsidR="00261EF6" w:rsidRPr="00D619D6">
                <w:rPr>
                  <w:rStyle w:val="Hyperlink"/>
                  <w:b/>
                  <w:i/>
                  <w:lang w:val="en-US"/>
                </w:rPr>
                <w:t xml:space="preserve"> </w:t>
              </w:r>
              <w:r w:rsidR="00261EF6">
                <w:rPr>
                  <w:rStyle w:val="Hyperlink"/>
                  <w:b/>
                  <w:i/>
                  <w:lang w:val="en-US"/>
                </w:rPr>
                <w:t>who</w:t>
              </w:r>
              <w:r w:rsidR="00261EF6" w:rsidRPr="00D619D6">
                <w:rPr>
                  <w:rStyle w:val="Hyperlink"/>
                  <w:b/>
                  <w:i/>
                  <w:lang w:val="en-US"/>
                </w:rPr>
                <w:t xml:space="preserve"> </w:t>
              </w:r>
              <w:r w:rsidR="00D619D6">
                <w:rPr>
                  <w:rStyle w:val="Hyperlink"/>
                  <w:b/>
                  <w:i/>
                  <w:lang w:val="en-US"/>
                </w:rPr>
                <w:t>permanently</w:t>
              </w:r>
              <w:r w:rsidR="00D619D6" w:rsidRPr="00D619D6">
                <w:rPr>
                  <w:rStyle w:val="Hyperlink"/>
                  <w:b/>
                  <w:i/>
                  <w:lang w:val="en-US"/>
                </w:rPr>
                <w:t xml:space="preserve"> </w:t>
              </w:r>
              <w:r w:rsidR="00D619D6">
                <w:rPr>
                  <w:rStyle w:val="Hyperlink"/>
                  <w:b/>
                  <w:i/>
                  <w:lang w:val="en-US"/>
                </w:rPr>
                <w:t>reside</w:t>
              </w:r>
              <w:r w:rsidR="00D619D6" w:rsidRPr="00D619D6">
                <w:rPr>
                  <w:rStyle w:val="Hyperlink"/>
                  <w:b/>
                  <w:i/>
                  <w:lang w:val="en-US"/>
                </w:rPr>
                <w:t xml:space="preserve"> </w:t>
              </w:r>
              <w:r w:rsidR="00D619D6">
                <w:rPr>
                  <w:rStyle w:val="Hyperlink"/>
                  <w:b/>
                  <w:i/>
                  <w:lang w:val="en-US"/>
                </w:rPr>
                <w:t>or</w:t>
              </w:r>
              <w:r w:rsidR="00D619D6" w:rsidRPr="00D619D6">
                <w:rPr>
                  <w:rStyle w:val="Hyperlink"/>
                  <w:b/>
                  <w:i/>
                  <w:lang w:val="en-US"/>
                </w:rPr>
                <w:t xml:space="preserve"> </w:t>
              </w:r>
              <w:r w:rsidR="00D619D6">
                <w:rPr>
                  <w:rStyle w:val="Hyperlink"/>
                  <w:b/>
                  <w:i/>
                  <w:lang w:val="en-US"/>
                </w:rPr>
                <w:t>temporarily</w:t>
              </w:r>
              <w:r w:rsidR="00D619D6" w:rsidRPr="00D619D6">
                <w:rPr>
                  <w:rStyle w:val="Hyperlink"/>
                  <w:b/>
                  <w:i/>
                  <w:lang w:val="en-US"/>
                </w:rPr>
                <w:t xml:space="preserve"> </w:t>
              </w:r>
              <w:r w:rsidR="00D619D6">
                <w:rPr>
                  <w:rStyle w:val="Hyperlink"/>
                  <w:b/>
                  <w:i/>
                  <w:lang w:val="en-US"/>
                </w:rPr>
                <w:t>stay</w:t>
              </w:r>
              <w:r w:rsidR="00D619D6" w:rsidRPr="00D619D6">
                <w:rPr>
                  <w:rStyle w:val="Hyperlink"/>
                  <w:b/>
                  <w:i/>
                  <w:lang w:val="en-US"/>
                </w:rPr>
                <w:t xml:space="preserve"> </w:t>
              </w:r>
              <w:r w:rsidR="00D619D6">
                <w:rPr>
                  <w:rStyle w:val="Hyperlink"/>
                  <w:b/>
                  <w:i/>
                  <w:lang w:val="en-US"/>
                </w:rPr>
                <w:t>on</w:t>
              </w:r>
              <w:r w:rsidR="00D619D6" w:rsidRPr="00D619D6">
                <w:rPr>
                  <w:rStyle w:val="Hyperlink"/>
                  <w:b/>
                  <w:i/>
                  <w:lang w:val="en-US"/>
                </w:rPr>
                <w:t xml:space="preserve"> </w:t>
              </w:r>
              <w:r w:rsidR="00D619D6">
                <w:rPr>
                  <w:rStyle w:val="Hyperlink"/>
                  <w:b/>
                  <w:i/>
                  <w:lang w:val="en-US"/>
                </w:rPr>
                <w:t>the</w:t>
              </w:r>
              <w:r w:rsidR="00D619D6" w:rsidRPr="00D619D6">
                <w:rPr>
                  <w:rStyle w:val="Hyperlink"/>
                  <w:b/>
                  <w:i/>
                  <w:lang w:val="en-US"/>
                </w:rPr>
                <w:t xml:space="preserve"> </w:t>
              </w:r>
              <w:r w:rsidR="00D619D6">
                <w:rPr>
                  <w:rStyle w:val="Hyperlink"/>
                  <w:b/>
                  <w:i/>
                  <w:lang w:val="en-US"/>
                </w:rPr>
                <w:t>territory</w:t>
              </w:r>
              <w:r w:rsidR="00D619D6" w:rsidRPr="00D619D6">
                <w:rPr>
                  <w:rStyle w:val="Hyperlink"/>
                  <w:b/>
                  <w:i/>
                  <w:lang w:val="en-US"/>
                </w:rPr>
                <w:t xml:space="preserve"> </w:t>
              </w:r>
              <w:r w:rsidR="00D619D6">
                <w:rPr>
                  <w:rStyle w:val="Hyperlink"/>
                  <w:b/>
                  <w:i/>
                  <w:lang w:val="en-US"/>
                </w:rPr>
                <w:t>of</w:t>
              </w:r>
              <w:r w:rsidR="00D619D6" w:rsidRPr="00D619D6">
                <w:rPr>
                  <w:rStyle w:val="Hyperlink"/>
                  <w:b/>
                  <w:i/>
                  <w:lang w:val="en-US"/>
                </w:rPr>
                <w:t xml:space="preserve"> </w:t>
              </w:r>
              <w:r w:rsidR="00D619D6">
                <w:rPr>
                  <w:rStyle w:val="Hyperlink"/>
                  <w:b/>
                  <w:i/>
                  <w:lang w:val="en-US"/>
                </w:rPr>
                <w:t>Ukraine</w:t>
              </w:r>
              <w:r w:rsidR="00D619D6" w:rsidRPr="00D619D6">
                <w:rPr>
                  <w:rStyle w:val="Hyperlink"/>
                  <w:b/>
                  <w:i/>
                  <w:lang w:val="en-US"/>
                </w:rPr>
                <w:t xml:space="preserve">, </w:t>
              </w:r>
              <w:r w:rsidR="00D619D6">
                <w:rPr>
                  <w:rStyle w:val="Hyperlink"/>
                  <w:b/>
                  <w:i/>
                  <w:lang w:val="en-US"/>
                </w:rPr>
                <w:t>who</w:t>
              </w:r>
              <w:r w:rsidR="00D619D6" w:rsidRPr="00D619D6">
                <w:rPr>
                  <w:rStyle w:val="Hyperlink"/>
                  <w:b/>
                  <w:i/>
                  <w:lang w:val="en-US"/>
                </w:rPr>
                <w:t xml:space="preserve"> </w:t>
              </w:r>
              <w:r w:rsidR="00D619D6">
                <w:rPr>
                  <w:rStyle w:val="Hyperlink"/>
                  <w:b/>
                  <w:i/>
                  <w:lang w:val="en-US"/>
                </w:rPr>
                <w:t>applied</w:t>
              </w:r>
              <w:r w:rsidR="00D619D6" w:rsidRPr="00D619D6">
                <w:rPr>
                  <w:rStyle w:val="Hyperlink"/>
                  <w:b/>
                  <w:i/>
                  <w:lang w:val="en-US"/>
                </w:rPr>
                <w:t xml:space="preserve"> </w:t>
              </w:r>
              <w:r w:rsidR="00D619D6">
                <w:rPr>
                  <w:rStyle w:val="Hyperlink"/>
                  <w:b/>
                  <w:i/>
                  <w:lang w:val="en-US"/>
                </w:rPr>
                <w:t>for</w:t>
              </w:r>
              <w:r w:rsidR="00D619D6" w:rsidRPr="00D619D6">
                <w:rPr>
                  <w:rStyle w:val="Hyperlink"/>
                  <w:b/>
                  <w:i/>
                  <w:lang w:val="en-US"/>
                </w:rPr>
                <w:t xml:space="preserve"> </w:t>
              </w:r>
              <w:r w:rsidR="00D619D6">
                <w:rPr>
                  <w:rStyle w:val="Hyperlink"/>
                  <w:b/>
                  <w:i/>
                  <w:lang w:val="en-US"/>
                </w:rPr>
                <w:t>refugee</w:t>
              </w:r>
              <w:r w:rsidR="00D619D6" w:rsidRPr="00D619D6">
                <w:rPr>
                  <w:rStyle w:val="Hyperlink"/>
                  <w:b/>
                  <w:i/>
                  <w:lang w:val="en-US"/>
                </w:rPr>
                <w:t xml:space="preserve"> </w:t>
              </w:r>
              <w:r w:rsidR="00D619D6">
                <w:rPr>
                  <w:rStyle w:val="Hyperlink"/>
                  <w:b/>
                  <w:i/>
                  <w:lang w:val="en-US"/>
                </w:rPr>
                <w:t>status</w:t>
              </w:r>
              <w:r w:rsidR="00D619D6" w:rsidRPr="00D619D6">
                <w:rPr>
                  <w:rStyle w:val="Hyperlink"/>
                  <w:b/>
                  <w:i/>
                  <w:lang w:val="en-US"/>
                </w:rPr>
                <w:t xml:space="preserve"> </w:t>
              </w:r>
              <w:r w:rsidR="00D619D6">
                <w:rPr>
                  <w:rStyle w:val="Hyperlink"/>
                  <w:b/>
                  <w:i/>
                  <w:lang w:val="en-US"/>
                </w:rPr>
                <w:t>or</w:t>
              </w:r>
              <w:r w:rsidR="00D619D6" w:rsidRPr="00D619D6">
                <w:rPr>
                  <w:rStyle w:val="Hyperlink"/>
                  <w:b/>
                  <w:i/>
                  <w:lang w:val="en-US"/>
                </w:rPr>
                <w:t xml:space="preserve"> </w:t>
              </w:r>
              <w:r w:rsidR="00D619D6">
                <w:rPr>
                  <w:rStyle w:val="Hyperlink"/>
                  <w:b/>
                  <w:i/>
                  <w:lang w:val="en-US"/>
                </w:rPr>
                <w:t>for</w:t>
              </w:r>
              <w:r w:rsidR="00D619D6" w:rsidRPr="00D619D6">
                <w:rPr>
                  <w:rStyle w:val="Hyperlink"/>
                  <w:b/>
                  <w:i/>
                  <w:lang w:val="en-US"/>
                </w:rPr>
                <w:t xml:space="preserve"> </w:t>
              </w:r>
              <w:r w:rsidR="00D1707A">
                <w:rPr>
                  <w:rStyle w:val="Hyperlink"/>
                  <w:b/>
                  <w:i/>
                  <w:lang w:val="en-US"/>
                </w:rPr>
                <w:t>subsidiary</w:t>
              </w:r>
              <w:r w:rsidR="00D619D6" w:rsidRPr="00D619D6">
                <w:rPr>
                  <w:rStyle w:val="Hyperlink"/>
                  <w:b/>
                  <w:i/>
                  <w:lang w:val="en-US"/>
                </w:rPr>
                <w:t xml:space="preserve"> </w:t>
              </w:r>
              <w:r w:rsidR="00D619D6">
                <w:rPr>
                  <w:rStyle w:val="Hyperlink"/>
                  <w:b/>
                  <w:i/>
                  <w:lang w:val="en-US"/>
                </w:rPr>
                <w:t>protection</w:t>
              </w:r>
              <w:r w:rsidR="00D619D6" w:rsidRPr="00D619D6">
                <w:rPr>
                  <w:rStyle w:val="Hyperlink"/>
                  <w:b/>
                  <w:i/>
                  <w:lang w:val="en-US"/>
                </w:rPr>
                <w:t xml:space="preserve">, </w:t>
              </w:r>
              <w:r w:rsidR="00D619D6">
                <w:rPr>
                  <w:rStyle w:val="Hyperlink"/>
                  <w:b/>
                  <w:i/>
                  <w:lang w:val="en-US"/>
                </w:rPr>
                <w:t>in</w:t>
              </w:r>
              <w:r w:rsidR="00D619D6" w:rsidRPr="00D619D6">
                <w:rPr>
                  <w:rStyle w:val="Hyperlink"/>
                  <w:b/>
                  <w:i/>
                  <w:lang w:val="en-US"/>
                </w:rPr>
                <w:t xml:space="preserve"> </w:t>
              </w:r>
              <w:r w:rsidR="00D619D6">
                <w:rPr>
                  <w:rStyle w:val="Hyperlink"/>
                  <w:b/>
                  <w:i/>
                  <w:lang w:val="en-US"/>
                </w:rPr>
                <w:t>whose</w:t>
              </w:r>
              <w:r w:rsidR="00D619D6" w:rsidRPr="00D619D6">
                <w:rPr>
                  <w:rStyle w:val="Hyperlink"/>
                  <w:b/>
                  <w:i/>
                  <w:lang w:val="en-US"/>
                </w:rPr>
                <w:t xml:space="preserve"> </w:t>
              </w:r>
              <w:r w:rsidR="00D619D6">
                <w:rPr>
                  <w:rStyle w:val="Hyperlink"/>
                  <w:b/>
                  <w:i/>
                  <w:lang w:val="en-US"/>
                </w:rPr>
                <w:t>regard</w:t>
              </w:r>
              <w:r w:rsidR="00D619D6" w:rsidRPr="00D619D6">
                <w:rPr>
                  <w:rStyle w:val="Hyperlink"/>
                  <w:b/>
                  <w:i/>
                  <w:lang w:val="en-US"/>
                </w:rPr>
                <w:t xml:space="preserve"> </w:t>
              </w:r>
              <w:r w:rsidR="00D619D6">
                <w:rPr>
                  <w:rStyle w:val="Hyperlink"/>
                  <w:b/>
                  <w:i/>
                  <w:lang w:val="en-US"/>
                </w:rPr>
                <w:t>a</w:t>
              </w:r>
              <w:r w:rsidR="00D619D6" w:rsidRPr="00D619D6">
                <w:rPr>
                  <w:rStyle w:val="Hyperlink"/>
                  <w:b/>
                  <w:i/>
                  <w:lang w:val="en-US"/>
                </w:rPr>
                <w:t xml:space="preserve"> </w:t>
              </w:r>
              <w:r w:rsidR="00D619D6">
                <w:rPr>
                  <w:rStyle w:val="Hyperlink"/>
                  <w:b/>
                  <w:i/>
                  <w:lang w:val="en-US"/>
                </w:rPr>
                <w:t>decision</w:t>
              </w:r>
              <w:r w:rsidR="00D619D6" w:rsidRPr="00D619D6">
                <w:rPr>
                  <w:rStyle w:val="Hyperlink"/>
                  <w:b/>
                  <w:i/>
                  <w:lang w:val="en-US"/>
                </w:rPr>
                <w:t xml:space="preserve"> </w:t>
              </w:r>
              <w:r w:rsidR="00D619D6">
                <w:rPr>
                  <w:rStyle w:val="Hyperlink"/>
                  <w:b/>
                  <w:i/>
                  <w:lang w:val="en-US"/>
                </w:rPr>
                <w:t>was</w:t>
              </w:r>
              <w:r w:rsidR="00D619D6" w:rsidRPr="00D619D6">
                <w:rPr>
                  <w:rStyle w:val="Hyperlink"/>
                  <w:b/>
                  <w:i/>
                  <w:lang w:val="en-US"/>
                </w:rPr>
                <w:t xml:space="preserve"> </w:t>
              </w:r>
              <w:r w:rsidR="00D619D6">
                <w:rPr>
                  <w:rStyle w:val="Hyperlink"/>
                  <w:b/>
                  <w:i/>
                  <w:lang w:val="en-US"/>
                </w:rPr>
                <w:t>taken</w:t>
              </w:r>
              <w:r w:rsidR="00D619D6" w:rsidRPr="00D619D6">
                <w:rPr>
                  <w:rStyle w:val="Hyperlink"/>
                  <w:b/>
                  <w:i/>
                  <w:lang w:val="en-US"/>
                </w:rPr>
                <w:t xml:space="preserve"> </w:t>
              </w:r>
              <w:r w:rsidR="00D619D6">
                <w:rPr>
                  <w:rStyle w:val="Hyperlink"/>
                  <w:b/>
                  <w:i/>
                  <w:lang w:val="en-US"/>
                </w:rPr>
                <w:t>to</w:t>
              </w:r>
              <w:r w:rsidR="00D619D6" w:rsidRPr="00D619D6">
                <w:rPr>
                  <w:rStyle w:val="Hyperlink"/>
                  <w:b/>
                  <w:i/>
                  <w:lang w:val="en-US"/>
                </w:rPr>
                <w:t xml:space="preserve"> </w:t>
              </w:r>
              <w:r w:rsidR="00D619D6">
                <w:rPr>
                  <w:rStyle w:val="Hyperlink"/>
                  <w:b/>
                  <w:i/>
                  <w:lang w:val="en-US"/>
                </w:rPr>
                <w:t>process</w:t>
              </w:r>
              <w:r w:rsidR="00D619D6" w:rsidRPr="00D619D6">
                <w:rPr>
                  <w:rStyle w:val="Hyperlink"/>
                  <w:b/>
                  <w:i/>
                  <w:lang w:val="en-US"/>
                </w:rPr>
                <w:t xml:space="preserve"> </w:t>
              </w:r>
              <w:r w:rsidR="00D619D6">
                <w:rPr>
                  <w:rStyle w:val="Hyperlink"/>
                  <w:b/>
                  <w:i/>
                  <w:lang w:val="en-US"/>
                </w:rPr>
                <w:t>documents</w:t>
              </w:r>
              <w:r w:rsidR="00D619D6" w:rsidRPr="00D619D6">
                <w:rPr>
                  <w:rStyle w:val="Hyperlink"/>
                  <w:b/>
                  <w:i/>
                  <w:lang w:val="en-US"/>
                </w:rPr>
                <w:t xml:space="preserve"> </w:t>
              </w:r>
              <w:r w:rsidR="00D619D6">
                <w:rPr>
                  <w:rStyle w:val="Hyperlink"/>
                  <w:b/>
                  <w:i/>
                  <w:lang w:val="en-US"/>
                </w:rPr>
                <w:t>related</w:t>
              </w:r>
              <w:r w:rsidR="00D619D6" w:rsidRPr="00D619D6">
                <w:rPr>
                  <w:rStyle w:val="Hyperlink"/>
                  <w:b/>
                  <w:i/>
                  <w:lang w:val="en-US"/>
                </w:rPr>
                <w:t xml:space="preserve"> </w:t>
              </w:r>
              <w:r w:rsidR="00D619D6">
                <w:rPr>
                  <w:rStyle w:val="Hyperlink"/>
                  <w:b/>
                  <w:i/>
                  <w:lang w:val="en-US"/>
                </w:rPr>
                <w:t>to</w:t>
              </w:r>
              <w:r w:rsidR="00D619D6" w:rsidRPr="00D619D6">
                <w:rPr>
                  <w:rStyle w:val="Hyperlink"/>
                  <w:b/>
                  <w:i/>
                  <w:lang w:val="en-US"/>
                </w:rPr>
                <w:t xml:space="preserve"> </w:t>
              </w:r>
              <w:r w:rsidR="00D619D6">
                <w:rPr>
                  <w:rStyle w:val="Hyperlink"/>
                  <w:b/>
                  <w:i/>
                  <w:lang w:val="en-US"/>
                </w:rPr>
                <w:t>granting</w:t>
              </w:r>
              <w:r w:rsidR="00D619D6" w:rsidRPr="00D619D6">
                <w:rPr>
                  <w:rStyle w:val="Hyperlink"/>
                  <w:b/>
                  <w:i/>
                  <w:lang w:val="en-US"/>
                </w:rPr>
                <w:t xml:space="preserve"> </w:t>
              </w:r>
              <w:r w:rsidR="00D619D6">
                <w:rPr>
                  <w:rStyle w:val="Hyperlink"/>
                  <w:b/>
                  <w:i/>
                  <w:lang w:val="en-US"/>
                </w:rPr>
                <w:t>refugee</w:t>
              </w:r>
              <w:r w:rsidR="00D619D6" w:rsidRPr="00D619D6">
                <w:rPr>
                  <w:rStyle w:val="Hyperlink"/>
                  <w:b/>
                  <w:i/>
                  <w:lang w:val="en-US"/>
                </w:rPr>
                <w:t xml:space="preserve"> </w:t>
              </w:r>
              <w:r w:rsidR="00D619D6">
                <w:rPr>
                  <w:rStyle w:val="Hyperlink"/>
                  <w:b/>
                  <w:i/>
                  <w:lang w:val="en-US"/>
                </w:rPr>
                <w:t>status</w:t>
              </w:r>
              <w:r w:rsidR="00D619D6" w:rsidRPr="00D619D6">
                <w:rPr>
                  <w:rStyle w:val="Hyperlink"/>
                  <w:b/>
                  <w:i/>
                  <w:lang w:val="en-US"/>
                </w:rPr>
                <w:t xml:space="preserve"> </w:t>
              </w:r>
              <w:r w:rsidR="00D619D6">
                <w:rPr>
                  <w:rStyle w:val="Hyperlink"/>
                  <w:b/>
                  <w:i/>
                  <w:lang w:val="en-US"/>
                </w:rPr>
                <w:t>or</w:t>
              </w:r>
              <w:r w:rsidR="00D619D6" w:rsidRPr="00D619D6">
                <w:rPr>
                  <w:rStyle w:val="Hyperlink"/>
                  <w:b/>
                  <w:i/>
                  <w:lang w:val="en-US"/>
                </w:rPr>
                <w:t xml:space="preserve"> </w:t>
              </w:r>
              <w:r w:rsidR="00D1707A">
                <w:rPr>
                  <w:rStyle w:val="Hyperlink"/>
                  <w:b/>
                  <w:i/>
                  <w:lang w:val="en-US"/>
                </w:rPr>
                <w:t>subsidiary</w:t>
              </w:r>
              <w:r w:rsidR="00D619D6" w:rsidRPr="00D619D6">
                <w:rPr>
                  <w:rStyle w:val="Hyperlink"/>
                  <w:b/>
                  <w:i/>
                  <w:lang w:val="en-US"/>
                </w:rPr>
                <w:t xml:space="preserve"> </w:t>
              </w:r>
              <w:r w:rsidR="00D619D6">
                <w:rPr>
                  <w:rStyle w:val="Hyperlink"/>
                  <w:b/>
                  <w:i/>
                  <w:lang w:val="en-US"/>
                </w:rPr>
                <w:t>protection</w:t>
              </w:r>
              <w:r w:rsidR="00D619D6" w:rsidRPr="00D619D6">
                <w:rPr>
                  <w:rStyle w:val="Hyperlink"/>
                  <w:b/>
                  <w:i/>
                  <w:lang w:val="en-US"/>
                </w:rPr>
                <w:t xml:space="preserve">, </w:t>
              </w:r>
              <w:r w:rsidR="00D619D6">
                <w:rPr>
                  <w:rStyle w:val="Hyperlink"/>
                  <w:b/>
                  <w:i/>
                  <w:lang w:val="en-US"/>
                </w:rPr>
                <w:t>and</w:t>
              </w:r>
              <w:r w:rsidR="00D619D6" w:rsidRPr="00D619D6">
                <w:rPr>
                  <w:rStyle w:val="Hyperlink"/>
                  <w:b/>
                  <w:i/>
                  <w:lang w:val="en-US"/>
                </w:rPr>
                <w:t xml:space="preserve"> </w:t>
              </w:r>
              <w:r w:rsidR="00D619D6">
                <w:rPr>
                  <w:rStyle w:val="Hyperlink"/>
                  <w:b/>
                  <w:i/>
                  <w:lang w:val="en-US"/>
                </w:rPr>
                <w:t>who</w:t>
              </w:r>
              <w:r w:rsidR="00D619D6" w:rsidRPr="00D619D6">
                <w:rPr>
                  <w:rStyle w:val="Hyperlink"/>
                  <w:b/>
                  <w:i/>
                  <w:lang w:val="en-US"/>
                </w:rPr>
                <w:t xml:space="preserve"> </w:t>
              </w:r>
              <w:r w:rsidR="00D619D6">
                <w:rPr>
                  <w:rStyle w:val="Hyperlink"/>
                  <w:b/>
                  <w:i/>
                  <w:lang w:val="en-US"/>
                </w:rPr>
                <w:t>were</w:t>
              </w:r>
              <w:r w:rsidR="00D619D6" w:rsidRPr="00D619D6">
                <w:rPr>
                  <w:rStyle w:val="Hyperlink"/>
                  <w:b/>
                  <w:i/>
                  <w:lang w:val="en-US"/>
                </w:rPr>
                <w:t xml:space="preserve"> </w:t>
              </w:r>
              <w:r w:rsidR="00D619D6">
                <w:rPr>
                  <w:rStyle w:val="Hyperlink"/>
                  <w:b/>
                  <w:i/>
                  <w:lang w:val="en-US"/>
                </w:rPr>
                <w:t>granted</w:t>
              </w:r>
              <w:r w:rsidR="00D619D6" w:rsidRPr="00D619D6">
                <w:rPr>
                  <w:rStyle w:val="Hyperlink"/>
                  <w:b/>
                  <w:i/>
                  <w:lang w:val="en-US"/>
                </w:rPr>
                <w:t xml:space="preserve"> </w:t>
              </w:r>
              <w:r w:rsidR="00D619D6">
                <w:rPr>
                  <w:rStyle w:val="Hyperlink"/>
                  <w:b/>
                  <w:i/>
                  <w:lang w:val="en-US"/>
                </w:rPr>
                <w:t>refugee</w:t>
              </w:r>
              <w:r w:rsidR="00D619D6" w:rsidRPr="00D619D6">
                <w:rPr>
                  <w:rStyle w:val="Hyperlink"/>
                  <w:b/>
                  <w:i/>
                  <w:lang w:val="en-US"/>
                </w:rPr>
                <w:t xml:space="preserve"> </w:t>
              </w:r>
              <w:r w:rsidR="00D619D6">
                <w:rPr>
                  <w:rStyle w:val="Hyperlink"/>
                  <w:b/>
                  <w:i/>
                  <w:lang w:val="en-US"/>
                </w:rPr>
                <w:t>status</w:t>
              </w:r>
              <w:r w:rsidR="00D619D6" w:rsidRPr="00D619D6">
                <w:rPr>
                  <w:rStyle w:val="Hyperlink"/>
                  <w:b/>
                  <w:i/>
                  <w:lang w:val="en-US"/>
                </w:rPr>
                <w:t xml:space="preserve"> </w:t>
              </w:r>
              <w:r w:rsidR="00D619D6">
                <w:rPr>
                  <w:rStyle w:val="Hyperlink"/>
                  <w:b/>
                  <w:i/>
                  <w:lang w:val="en-US"/>
                </w:rPr>
                <w:t>or</w:t>
              </w:r>
              <w:r w:rsidR="00D619D6" w:rsidRPr="00D619D6">
                <w:rPr>
                  <w:rStyle w:val="Hyperlink"/>
                  <w:b/>
                  <w:i/>
                  <w:lang w:val="en-US"/>
                </w:rPr>
                <w:t xml:space="preserve"> </w:t>
              </w:r>
              <w:r w:rsidR="00D1707A">
                <w:rPr>
                  <w:rStyle w:val="Hyperlink"/>
                  <w:b/>
                  <w:i/>
                  <w:lang w:val="en-US"/>
                </w:rPr>
                <w:t xml:space="preserve">subsidiary </w:t>
              </w:r>
              <w:r w:rsidR="00D619D6">
                <w:rPr>
                  <w:rStyle w:val="Hyperlink"/>
                  <w:b/>
                  <w:i/>
                  <w:lang w:val="en-US"/>
                </w:rPr>
                <w:t>protection</w:t>
              </w:r>
              <w:r w:rsidR="00261EF6" w:rsidRPr="00D619D6">
                <w:rPr>
                  <w:rStyle w:val="Hyperlink"/>
                  <w:b/>
                  <w:i/>
                  <w:lang w:val="en-US"/>
                </w:rPr>
                <w:t>”</w:t>
              </w:r>
            </w:hyperlink>
          </w:p>
          <w:p w:rsidR="0000264D" w:rsidRPr="00261EF6" w:rsidRDefault="0000264D" w:rsidP="00753B13">
            <w:pPr>
              <w:rPr>
                <w:b/>
                <w:i/>
                <w:lang w:val="uk-UA"/>
              </w:rPr>
            </w:pPr>
          </w:p>
        </w:tc>
        <w:tc>
          <w:tcPr>
            <w:tcW w:w="2693" w:type="dxa"/>
            <w:shd w:val="clear" w:color="auto" w:fill="F3F3F3"/>
            <w:vAlign w:val="center"/>
          </w:tcPr>
          <w:p w:rsidR="00067C20" w:rsidRDefault="00D619D6" w:rsidP="00753B13">
            <w:pPr>
              <w:rPr>
                <w:lang w:val="uk-UA"/>
              </w:rPr>
            </w:pPr>
            <w:r>
              <w:rPr>
                <w:lang w:val="en-US"/>
              </w:rPr>
              <w:t>Entered into force on</w:t>
            </w:r>
            <w:r>
              <w:rPr>
                <w:lang w:val="uk-UA"/>
              </w:rPr>
              <w:t xml:space="preserve"> </w:t>
            </w:r>
            <w:r>
              <w:rPr>
                <w:lang w:val="en-US"/>
              </w:rPr>
              <w:t>6</w:t>
            </w:r>
            <w:r>
              <w:rPr>
                <w:lang w:val="uk-UA"/>
              </w:rPr>
              <w:t> </w:t>
            </w:r>
            <w:r>
              <w:rPr>
                <w:lang w:val="en-US"/>
              </w:rPr>
              <w:t>May</w:t>
            </w:r>
            <w:r>
              <w:rPr>
                <w:lang w:val="uk-UA"/>
              </w:rPr>
              <w:t xml:space="preserve"> 2014</w:t>
            </w:r>
          </w:p>
        </w:tc>
        <w:tc>
          <w:tcPr>
            <w:tcW w:w="4395" w:type="dxa"/>
            <w:gridSpan w:val="2"/>
            <w:shd w:val="clear" w:color="auto" w:fill="F3F3F3"/>
            <w:vAlign w:val="center"/>
          </w:tcPr>
          <w:p w:rsidR="00067C20" w:rsidRPr="00226927" w:rsidRDefault="00226927" w:rsidP="0063165B">
            <w:pPr>
              <w:jc w:val="both"/>
              <w:rPr>
                <w:lang w:val="en-US"/>
              </w:rPr>
            </w:pPr>
            <w:r>
              <w:rPr>
                <w:lang w:val="en-US"/>
              </w:rPr>
              <w:t>The Procedure predominantly defines sources of financing health</w:t>
            </w:r>
            <w:r w:rsidR="00D1707A">
              <w:rPr>
                <w:lang w:val="en-US"/>
              </w:rPr>
              <w:t xml:space="preserve"> </w:t>
            </w:r>
            <w:r>
              <w:rPr>
                <w:lang w:val="en-US"/>
              </w:rPr>
              <w:t xml:space="preserve">care </w:t>
            </w:r>
            <w:r w:rsidR="00D1707A">
              <w:rPr>
                <w:lang w:val="en-US"/>
              </w:rPr>
              <w:t xml:space="preserve">services </w:t>
            </w:r>
            <w:r>
              <w:rPr>
                <w:lang w:val="en-US"/>
              </w:rPr>
              <w:t>provided to the mentioned categories of foreigners and stateless persons.</w:t>
            </w:r>
          </w:p>
        </w:tc>
      </w:tr>
      <w:tr w:rsidR="00AE4DCB" w:rsidRPr="0063165B" w:rsidTr="00E37189">
        <w:trPr>
          <w:trHeight w:val="621"/>
        </w:trPr>
        <w:tc>
          <w:tcPr>
            <w:tcW w:w="4219" w:type="dxa"/>
            <w:shd w:val="clear" w:color="auto" w:fill="F3F3F3"/>
            <w:vAlign w:val="center"/>
          </w:tcPr>
          <w:p w:rsidR="00AE4DCB" w:rsidRDefault="006B37B2" w:rsidP="00753B13">
            <w:pPr>
              <w:rPr>
                <w:b/>
                <w:i/>
                <w:u w:val="single"/>
                <w:lang w:val="uk-UA"/>
              </w:rPr>
            </w:pPr>
            <w:hyperlink r:id="rId20" w:history="1">
              <w:r w:rsidR="00D619D6">
                <w:rPr>
                  <w:rStyle w:val="Hyperlink"/>
                  <w:b/>
                  <w:i/>
                  <w:lang w:val="en-US"/>
                </w:rPr>
                <w:t>Resolution</w:t>
              </w:r>
              <w:r w:rsidR="00D619D6" w:rsidRPr="004E344F">
                <w:rPr>
                  <w:rStyle w:val="Hyperlink"/>
                  <w:b/>
                  <w:i/>
                  <w:lang w:val="en-US"/>
                </w:rPr>
                <w:t xml:space="preserve"> </w:t>
              </w:r>
              <w:r w:rsidR="00D619D6">
                <w:rPr>
                  <w:rStyle w:val="Hyperlink"/>
                  <w:b/>
                  <w:i/>
                  <w:lang w:val="en-US"/>
                </w:rPr>
                <w:t>of</w:t>
              </w:r>
              <w:r w:rsidR="00D619D6" w:rsidRPr="004E344F">
                <w:rPr>
                  <w:rStyle w:val="Hyperlink"/>
                  <w:b/>
                  <w:i/>
                  <w:lang w:val="en-US"/>
                </w:rPr>
                <w:t xml:space="preserve"> </w:t>
              </w:r>
              <w:r w:rsidR="00D619D6">
                <w:rPr>
                  <w:rStyle w:val="Hyperlink"/>
                  <w:b/>
                  <w:i/>
                  <w:lang w:val="en-US"/>
                </w:rPr>
                <w:t>the</w:t>
              </w:r>
              <w:r w:rsidR="00D619D6" w:rsidRPr="004E344F">
                <w:rPr>
                  <w:rStyle w:val="Hyperlink"/>
                  <w:b/>
                  <w:i/>
                  <w:lang w:val="en-US"/>
                </w:rPr>
                <w:t xml:space="preserve"> </w:t>
              </w:r>
              <w:r w:rsidR="00D619D6">
                <w:rPr>
                  <w:rStyle w:val="Hyperlink"/>
                  <w:b/>
                  <w:i/>
                  <w:lang w:val="en-US"/>
                </w:rPr>
                <w:t>Cabinet</w:t>
              </w:r>
              <w:r w:rsidR="00D619D6" w:rsidRPr="004E344F">
                <w:rPr>
                  <w:rStyle w:val="Hyperlink"/>
                  <w:b/>
                  <w:i/>
                  <w:lang w:val="en-US"/>
                </w:rPr>
                <w:t xml:space="preserve"> </w:t>
              </w:r>
              <w:r w:rsidR="00D619D6">
                <w:rPr>
                  <w:rStyle w:val="Hyperlink"/>
                  <w:b/>
                  <w:i/>
                  <w:lang w:val="en-US"/>
                </w:rPr>
                <w:t>of</w:t>
              </w:r>
              <w:r w:rsidR="00D619D6" w:rsidRPr="004E344F">
                <w:rPr>
                  <w:rStyle w:val="Hyperlink"/>
                  <w:b/>
                  <w:i/>
                  <w:lang w:val="en-US"/>
                </w:rPr>
                <w:t xml:space="preserve"> </w:t>
              </w:r>
              <w:r w:rsidR="00D619D6">
                <w:rPr>
                  <w:rStyle w:val="Hyperlink"/>
                  <w:b/>
                  <w:i/>
                  <w:lang w:val="en-US"/>
                </w:rPr>
                <w:t>Ministers</w:t>
              </w:r>
              <w:r w:rsidR="00D619D6" w:rsidRPr="004E344F">
                <w:rPr>
                  <w:rStyle w:val="Hyperlink"/>
                  <w:b/>
                  <w:i/>
                  <w:lang w:val="en-US"/>
                </w:rPr>
                <w:t xml:space="preserve"> </w:t>
              </w:r>
              <w:r w:rsidR="00D619D6">
                <w:rPr>
                  <w:rStyle w:val="Hyperlink"/>
                  <w:b/>
                  <w:i/>
                  <w:lang w:val="en-US"/>
                </w:rPr>
                <w:t>of</w:t>
              </w:r>
              <w:r w:rsidR="00D619D6" w:rsidRPr="004E344F">
                <w:rPr>
                  <w:rStyle w:val="Hyperlink"/>
                  <w:b/>
                  <w:i/>
                  <w:lang w:val="en-US"/>
                </w:rPr>
                <w:t xml:space="preserve"> </w:t>
              </w:r>
              <w:r w:rsidR="00D619D6">
                <w:rPr>
                  <w:rStyle w:val="Hyperlink"/>
                  <w:b/>
                  <w:i/>
                  <w:lang w:val="en-US"/>
                </w:rPr>
                <w:t>Ukraine</w:t>
              </w:r>
              <w:r w:rsidR="00D619D6" w:rsidRPr="004E344F">
                <w:rPr>
                  <w:rStyle w:val="Hyperlink"/>
                  <w:b/>
                  <w:i/>
                  <w:lang w:val="en-US"/>
                </w:rPr>
                <w:t xml:space="preserve"> </w:t>
              </w:r>
              <w:r w:rsidR="00D619D6">
                <w:rPr>
                  <w:rStyle w:val="Hyperlink"/>
                  <w:b/>
                  <w:i/>
                  <w:lang w:val="en-US"/>
                </w:rPr>
                <w:t>of</w:t>
              </w:r>
              <w:r w:rsidR="00D619D6" w:rsidRPr="004E344F">
                <w:rPr>
                  <w:rStyle w:val="Hyperlink"/>
                  <w:b/>
                  <w:i/>
                  <w:lang w:val="en-US"/>
                </w:rPr>
                <w:t xml:space="preserve"> 7</w:t>
              </w:r>
              <w:r w:rsidR="00D619D6">
                <w:rPr>
                  <w:rStyle w:val="Hyperlink"/>
                  <w:b/>
                  <w:i/>
                  <w:lang w:val="en-US"/>
                </w:rPr>
                <w:t> May</w:t>
              </w:r>
              <w:r w:rsidR="00D619D6" w:rsidRPr="004E344F">
                <w:rPr>
                  <w:rStyle w:val="Hyperlink"/>
                  <w:b/>
                  <w:i/>
                  <w:lang w:val="en-US"/>
                </w:rPr>
                <w:t xml:space="preserve"> 2014 </w:t>
              </w:r>
              <w:r w:rsidR="00D619D6">
                <w:rPr>
                  <w:rStyle w:val="Hyperlink"/>
                  <w:b/>
                  <w:i/>
                  <w:lang w:val="en-US"/>
                </w:rPr>
                <w:t>No</w:t>
              </w:r>
              <w:r w:rsidR="00D619D6" w:rsidRPr="004E344F">
                <w:rPr>
                  <w:rStyle w:val="Hyperlink"/>
                  <w:b/>
                  <w:i/>
                  <w:lang w:val="en-US"/>
                </w:rPr>
                <w:t>.</w:t>
              </w:r>
              <w:r w:rsidR="00D619D6">
                <w:rPr>
                  <w:rStyle w:val="Hyperlink"/>
                  <w:b/>
                  <w:i/>
                  <w:lang w:val="en-US"/>
                </w:rPr>
                <w:t> </w:t>
              </w:r>
              <w:r w:rsidR="00D619D6" w:rsidRPr="004E344F">
                <w:rPr>
                  <w:rStyle w:val="Hyperlink"/>
                  <w:b/>
                  <w:i/>
                  <w:lang w:val="en-US"/>
                </w:rPr>
                <w:t>152 “</w:t>
              </w:r>
              <w:r w:rsidR="00EC7598">
                <w:rPr>
                  <w:rStyle w:val="Hyperlink"/>
                  <w:b/>
                  <w:i/>
                  <w:lang w:val="en-US"/>
                </w:rPr>
                <w:t>On</w:t>
              </w:r>
              <w:r w:rsidR="00EC7598" w:rsidRPr="004E344F">
                <w:rPr>
                  <w:rStyle w:val="Hyperlink"/>
                  <w:b/>
                  <w:i/>
                  <w:lang w:val="en-US"/>
                </w:rPr>
                <w:t xml:space="preserve"> </w:t>
              </w:r>
              <w:r w:rsidR="00EC7598">
                <w:rPr>
                  <w:rStyle w:val="Hyperlink"/>
                  <w:b/>
                  <w:i/>
                  <w:lang w:val="en-US"/>
                </w:rPr>
                <w:t>approval</w:t>
              </w:r>
              <w:r w:rsidR="00EC7598" w:rsidRPr="004E344F">
                <w:rPr>
                  <w:rStyle w:val="Hyperlink"/>
                  <w:b/>
                  <w:i/>
                  <w:lang w:val="en-US"/>
                </w:rPr>
                <w:t xml:space="preserve"> </w:t>
              </w:r>
              <w:r w:rsidR="00EC7598">
                <w:rPr>
                  <w:rStyle w:val="Hyperlink"/>
                  <w:b/>
                  <w:i/>
                  <w:lang w:val="en-US"/>
                </w:rPr>
                <w:t>of</w:t>
              </w:r>
              <w:r w:rsidR="00EC7598" w:rsidRPr="004E344F">
                <w:rPr>
                  <w:rStyle w:val="Hyperlink"/>
                  <w:b/>
                  <w:i/>
                  <w:lang w:val="en-US"/>
                </w:rPr>
                <w:t xml:space="preserve"> </w:t>
              </w:r>
              <w:r w:rsidR="00EC7598">
                <w:rPr>
                  <w:rStyle w:val="Hyperlink"/>
                  <w:b/>
                  <w:i/>
                  <w:lang w:val="en-US"/>
                </w:rPr>
                <w:t>a</w:t>
              </w:r>
              <w:r w:rsidR="00EC7598" w:rsidRPr="004E344F">
                <w:rPr>
                  <w:rStyle w:val="Hyperlink"/>
                  <w:b/>
                  <w:i/>
                  <w:lang w:val="en-US"/>
                </w:rPr>
                <w:t xml:space="preserve"> </w:t>
              </w:r>
              <w:r w:rsidR="00EC7598">
                <w:rPr>
                  <w:rStyle w:val="Hyperlink"/>
                  <w:b/>
                  <w:i/>
                  <w:lang w:val="en-US"/>
                </w:rPr>
                <w:t>sample</w:t>
              </w:r>
              <w:r w:rsidR="00EC7598" w:rsidRPr="004E344F">
                <w:rPr>
                  <w:rStyle w:val="Hyperlink"/>
                  <w:b/>
                  <w:i/>
                  <w:lang w:val="en-US"/>
                </w:rPr>
                <w:t xml:space="preserve"> </w:t>
              </w:r>
              <w:r w:rsidR="00EC7598">
                <w:rPr>
                  <w:rStyle w:val="Hyperlink"/>
                  <w:b/>
                  <w:i/>
                  <w:lang w:val="en-US"/>
                </w:rPr>
                <w:t>of</w:t>
              </w:r>
              <w:r w:rsidR="00EC7598" w:rsidRPr="004E344F">
                <w:rPr>
                  <w:rStyle w:val="Hyperlink"/>
                  <w:b/>
                  <w:i/>
                  <w:lang w:val="en-US"/>
                </w:rPr>
                <w:t xml:space="preserve"> </w:t>
              </w:r>
              <w:r w:rsidR="00EC7598">
                <w:rPr>
                  <w:rStyle w:val="Hyperlink"/>
                  <w:b/>
                  <w:i/>
                  <w:lang w:val="en-US"/>
                </w:rPr>
                <w:t>the</w:t>
              </w:r>
              <w:r w:rsidR="00EC7598" w:rsidRPr="004E344F">
                <w:rPr>
                  <w:rStyle w:val="Hyperlink"/>
                  <w:b/>
                  <w:i/>
                  <w:lang w:val="en-US"/>
                </w:rPr>
                <w:t xml:space="preserve"> </w:t>
              </w:r>
              <w:r w:rsidR="00EC7598">
                <w:rPr>
                  <w:rStyle w:val="Hyperlink"/>
                  <w:b/>
                  <w:i/>
                  <w:lang w:val="en-US"/>
                </w:rPr>
                <w:t>blank</w:t>
              </w:r>
              <w:r w:rsidR="00EC7598" w:rsidRPr="004E344F">
                <w:rPr>
                  <w:rStyle w:val="Hyperlink"/>
                  <w:b/>
                  <w:i/>
                  <w:lang w:val="en-US"/>
                </w:rPr>
                <w:t xml:space="preserve">, </w:t>
              </w:r>
              <w:r w:rsidR="00EC7598">
                <w:rPr>
                  <w:rStyle w:val="Hyperlink"/>
                  <w:b/>
                  <w:i/>
                  <w:lang w:val="en-US"/>
                </w:rPr>
                <w:t>technical</w:t>
              </w:r>
              <w:r w:rsidR="00EC7598" w:rsidRPr="004E344F">
                <w:rPr>
                  <w:rStyle w:val="Hyperlink"/>
                  <w:b/>
                  <w:i/>
                  <w:lang w:val="en-US"/>
                </w:rPr>
                <w:t xml:space="preserve"> </w:t>
              </w:r>
              <w:r w:rsidR="00EC7598">
                <w:rPr>
                  <w:rStyle w:val="Hyperlink"/>
                  <w:b/>
                  <w:i/>
                  <w:lang w:val="en-US"/>
                </w:rPr>
                <w:t>description</w:t>
              </w:r>
              <w:r w:rsidR="00EC7598" w:rsidRPr="004E344F">
                <w:rPr>
                  <w:rStyle w:val="Hyperlink"/>
                  <w:b/>
                  <w:i/>
                  <w:lang w:val="en-US"/>
                </w:rPr>
                <w:t xml:space="preserve"> </w:t>
              </w:r>
              <w:r w:rsidR="00EC7598">
                <w:rPr>
                  <w:rStyle w:val="Hyperlink"/>
                  <w:b/>
                  <w:i/>
                  <w:lang w:val="en-US"/>
                </w:rPr>
                <w:t>and</w:t>
              </w:r>
              <w:r w:rsidR="00EC7598" w:rsidRPr="004E344F">
                <w:rPr>
                  <w:rStyle w:val="Hyperlink"/>
                  <w:b/>
                  <w:i/>
                  <w:lang w:val="en-US"/>
                </w:rPr>
                <w:t xml:space="preserve"> </w:t>
              </w:r>
              <w:r w:rsidR="00EC7598">
                <w:rPr>
                  <w:rStyle w:val="Hyperlink"/>
                  <w:b/>
                  <w:i/>
                  <w:lang w:val="en-US"/>
                </w:rPr>
                <w:t>Procedures</w:t>
              </w:r>
              <w:r w:rsidR="00EC7598" w:rsidRPr="004E344F">
                <w:rPr>
                  <w:rStyle w:val="Hyperlink"/>
                  <w:b/>
                  <w:i/>
                  <w:lang w:val="en-US"/>
                </w:rPr>
                <w:t xml:space="preserve"> </w:t>
              </w:r>
              <w:r w:rsidR="00EC7598">
                <w:rPr>
                  <w:rStyle w:val="Hyperlink"/>
                  <w:b/>
                  <w:i/>
                  <w:lang w:val="en-US"/>
                </w:rPr>
                <w:t>for</w:t>
              </w:r>
              <w:r w:rsidR="00EC7598" w:rsidRPr="004E344F">
                <w:rPr>
                  <w:rStyle w:val="Hyperlink"/>
                  <w:b/>
                  <w:i/>
                  <w:lang w:val="en-US"/>
                </w:rPr>
                <w:t xml:space="preserve"> </w:t>
              </w:r>
              <w:r w:rsidR="00EC7598">
                <w:rPr>
                  <w:rStyle w:val="Hyperlink"/>
                  <w:b/>
                  <w:i/>
                  <w:lang w:val="en-US"/>
                </w:rPr>
                <w:t>processing</w:t>
              </w:r>
              <w:r w:rsidR="00EC7598" w:rsidRPr="004E344F">
                <w:rPr>
                  <w:rStyle w:val="Hyperlink"/>
                  <w:b/>
                  <w:i/>
                  <w:lang w:val="en-US"/>
                </w:rPr>
                <w:t xml:space="preserve">, </w:t>
              </w:r>
              <w:r w:rsidR="00EC7598">
                <w:rPr>
                  <w:rStyle w:val="Hyperlink"/>
                  <w:b/>
                  <w:i/>
                  <w:lang w:val="en-US"/>
                </w:rPr>
                <w:t>issuance</w:t>
              </w:r>
              <w:r w:rsidR="00EC7598" w:rsidRPr="004E344F">
                <w:rPr>
                  <w:rStyle w:val="Hyperlink"/>
                  <w:b/>
                  <w:i/>
                  <w:lang w:val="en-US"/>
                </w:rPr>
                <w:t xml:space="preserve">, </w:t>
              </w:r>
              <w:r w:rsidR="00EC7598">
                <w:rPr>
                  <w:rStyle w:val="Hyperlink"/>
                  <w:b/>
                  <w:i/>
                  <w:lang w:val="en-US"/>
                </w:rPr>
                <w:t>renewal</w:t>
              </w:r>
              <w:r w:rsidR="00EC7598" w:rsidRPr="004E344F">
                <w:rPr>
                  <w:rStyle w:val="Hyperlink"/>
                  <w:b/>
                  <w:i/>
                  <w:lang w:val="en-US"/>
                </w:rPr>
                <w:t xml:space="preserve">, </w:t>
              </w:r>
              <w:r w:rsidR="00EC7598">
                <w:rPr>
                  <w:rStyle w:val="Hyperlink"/>
                  <w:b/>
                  <w:i/>
                  <w:lang w:val="en-US"/>
                </w:rPr>
                <w:t>transmittal</w:t>
              </w:r>
              <w:r w:rsidR="00EC7598" w:rsidRPr="004E344F">
                <w:rPr>
                  <w:rStyle w:val="Hyperlink"/>
                  <w:b/>
                  <w:i/>
                  <w:lang w:val="en-US"/>
                </w:rPr>
                <w:t xml:space="preserve">, </w:t>
              </w:r>
              <w:r w:rsidR="00EC7598">
                <w:rPr>
                  <w:rStyle w:val="Hyperlink"/>
                  <w:b/>
                  <w:i/>
                  <w:lang w:val="en-US"/>
                </w:rPr>
                <w:t>seizure</w:t>
              </w:r>
              <w:r w:rsidR="004E344F" w:rsidRPr="004E344F">
                <w:rPr>
                  <w:rStyle w:val="Hyperlink"/>
                  <w:b/>
                  <w:i/>
                  <w:lang w:val="en-US"/>
                </w:rPr>
                <w:t xml:space="preserve">, </w:t>
              </w:r>
              <w:r w:rsidR="004E344F">
                <w:rPr>
                  <w:rStyle w:val="Hyperlink"/>
                  <w:b/>
                  <w:i/>
                  <w:lang w:val="en-US"/>
                </w:rPr>
                <w:t>return</w:t>
              </w:r>
              <w:r w:rsidR="004E344F" w:rsidRPr="004E344F">
                <w:rPr>
                  <w:rStyle w:val="Hyperlink"/>
                  <w:b/>
                  <w:i/>
                  <w:lang w:val="en-US"/>
                </w:rPr>
                <w:t xml:space="preserve"> </w:t>
              </w:r>
              <w:r w:rsidR="004E344F">
                <w:rPr>
                  <w:rStyle w:val="Hyperlink"/>
                  <w:b/>
                  <w:i/>
                  <w:lang w:val="en-US"/>
                </w:rPr>
                <w:t>to</w:t>
              </w:r>
              <w:r w:rsidR="004E344F" w:rsidRPr="004E344F">
                <w:rPr>
                  <w:rStyle w:val="Hyperlink"/>
                  <w:b/>
                  <w:i/>
                  <w:lang w:val="en-US"/>
                </w:rPr>
                <w:t xml:space="preserve"> </w:t>
              </w:r>
              <w:r w:rsidR="004E344F">
                <w:rPr>
                  <w:rStyle w:val="Hyperlink"/>
                  <w:b/>
                  <w:i/>
                  <w:lang w:val="en-US"/>
                </w:rPr>
                <w:t>the</w:t>
              </w:r>
              <w:r w:rsidR="004E344F" w:rsidRPr="004E344F">
                <w:rPr>
                  <w:rStyle w:val="Hyperlink"/>
                  <w:b/>
                  <w:i/>
                  <w:lang w:val="en-US"/>
                </w:rPr>
                <w:t xml:space="preserve"> </w:t>
              </w:r>
              <w:r w:rsidR="004E344F">
                <w:rPr>
                  <w:rStyle w:val="Hyperlink"/>
                  <w:b/>
                  <w:i/>
                  <w:lang w:val="en-US"/>
                </w:rPr>
                <w:t>state</w:t>
              </w:r>
              <w:r w:rsidR="004E344F" w:rsidRPr="004E344F">
                <w:rPr>
                  <w:rStyle w:val="Hyperlink"/>
                  <w:b/>
                  <w:i/>
                  <w:lang w:val="en-US"/>
                </w:rPr>
                <w:t xml:space="preserve">, </w:t>
              </w:r>
              <w:r w:rsidR="004E344F">
                <w:rPr>
                  <w:rStyle w:val="Hyperlink"/>
                  <w:b/>
                  <w:i/>
                  <w:lang w:val="en-US"/>
                </w:rPr>
                <w:t>destruction</w:t>
              </w:r>
              <w:r w:rsidR="004E344F" w:rsidRPr="004E344F">
                <w:rPr>
                  <w:rStyle w:val="Hyperlink"/>
                  <w:b/>
                  <w:i/>
                  <w:lang w:val="en-US"/>
                </w:rPr>
                <w:t xml:space="preserve"> </w:t>
              </w:r>
              <w:r w:rsidR="004E344F">
                <w:rPr>
                  <w:rStyle w:val="Hyperlink"/>
                  <w:b/>
                  <w:i/>
                  <w:lang w:val="en-US"/>
                </w:rPr>
                <w:t>of</w:t>
              </w:r>
              <w:r w:rsidR="004E344F" w:rsidRPr="004E344F">
                <w:rPr>
                  <w:rStyle w:val="Hyperlink"/>
                  <w:b/>
                  <w:i/>
                  <w:lang w:val="en-US"/>
                </w:rPr>
                <w:t xml:space="preserve"> </w:t>
              </w:r>
              <w:r w:rsidR="004E344F">
                <w:rPr>
                  <w:rStyle w:val="Hyperlink"/>
                  <w:b/>
                  <w:i/>
                  <w:lang w:val="en-US"/>
                </w:rPr>
                <w:t>passport</w:t>
              </w:r>
              <w:r w:rsidR="004E344F" w:rsidRPr="004E344F">
                <w:rPr>
                  <w:rStyle w:val="Hyperlink"/>
                  <w:b/>
                  <w:i/>
                  <w:lang w:val="en-US"/>
                </w:rPr>
                <w:t xml:space="preserve"> </w:t>
              </w:r>
              <w:r w:rsidR="004E344F">
                <w:rPr>
                  <w:rStyle w:val="Hyperlink"/>
                  <w:b/>
                  <w:i/>
                  <w:lang w:val="en-US"/>
                </w:rPr>
                <w:t>of</w:t>
              </w:r>
              <w:r w:rsidR="004E344F" w:rsidRPr="004E344F">
                <w:rPr>
                  <w:rStyle w:val="Hyperlink"/>
                  <w:b/>
                  <w:i/>
                  <w:lang w:val="en-US"/>
                </w:rPr>
                <w:t xml:space="preserve"> </w:t>
              </w:r>
              <w:r w:rsidR="004E344F">
                <w:rPr>
                  <w:rStyle w:val="Hyperlink"/>
                  <w:b/>
                  <w:i/>
                  <w:lang w:val="en-US"/>
                </w:rPr>
                <w:t>a</w:t>
              </w:r>
              <w:r w:rsidR="004E344F" w:rsidRPr="004E344F">
                <w:rPr>
                  <w:rStyle w:val="Hyperlink"/>
                  <w:b/>
                  <w:i/>
                  <w:lang w:val="en-US"/>
                </w:rPr>
                <w:t xml:space="preserve"> </w:t>
              </w:r>
              <w:r w:rsidR="004E344F">
                <w:rPr>
                  <w:rStyle w:val="Hyperlink"/>
                  <w:b/>
                  <w:i/>
                  <w:lang w:val="en-US"/>
                </w:rPr>
                <w:t>citizen</w:t>
              </w:r>
              <w:r w:rsidR="004E344F" w:rsidRPr="004E344F">
                <w:rPr>
                  <w:rStyle w:val="Hyperlink"/>
                  <w:b/>
                  <w:i/>
                  <w:lang w:val="en-US"/>
                </w:rPr>
                <w:t xml:space="preserve"> </w:t>
              </w:r>
              <w:r w:rsidR="004E344F">
                <w:rPr>
                  <w:rStyle w:val="Hyperlink"/>
                  <w:b/>
                  <w:i/>
                  <w:lang w:val="en-US"/>
                </w:rPr>
                <w:t>of</w:t>
              </w:r>
              <w:r w:rsidR="004E344F" w:rsidRPr="004E344F">
                <w:rPr>
                  <w:rStyle w:val="Hyperlink"/>
                  <w:b/>
                  <w:i/>
                  <w:lang w:val="en-US"/>
                </w:rPr>
                <w:t xml:space="preserve"> </w:t>
              </w:r>
              <w:r w:rsidR="004E344F">
                <w:rPr>
                  <w:rStyle w:val="Hyperlink"/>
                  <w:b/>
                  <w:i/>
                  <w:lang w:val="en-US"/>
                </w:rPr>
                <w:t>Ukraine</w:t>
              </w:r>
              <w:r w:rsidR="004E344F" w:rsidRPr="004E344F">
                <w:rPr>
                  <w:rStyle w:val="Hyperlink"/>
                  <w:b/>
                  <w:i/>
                  <w:lang w:val="en-US"/>
                </w:rPr>
                <w:t xml:space="preserve"> </w:t>
              </w:r>
              <w:r w:rsidR="004E344F">
                <w:rPr>
                  <w:rStyle w:val="Hyperlink"/>
                  <w:b/>
                  <w:i/>
                  <w:lang w:val="en-US"/>
                </w:rPr>
                <w:t>for</w:t>
              </w:r>
              <w:r w:rsidR="004E344F" w:rsidRPr="004E344F">
                <w:rPr>
                  <w:rStyle w:val="Hyperlink"/>
                  <w:b/>
                  <w:i/>
                  <w:lang w:val="en-US"/>
                </w:rPr>
                <w:t xml:space="preserve"> </w:t>
              </w:r>
              <w:r w:rsidR="004E344F">
                <w:rPr>
                  <w:rStyle w:val="Hyperlink"/>
                  <w:b/>
                  <w:i/>
                  <w:lang w:val="en-US"/>
                </w:rPr>
                <w:t>travelling</w:t>
              </w:r>
              <w:r w:rsidR="004E344F" w:rsidRPr="004E344F">
                <w:rPr>
                  <w:rStyle w:val="Hyperlink"/>
                  <w:b/>
                  <w:i/>
                  <w:lang w:val="en-US"/>
                </w:rPr>
                <w:t xml:space="preserve"> </w:t>
              </w:r>
              <w:r w:rsidR="004E344F">
                <w:rPr>
                  <w:rStyle w:val="Hyperlink"/>
                  <w:b/>
                  <w:i/>
                  <w:lang w:val="en-US"/>
                </w:rPr>
                <w:t>abroad</w:t>
              </w:r>
              <w:r w:rsidR="004E344F" w:rsidRPr="004E344F">
                <w:rPr>
                  <w:rStyle w:val="Hyperlink"/>
                  <w:b/>
                  <w:i/>
                  <w:lang w:val="en-US"/>
                </w:rPr>
                <w:t xml:space="preserve"> </w:t>
              </w:r>
              <w:r w:rsidR="004E344F">
                <w:rPr>
                  <w:rStyle w:val="Hyperlink"/>
                  <w:b/>
                  <w:i/>
                  <w:lang w:val="en-US"/>
                </w:rPr>
                <w:t>with</w:t>
              </w:r>
              <w:r w:rsidR="004E344F" w:rsidRPr="004E344F">
                <w:rPr>
                  <w:rStyle w:val="Hyperlink"/>
                  <w:b/>
                  <w:i/>
                  <w:lang w:val="en-US"/>
                </w:rPr>
                <w:t xml:space="preserve"> </w:t>
              </w:r>
              <w:r w:rsidR="004E344F">
                <w:rPr>
                  <w:rStyle w:val="Hyperlink"/>
                  <w:b/>
                  <w:i/>
                  <w:lang w:val="en-US"/>
                </w:rPr>
                <w:t>a</w:t>
              </w:r>
              <w:r w:rsidR="004E344F" w:rsidRPr="004E344F">
                <w:rPr>
                  <w:rStyle w:val="Hyperlink"/>
                  <w:b/>
                  <w:i/>
                  <w:lang w:val="en-US"/>
                </w:rPr>
                <w:t xml:space="preserve"> </w:t>
              </w:r>
              <w:r w:rsidR="004E344F">
                <w:rPr>
                  <w:rStyle w:val="Hyperlink"/>
                  <w:b/>
                  <w:i/>
                  <w:lang w:val="en-US"/>
                </w:rPr>
                <w:t>contactless</w:t>
              </w:r>
              <w:r w:rsidR="004E344F" w:rsidRPr="004E344F">
                <w:rPr>
                  <w:rStyle w:val="Hyperlink"/>
                  <w:b/>
                  <w:i/>
                  <w:lang w:val="en-US"/>
                </w:rPr>
                <w:t xml:space="preserve"> </w:t>
              </w:r>
              <w:r w:rsidR="004E344F">
                <w:rPr>
                  <w:rStyle w:val="Hyperlink"/>
                  <w:b/>
                  <w:i/>
                  <w:lang w:val="en-US"/>
                </w:rPr>
                <w:t>chip</w:t>
              </w:r>
              <w:r w:rsidR="004E344F" w:rsidRPr="004E344F">
                <w:rPr>
                  <w:rStyle w:val="Hyperlink"/>
                  <w:b/>
                  <w:i/>
                  <w:lang w:val="en-US"/>
                </w:rPr>
                <w:t xml:space="preserve">, </w:t>
              </w:r>
              <w:r w:rsidR="004E344F">
                <w:rPr>
                  <w:rStyle w:val="Hyperlink"/>
                  <w:b/>
                  <w:i/>
                  <w:lang w:val="en-US"/>
                </w:rPr>
                <w:t>its</w:t>
              </w:r>
              <w:r w:rsidR="004E344F" w:rsidRPr="004E344F">
                <w:rPr>
                  <w:rStyle w:val="Hyperlink"/>
                  <w:b/>
                  <w:i/>
                  <w:lang w:val="en-US"/>
                </w:rPr>
                <w:t xml:space="preserve"> </w:t>
              </w:r>
              <w:r w:rsidR="004E344F">
                <w:rPr>
                  <w:rStyle w:val="Hyperlink"/>
                  <w:b/>
                  <w:i/>
                  <w:lang w:val="en-US"/>
                </w:rPr>
                <w:t>temporary</w:t>
              </w:r>
              <w:r w:rsidR="004E344F" w:rsidRPr="004E344F">
                <w:rPr>
                  <w:rStyle w:val="Hyperlink"/>
                  <w:b/>
                  <w:i/>
                  <w:lang w:val="en-US"/>
                </w:rPr>
                <w:t xml:space="preserve"> </w:t>
              </w:r>
              <w:r w:rsidR="004E344F">
                <w:rPr>
                  <w:rStyle w:val="Hyperlink"/>
                  <w:b/>
                  <w:i/>
                  <w:lang w:val="en-US"/>
                </w:rPr>
                <w:t>retention</w:t>
              </w:r>
              <w:r w:rsidR="004E344F" w:rsidRPr="004E344F">
                <w:rPr>
                  <w:rStyle w:val="Hyperlink"/>
                  <w:b/>
                  <w:i/>
                  <w:lang w:val="en-US"/>
                </w:rPr>
                <w:t xml:space="preserve"> </w:t>
              </w:r>
              <w:r w:rsidR="004E344F">
                <w:rPr>
                  <w:rStyle w:val="Hyperlink"/>
                  <w:b/>
                  <w:i/>
                  <w:lang w:val="en-US"/>
                </w:rPr>
                <w:t>and</w:t>
              </w:r>
              <w:r w:rsidR="004E344F" w:rsidRPr="004E344F">
                <w:rPr>
                  <w:rStyle w:val="Hyperlink"/>
                  <w:b/>
                  <w:i/>
                  <w:lang w:val="en-US"/>
                </w:rPr>
                <w:t xml:space="preserve"> </w:t>
              </w:r>
              <w:r w:rsidR="004E344F">
                <w:rPr>
                  <w:rStyle w:val="Hyperlink"/>
                  <w:b/>
                  <w:i/>
                  <w:lang w:val="en-US"/>
                </w:rPr>
                <w:t>seizure</w:t>
              </w:r>
              <w:r w:rsidR="00D619D6" w:rsidRPr="004E344F">
                <w:rPr>
                  <w:rStyle w:val="Hyperlink"/>
                  <w:b/>
                  <w:i/>
                  <w:lang w:val="en-US"/>
                </w:rPr>
                <w:t>”</w:t>
              </w:r>
            </w:hyperlink>
          </w:p>
          <w:p w:rsidR="00AE4DCB" w:rsidRDefault="00AE4DCB" w:rsidP="00753B13">
            <w:pPr>
              <w:rPr>
                <w:b/>
                <w:i/>
                <w:u w:val="single"/>
                <w:lang w:val="uk-UA"/>
              </w:rPr>
            </w:pPr>
          </w:p>
        </w:tc>
        <w:tc>
          <w:tcPr>
            <w:tcW w:w="2693" w:type="dxa"/>
            <w:shd w:val="clear" w:color="auto" w:fill="F3F3F3"/>
            <w:vAlign w:val="center"/>
          </w:tcPr>
          <w:p w:rsidR="00AE4DCB" w:rsidRDefault="004E344F" w:rsidP="00753B13">
            <w:pPr>
              <w:rPr>
                <w:lang w:val="uk-UA"/>
              </w:rPr>
            </w:pPr>
            <w:r>
              <w:rPr>
                <w:lang w:val="en-US"/>
              </w:rPr>
              <w:t>Entered into force on</w:t>
            </w:r>
            <w:r>
              <w:rPr>
                <w:lang w:val="uk-UA"/>
              </w:rPr>
              <w:t xml:space="preserve"> </w:t>
            </w:r>
            <w:r>
              <w:rPr>
                <w:lang w:val="en-US"/>
              </w:rPr>
              <w:t>11</w:t>
            </w:r>
            <w:r>
              <w:rPr>
                <w:lang w:val="uk-UA"/>
              </w:rPr>
              <w:t> </w:t>
            </w:r>
            <w:r>
              <w:rPr>
                <w:lang w:val="en-US"/>
              </w:rPr>
              <w:t>June</w:t>
            </w:r>
            <w:r>
              <w:rPr>
                <w:lang w:val="uk-UA"/>
              </w:rPr>
              <w:t xml:space="preserve"> 2014</w:t>
            </w:r>
          </w:p>
        </w:tc>
        <w:tc>
          <w:tcPr>
            <w:tcW w:w="4395" w:type="dxa"/>
            <w:gridSpan w:val="2"/>
            <w:shd w:val="clear" w:color="auto" w:fill="F3F3F3"/>
            <w:vAlign w:val="center"/>
          </w:tcPr>
          <w:p w:rsidR="000268D1" w:rsidRDefault="000268D1" w:rsidP="0063165B">
            <w:pPr>
              <w:jc w:val="both"/>
              <w:rPr>
                <w:lang w:val="en-US"/>
              </w:rPr>
            </w:pPr>
            <w:r>
              <w:rPr>
                <w:lang w:val="en-US"/>
              </w:rPr>
              <w:t xml:space="preserve">The resolution approves </w:t>
            </w:r>
            <w:r>
              <w:rPr>
                <w:lang w:val="en-GB"/>
              </w:rPr>
              <w:t>a sample of the blank</w:t>
            </w:r>
            <w:r w:rsidRPr="004627BA">
              <w:rPr>
                <w:lang w:val="en-GB"/>
              </w:rPr>
              <w:t xml:space="preserve"> of passport of a citizen of Ukraine for travelling abroad</w:t>
            </w:r>
            <w:r>
              <w:rPr>
                <w:lang w:val="en-GB"/>
              </w:rPr>
              <w:t xml:space="preserve"> with</w:t>
            </w:r>
            <w:r w:rsidR="00FA6C14">
              <w:rPr>
                <w:lang w:val="en-GB"/>
              </w:rPr>
              <w:t xml:space="preserve"> a</w:t>
            </w:r>
            <w:r>
              <w:rPr>
                <w:lang w:val="en-GB"/>
              </w:rPr>
              <w:t xml:space="preserve"> contactless chip, its technical description </w:t>
            </w:r>
            <w:r w:rsidRPr="004627BA">
              <w:rPr>
                <w:lang w:val="en-GB"/>
              </w:rPr>
              <w:t>and Procedures for</w:t>
            </w:r>
            <w:r>
              <w:rPr>
                <w:lang w:val="en-GB"/>
              </w:rPr>
              <w:t xml:space="preserve"> its</w:t>
            </w:r>
            <w:r w:rsidRPr="004627BA">
              <w:rPr>
                <w:lang w:val="en-GB"/>
              </w:rPr>
              <w:t xml:space="preserve"> processing, issuance, renewal, transmittal, seizure, return to the state</w:t>
            </w:r>
            <w:r>
              <w:rPr>
                <w:lang w:val="en-GB"/>
              </w:rPr>
              <w:t xml:space="preserve"> and</w:t>
            </w:r>
            <w:r w:rsidRPr="004627BA">
              <w:rPr>
                <w:lang w:val="en-GB"/>
              </w:rPr>
              <w:t xml:space="preserve"> destruction</w:t>
            </w:r>
            <w:r>
              <w:rPr>
                <w:lang w:val="en-GB"/>
              </w:rPr>
              <w:t>.</w:t>
            </w:r>
          </w:p>
          <w:p w:rsidR="0027636A" w:rsidRPr="00D65B56" w:rsidRDefault="000268D1" w:rsidP="0063165B">
            <w:pPr>
              <w:jc w:val="both"/>
              <w:rPr>
                <w:lang w:val="en-US"/>
              </w:rPr>
            </w:pPr>
            <w:r>
              <w:rPr>
                <w:lang w:val="en-US"/>
              </w:rPr>
              <w:t xml:space="preserve">Processing and issuance of such documents will </w:t>
            </w:r>
            <w:r w:rsidR="00D65B56">
              <w:rPr>
                <w:lang w:val="en-US"/>
              </w:rPr>
              <w:t>start on 1 January 2015 by means of the State information system of registration of physical persons and providing them with identity documents.</w:t>
            </w:r>
          </w:p>
          <w:p w:rsidR="0027636A" w:rsidRPr="0027636A" w:rsidRDefault="0027636A" w:rsidP="0063165B">
            <w:pPr>
              <w:jc w:val="both"/>
              <w:rPr>
                <w:lang w:val="uk-UA"/>
              </w:rPr>
            </w:pPr>
          </w:p>
        </w:tc>
      </w:tr>
      <w:tr w:rsidR="007A7A18" w:rsidRPr="0063165B" w:rsidTr="00E37189">
        <w:trPr>
          <w:trHeight w:val="621"/>
        </w:trPr>
        <w:tc>
          <w:tcPr>
            <w:tcW w:w="4219" w:type="dxa"/>
            <w:shd w:val="clear" w:color="auto" w:fill="F3F3F3"/>
            <w:vAlign w:val="center"/>
          </w:tcPr>
          <w:p w:rsidR="007A7A18" w:rsidRDefault="006B37B2" w:rsidP="00753B13">
            <w:pPr>
              <w:rPr>
                <w:b/>
                <w:i/>
                <w:u w:val="single"/>
                <w:lang w:val="uk-UA"/>
              </w:rPr>
            </w:pPr>
            <w:hyperlink r:id="rId21" w:history="1">
              <w:r w:rsidR="004E344F">
                <w:rPr>
                  <w:rStyle w:val="Hyperlink"/>
                  <w:b/>
                  <w:i/>
                  <w:lang w:val="en-US"/>
                </w:rPr>
                <w:t>Resolution</w:t>
              </w:r>
              <w:r w:rsidR="004E344F" w:rsidRPr="004E344F">
                <w:rPr>
                  <w:rStyle w:val="Hyperlink"/>
                  <w:b/>
                  <w:i/>
                  <w:lang w:val="uk-UA"/>
                </w:rPr>
                <w:t xml:space="preserve"> </w:t>
              </w:r>
              <w:r w:rsidR="004E344F">
                <w:rPr>
                  <w:rStyle w:val="Hyperlink"/>
                  <w:b/>
                  <w:i/>
                  <w:lang w:val="en-US"/>
                </w:rPr>
                <w:t>of</w:t>
              </w:r>
              <w:r w:rsidR="004E344F" w:rsidRPr="004E344F">
                <w:rPr>
                  <w:rStyle w:val="Hyperlink"/>
                  <w:b/>
                  <w:i/>
                  <w:lang w:val="uk-UA"/>
                </w:rPr>
                <w:t xml:space="preserve"> </w:t>
              </w:r>
              <w:r w:rsidR="004E344F">
                <w:rPr>
                  <w:rStyle w:val="Hyperlink"/>
                  <w:b/>
                  <w:i/>
                  <w:lang w:val="en-US"/>
                </w:rPr>
                <w:t>the</w:t>
              </w:r>
              <w:r w:rsidR="004E344F" w:rsidRPr="004E344F">
                <w:rPr>
                  <w:rStyle w:val="Hyperlink"/>
                  <w:b/>
                  <w:i/>
                  <w:lang w:val="uk-UA"/>
                </w:rPr>
                <w:t xml:space="preserve"> </w:t>
              </w:r>
              <w:r w:rsidR="004E344F">
                <w:rPr>
                  <w:rStyle w:val="Hyperlink"/>
                  <w:b/>
                  <w:i/>
                  <w:lang w:val="en-US"/>
                </w:rPr>
                <w:t>Cabinet</w:t>
              </w:r>
              <w:r w:rsidR="004E344F" w:rsidRPr="004E344F">
                <w:rPr>
                  <w:rStyle w:val="Hyperlink"/>
                  <w:b/>
                  <w:i/>
                  <w:lang w:val="uk-UA"/>
                </w:rPr>
                <w:t xml:space="preserve"> </w:t>
              </w:r>
              <w:r w:rsidR="004E344F">
                <w:rPr>
                  <w:rStyle w:val="Hyperlink"/>
                  <w:b/>
                  <w:i/>
                  <w:lang w:val="en-US"/>
                </w:rPr>
                <w:t>of</w:t>
              </w:r>
              <w:r w:rsidR="004E344F" w:rsidRPr="004E344F">
                <w:rPr>
                  <w:rStyle w:val="Hyperlink"/>
                  <w:b/>
                  <w:i/>
                  <w:lang w:val="uk-UA"/>
                </w:rPr>
                <w:t xml:space="preserve"> </w:t>
              </w:r>
              <w:r w:rsidR="004E344F">
                <w:rPr>
                  <w:rStyle w:val="Hyperlink"/>
                  <w:b/>
                  <w:i/>
                  <w:lang w:val="en-US"/>
                </w:rPr>
                <w:t>Ministers</w:t>
              </w:r>
              <w:r w:rsidR="004E344F" w:rsidRPr="004E344F">
                <w:rPr>
                  <w:rStyle w:val="Hyperlink"/>
                  <w:b/>
                  <w:i/>
                  <w:lang w:val="uk-UA"/>
                </w:rPr>
                <w:t xml:space="preserve"> </w:t>
              </w:r>
              <w:r w:rsidR="004E344F">
                <w:rPr>
                  <w:rStyle w:val="Hyperlink"/>
                  <w:b/>
                  <w:i/>
                  <w:lang w:val="en-US"/>
                </w:rPr>
                <w:t>of</w:t>
              </w:r>
              <w:r w:rsidR="004E344F" w:rsidRPr="004E344F">
                <w:rPr>
                  <w:rStyle w:val="Hyperlink"/>
                  <w:b/>
                  <w:i/>
                  <w:lang w:val="uk-UA"/>
                </w:rPr>
                <w:t xml:space="preserve"> </w:t>
              </w:r>
              <w:r w:rsidR="004E344F">
                <w:rPr>
                  <w:rStyle w:val="Hyperlink"/>
                  <w:b/>
                  <w:i/>
                  <w:lang w:val="en-US"/>
                </w:rPr>
                <w:t>Ukraine</w:t>
              </w:r>
              <w:r w:rsidR="004E344F" w:rsidRPr="004E344F">
                <w:rPr>
                  <w:rStyle w:val="Hyperlink"/>
                  <w:b/>
                  <w:i/>
                  <w:lang w:val="uk-UA"/>
                </w:rPr>
                <w:t xml:space="preserve"> </w:t>
              </w:r>
              <w:r w:rsidR="004E344F">
                <w:rPr>
                  <w:rStyle w:val="Hyperlink"/>
                  <w:b/>
                  <w:i/>
                  <w:lang w:val="en-US"/>
                </w:rPr>
                <w:t>of</w:t>
              </w:r>
              <w:r w:rsidR="004E344F" w:rsidRPr="004E344F">
                <w:rPr>
                  <w:rStyle w:val="Hyperlink"/>
                  <w:b/>
                  <w:i/>
                  <w:lang w:val="uk-UA"/>
                </w:rPr>
                <w:t xml:space="preserve"> 7</w:t>
              </w:r>
              <w:r w:rsidR="004E344F">
                <w:rPr>
                  <w:rStyle w:val="Hyperlink"/>
                  <w:b/>
                  <w:i/>
                  <w:lang w:val="en-US"/>
                </w:rPr>
                <w:t> May</w:t>
              </w:r>
              <w:r w:rsidR="004E344F" w:rsidRPr="004E344F">
                <w:rPr>
                  <w:rStyle w:val="Hyperlink"/>
                  <w:b/>
                  <w:i/>
                  <w:lang w:val="uk-UA"/>
                </w:rPr>
                <w:t xml:space="preserve"> 2014 </w:t>
              </w:r>
              <w:r w:rsidR="004E344F">
                <w:rPr>
                  <w:rStyle w:val="Hyperlink"/>
                  <w:b/>
                  <w:i/>
                  <w:lang w:val="en-US"/>
                </w:rPr>
                <w:t>No</w:t>
              </w:r>
              <w:r w:rsidR="004E344F" w:rsidRPr="004E344F">
                <w:rPr>
                  <w:rStyle w:val="Hyperlink"/>
                  <w:b/>
                  <w:i/>
                  <w:lang w:val="uk-UA"/>
                </w:rPr>
                <w:t>.</w:t>
              </w:r>
              <w:r w:rsidR="004E344F">
                <w:rPr>
                  <w:rStyle w:val="Hyperlink"/>
                  <w:b/>
                  <w:i/>
                  <w:lang w:val="en-US"/>
                </w:rPr>
                <w:t> </w:t>
              </w:r>
              <w:r w:rsidR="00E06501">
                <w:rPr>
                  <w:rStyle w:val="Hyperlink"/>
                  <w:b/>
                  <w:i/>
                  <w:lang w:val="uk-UA"/>
                </w:rPr>
                <w:t>15</w:t>
              </w:r>
              <w:r w:rsidR="00E06501">
                <w:rPr>
                  <w:rStyle w:val="Hyperlink"/>
                  <w:b/>
                  <w:i/>
                  <w:lang w:val="en-US"/>
                </w:rPr>
                <w:t>3</w:t>
              </w:r>
              <w:r w:rsidR="004E344F" w:rsidRPr="004E344F">
                <w:rPr>
                  <w:rStyle w:val="Hyperlink"/>
                  <w:b/>
                  <w:i/>
                  <w:lang w:val="uk-UA"/>
                </w:rPr>
                <w:t xml:space="preserve"> “</w:t>
              </w:r>
              <w:r w:rsidR="004E344F">
                <w:rPr>
                  <w:rStyle w:val="Hyperlink"/>
                  <w:b/>
                  <w:i/>
                  <w:lang w:val="en-US"/>
                </w:rPr>
                <w:t>On</w:t>
              </w:r>
              <w:r w:rsidR="004E344F" w:rsidRPr="004E344F">
                <w:rPr>
                  <w:rStyle w:val="Hyperlink"/>
                  <w:b/>
                  <w:i/>
                  <w:lang w:val="uk-UA"/>
                </w:rPr>
                <w:t xml:space="preserve"> </w:t>
              </w:r>
              <w:r w:rsidR="004E344F">
                <w:rPr>
                  <w:rStyle w:val="Hyperlink"/>
                  <w:b/>
                  <w:i/>
                  <w:lang w:val="en-US"/>
                </w:rPr>
                <w:t>approval</w:t>
              </w:r>
              <w:r w:rsidR="004E344F" w:rsidRPr="004E344F">
                <w:rPr>
                  <w:rStyle w:val="Hyperlink"/>
                  <w:b/>
                  <w:i/>
                  <w:lang w:val="uk-UA"/>
                </w:rPr>
                <w:t xml:space="preserve"> </w:t>
              </w:r>
              <w:r w:rsidR="004E344F">
                <w:rPr>
                  <w:rStyle w:val="Hyperlink"/>
                  <w:b/>
                  <w:i/>
                  <w:lang w:val="en-US"/>
                </w:rPr>
                <w:t>of</w:t>
              </w:r>
              <w:r w:rsidR="004E344F" w:rsidRPr="004E344F">
                <w:rPr>
                  <w:rStyle w:val="Hyperlink"/>
                  <w:b/>
                  <w:i/>
                  <w:lang w:val="uk-UA"/>
                </w:rPr>
                <w:t xml:space="preserve"> </w:t>
              </w:r>
              <w:r w:rsidR="005D300A">
                <w:rPr>
                  <w:rStyle w:val="Hyperlink"/>
                  <w:b/>
                  <w:i/>
                  <w:lang w:val="en-US"/>
                </w:rPr>
                <w:t>a</w:t>
              </w:r>
              <w:r w:rsidR="005D300A" w:rsidRPr="005D300A">
                <w:rPr>
                  <w:rStyle w:val="Hyperlink"/>
                  <w:b/>
                  <w:i/>
                  <w:lang w:val="uk-UA"/>
                </w:rPr>
                <w:t xml:space="preserve"> </w:t>
              </w:r>
              <w:r w:rsidR="005D300A">
                <w:rPr>
                  <w:rStyle w:val="Hyperlink"/>
                  <w:b/>
                  <w:i/>
                  <w:lang w:val="en-US"/>
                </w:rPr>
                <w:t>sample</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w:t>
              </w:r>
              <w:r w:rsidR="005D300A">
                <w:rPr>
                  <w:rStyle w:val="Hyperlink"/>
                  <w:b/>
                  <w:i/>
                  <w:lang w:val="en-US"/>
                </w:rPr>
                <w:t>the</w:t>
              </w:r>
              <w:r w:rsidR="005D300A" w:rsidRPr="005D300A">
                <w:rPr>
                  <w:rStyle w:val="Hyperlink"/>
                  <w:b/>
                  <w:i/>
                  <w:lang w:val="uk-UA"/>
                </w:rPr>
                <w:t xml:space="preserve"> </w:t>
              </w:r>
              <w:r w:rsidR="005D300A">
                <w:rPr>
                  <w:rStyle w:val="Hyperlink"/>
                  <w:b/>
                  <w:i/>
                  <w:lang w:val="en-US"/>
                </w:rPr>
                <w:t>blank</w:t>
              </w:r>
              <w:r w:rsidR="005D300A" w:rsidRPr="005D300A">
                <w:rPr>
                  <w:rStyle w:val="Hyperlink"/>
                  <w:b/>
                  <w:i/>
                  <w:lang w:val="uk-UA"/>
                </w:rPr>
                <w:t xml:space="preserve">, </w:t>
              </w:r>
              <w:r w:rsidR="005D300A">
                <w:rPr>
                  <w:rStyle w:val="Hyperlink"/>
                  <w:b/>
                  <w:i/>
                  <w:lang w:val="en-US"/>
                </w:rPr>
                <w:t>technical</w:t>
              </w:r>
              <w:r w:rsidR="005D300A" w:rsidRPr="005D300A">
                <w:rPr>
                  <w:rStyle w:val="Hyperlink"/>
                  <w:b/>
                  <w:i/>
                  <w:lang w:val="uk-UA"/>
                </w:rPr>
                <w:t xml:space="preserve"> </w:t>
              </w:r>
              <w:r w:rsidR="005D300A">
                <w:rPr>
                  <w:rStyle w:val="Hyperlink"/>
                  <w:b/>
                  <w:i/>
                  <w:lang w:val="en-US"/>
                </w:rPr>
                <w:t>description</w:t>
              </w:r>
              <w:r w:rsidR="005D300A" w:rsidRPr="005D300A">
                <w:rPr>
                  <w:rStyle w:val="Hyperlink"/>
                  <w:b/>
                  <w:i/>
                  <w:lang w:val="uk-UA"/>
                </w:rPr>
                <w:t xml:space="preserve"> </w:t>
              </w:r>
              <w:r w:rsidR="005D300A">
                <w:rPr>
                  <w:rStyle w:val="Hyperlink"/>
                  <w:b/>
                  <w:i/>
                  <w:lang w:val="en-US"/>
                </w:rPr>
                <w:t>and</w:t>
              </w:r>
              <w:r w:rsidR="005D300A" w:rsidRPr="005D300A">
                <w:rPr>
                  <w:rStyle w:val="Hyperlink"/>
                  <w:b/>
                  <w:i/>
                  <w:lang w:val="uk-UA"/>
                </w:rPr>
                <w:t xml:space="preserve"> </w:t>
              </w:r>
              <w:r w:rsidR="005D300A">
                <w:rPr>
                  <w:rStyle w:val="Hyperlink"/>
                  <w:b/>
                  <w:i/>
                  <w:lang w:val="en-US"/>
                </w:rPr>
                <w:t>Procedures</w:t>
              </w:r>
              <w:r w:rsidR="005D300A" w:rsidRPr="005D300A">
                <w:rPr>
                  <w:rStyle w:val="Hyperlink"/>
                  <w:b/>
                  <w:i/>
                  <w:lang w:val="uk-UA"/>
                </w:rPr>
                <w:t xml:space="preserve"> </w:t>
              </w:r>
              <w:r w:rsidR="005D300A">
                <w:rPr>
                  <w:rStyle w:val="Hyperlink"/>
                  <w:b/>
                  <w:i/>
                  <w:lang w:val="en-US"/>
                </w:rPr>
                <w:lastRenderedPageBreak/>
                <w:t>for</w:t>
              </w:r>
              <w:r w:rsidR="005D300A" w:rsidRPr="005D300A">
                <w:rPr>
                  <w:rStyle w:val="Hyperlink"/>
                  <w:b/>
                  <w:i/>
                  <w:lang w:val="uk-UA"/>
                </w:rPr>
                <w:t xml:space="preserve"> </w:t>
              </w:r>
              <w:r w:rsidR="005D300A">
                <w:rPr>
                  <w:rStyle w:val="Hyperlink"/>
                  <w:b/>
                  <w:i/>
                  <w:lang w:val="en-US"/>
                </w:rPr>
                <w:t>processing</w:t>
              </w:r>
              <w:r w:rsidR="005D300A" w:rsidRPr="005D300A">
                <w:rPr>
                  <w:rStyle w:val="Hyperlink"/>
                  <w:b/>
                  <w:i/>
                  <w:lang w:val="uk-UA"/>
                </w:rPr>
                <w:t xml:space="preserve">, </w:t>
              </w:r>
              <w:r w:rsidR="005D300A">
                <w:rPr>
                  <w:rStyle w:val="Hyperlink"/>
                  <w:b/>
                  <w:i/>
                  <w:lang w:val="en-US"/>
                </w:rPr>
                <w:t>issuance</w:t>
              </w:r>
              <w:r w:rsidR="005D300A" w:rsidRPr="005D300A">
                <w:rPr>
                  <w:rStyle w:val="Hyperlink"/>
                  <w:b/>
                  <w:i/>
                  <w:lang w:val="uk-UA"/>
                </w:rPr>
                <w:t xml:space="preserve">, </w:t>
              </w:r>
              <w:r w:rsidR="005D300A">
                <w:rPr>
                  <w:rStyle w:val="Hyperlink"/>
                  <w:b/>
                  <w:i/>
                  <w:lang w:val="en-US"/>
                </w:rPr>
                <w:t>renewal</w:t>
              </w:r>
              <w:r w:rsidR="005D300A" w:rsidRPr="005D300A">
                <w:rPr>
                  <w:rStyle w:val="Hyperlink"/>
                  <w:b/>
                  <w:i/>
                  <w:lang w:val="uk-UA"/>
                </w:rPr>
                <w:t xml:space="preserve">, </w:t>
              </w:r>
              <w:r w:rsidR="005D300A">
                <w:rPr>
                  <w:rStyle w:val="Hyperlink"/>
                  <w:b/>
                  <w:i/>
                  <w:lang w:val="en-US"/>
                </w:rPr>
                <w:t>transmittal</w:t>
              </w:r>
              <w:r w:rsidR="005D300A" w:rsidRPr="005D300A">
                <w:rPr>
                  <w:rStyle w:val="Hyperlink"/>
                  <w:b/>
                  <w:i/>
                  <w:lang w:val="uk-UA"/>
                </w:rPr>
                <w:t xml:space="preserve">, </w:t>
              </w:r>
              <w:r w:rsidR="005D300A">
                <w:rPr>
                  <w:rStyle w:val="Hyperlink"/>
                  <w:b/>
                  <w:i/>
                  <w:lang w:val="en-US"/>
                </w:rPr>
                <w:t>seizure</w:t>
              </w:r>
              <w:r w:rsidR="005D300A" w:rsidRPr="005D300A">
                <w:rPr>
                  <w:rStyle w:val="Hyperlink"/>
                  <w:b/>
                  <w:i/>
                  <w:lang w:val="uk-UA"/>
                </w:rPr>
                <w:t xml:space="preserve">, </w:t>
              </w:r>
              <w:r w:rsidR="005D300A">
                <w:rPr>
                  <w:rStyle w:val="Hyperlink"/>
                  <w:b/>
                  <w:i/>
                  <w:lang w:val="en-US"/>
                </w:rPr>
                <w:t>return</w:t>
              </w:r>
              <w:r w:rsidR="005D300A" w:rsidRPr="005D300A">
                <w:rPr>
                  <w:rStyle w:val="Hyperlink"/>
                  <w:b/>
                  <w:i/>
                  <w:lang w:val="uk-UA"/>
                </w:rPr>
                <w:t xml:space="preserve"> </w:t>
              </w:r>
              <w:r w:rsidR="005D300A">
                <w:rPr>
                  <w:rStyle w:val="Hyperlink"/>
                  <w:b/>
                  <w:i/>
                  <w:lang w:val="en-US"/>
                </w:rPr>
                <w:t>to</w:t>
              </w:r>
              <w:r w:rsidR="005D300A" w:rsidRPr="005D300A">
                <w:rPr>
                  <w:rStyle w:val="Hyperlink"/>
                  <w:b/>
                  <w:i/>
                  <w:lang w:val="uk-UA"/>
                </w:rPr>
                <w:t xml:space="preserve"> </w:t>
              </w:r>
              <w:r w:rsidR="005D300A">
                <w:rPr>
                  <w:rStyle w:val="Hyperlink"/>
                  <w:b/>
                  <w:i/>
                  <w:lang w:val="en-US"/>
                </w:rPr>
                <w:t>the</w:t>
              </w:r>
              <w:r w:rsidR="005D300A" w:rsidRPr="005D300A">
                <w:rPr>
                  <w:rStyle w:val="Hyperlink"/>
                  <w:b/>
                  <w:i/>
                  <w:lang w:val="uk-UA"/>
                </w:rPr>
                <w:t xml:space="preserve"> </w:t>
              </w:r>
              <w:r w:rsidR="005D300A">
                <w:rPr>
                  <w:rStyle w:val="Hyperlink"/>
                  <w:b/>
                  <w:i/>
                  <w:lang w:val="en-US"/>
                </w:rPr>
                <w:t>state</w:t>
              </w:r>
              <w:r w:rsidR="005D300A" w:rsidRPr="005D300A">
                <w:rPr>
                  <w:rStyle w:val="Hyperlink"/>
                  <w:b/>
                  <w:i/>
                  <w:lang w:val="uk-UA"/>
                </w:rPr>
                <w:t xml:space="preserve">, </w:t>
              </w:r>
              <w:r w:rsidR="005D300A">
                <w:rPr>
                  <w:rStyle w:val="Hyperlink"/>
                  <w:b/>
                  <w:i/>
                  <w:lang w:val="en-US"/>
                </w:rPr>
                <w:t>destruction</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w:t>
              </w:r>
              <w:r w:rsidR="005D300A">
                <w:rPr>
                  <w:rStyle w:val="Hyperlink"/>
                  <w:b/>
                  <w:i/>
                  <w:lang w:val="en-US"/>
                </w:rPr>
                <w:t>identification</w:t>
              </w:r>
              <w:r w:rsidR="005D300A" w:rsidRPr="005D300A">
                <w:rPr>
                  <w:rStyle w:val="Hyperlink"/>
                  <w:b/>
                  <w:i/>
                  <w:lang w:val="uk-UA"/>
                </w:rPr>
                <w:t xml:space="preserve"> </w:t>
              </w:r>
              <w:r w:rsidR="005D300A">
                <w:rPr>
                  <w:rStyle w:val="Hyperlink"/>
                  <w:b/>
                  <w:i/>
                  <w:lang w:val="en-US"/>
                </w:rPr>
                <w:t>document</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w:t>
              </w:r>
              <w:r w:rsidR="005D300A">
                <w:rPr>
                  <w:rStyle w:val="Hyperlink"/>
                  <w:b/>
                  <w:i/>
                  <w:lang w:val="en-US"/>
                </w:rPr>
                <w:t>a stateless person for travelling abroad with a contactless chip</w:t>
              </w:r>
              <w:r w:rsidR="004E344F" w:rsidRPr="004E344F">
                <w:rPr>
                  <w:rStyle w:val="Hyperlink"/>
                  <w:b/>
                  <w:i/>
                  <w:lang w:val="uk-UA"/>
                </w:rPr>
                <w:t>”</w:t>
              </w:r>
            </w:hyperlink>
          </w:p>
          <w:p w:rsidR="007A7A18" w:rsidRDefault="007A7A18" w:rsidP="00753B13">
            <w:pPr>
              <w:rPr>
                <w:b/>
                <w:i/>
                <w:u w:val="single"/>
                <w:lang w:val="uk-UA"/>
              </w:rPr>
            </w:pPr>
          </w:p>
        </w:tc>
        <w:tc>
          <w:tcPr>
            <w:tcW w:w="2693" w:type="dxa"/>
            <w:shd w:val="clear" w:color="auto" w:fill="F3F3F3"/>
            <w:vAlign w:val="center"/>
          </w:tcPr>
          <w:p w:rsidR="007A7A18" w:rsidRDefault="005D300A" w:rsidP="00753B13">
            <w:pPr>
              <w:rPr>
                <w:lang w:val="uk-UA"/>
              </w:rPr>
            </w:pPr>
            <w:r>
              <w:rPr>
                <w:lang w:val="en-US"/>
              </w:rPr>
              <w:lastRenderedPageBreak/>
              <w:t>Entered into force on</w:t>
            </w:r>
            <w:r>
              <w:rPr>
                <w:lang w:val="uk-UA"/>
              </w:rPr>
              <w:t xml:space="preserve"> </w:t>
            </w:r>
            <w:r>
              <w:rPr>
                <w:lang w:val="en-US"/>
              </w:rPr>
              <w:t>11</w:t>
            </w:r>
            <w:r>
              <w:rPr>
                <w:lang w:val="uk-UA"/>
              </w:rPr>
              <w:t> </w:t>
            </w:r>
            <w:r>
              <w:rPr>
                <w:lang w:val="en-US"/>
              </w:rPr>
              <w:t>June</w:t>
            </w:r>
            <w:r>
              <w:rPr>
                <w:lang w:val="uk-UA"/>
              </w:rPr>
              <w:t xml:space="preserve"> 2014</w:t>
            </w:r>
          </w:p>
        </w:tc>
        <w:tc>
          <w:tcPr>
            <w:tcW w:w="4395" w:type="dxa"/>
            <w:gridSpan w:val="2"/>
            <w:shd w:val="clear" w:color="auto" w:fill="F3F3F3"/>
            <w:vAlign w:val="center"/>
          </w:tcPr>
          <w:p w:rsidR="00D65B56" w:rsidRDefault="00D65B56" w:rsidP="0063165B">
            <w:pPr>
              <w:jc w:val="both"/>
              <w:rPr>
                <w:lang w:val="en-US"/>
              </w:rPr>
            </w:pPr>
            <w:r>
              <w:rPr>
                <w:lang w:val="en-US"/>
              </w:rPr>
              <w:t xml:space="preserve">The resolution approves </w:t>
            </w:r>
            <w:r>
              <w:rPr>
                <w:lang w:val="en-GB"/>
              </w:rPr>
              <w:t>a sample of the blank</w:t>
            </w:r>
            <w:r w:rsidRPr="004627BA">
              <w:rPr>
                <w:lang w:val="en-GB"/>
              </w:rPr>
              <w:t xml:space="preserve"> of </w:t>
            </w:r>
            <w:r w:rsidR="007674EF">
              <w:rPr>
                <w:lang w:val="en-GB"/>
              </w:rPr>
              <w:t xml:space="preserve">identification </w:t>
            </w:r>
            <w:r w:rsidRPr="004627BA">
              <w:rPr>
                <w:lang w:val="en-GB"/>
              </w:rPr>
              <w:t>document of a stateless person for travelling abroad</w:t>
            </w:r>
            <w:r>
              <w:rPr>
                <w:lang w:val="en-GB"/>
              </w:rPr>
              <w:t xml:space="preserve"> with contactless chip, its technical description </w:t>
            </w:r>
            <w:r w:rsidRPr="004627BA">
              <w:rPr>
                <w:lang w:val="en-GB"/>
              </w:rPr>
              <w:lastRenderedPageBreak/>
              <w:t>and Procedures for</w:t>
            </w:r>
            <w:r>
              <w:rPr>
                <w:lang w:val="en-GB"/>
              </w:rPr>
              <w:t xml:space="preserve"> its</w:t>
            </w:r>
            <w:r w:rsidRPr="004627BA">
              <w:rPr>
                <w:lang w:val="en-GB"/>
              </w:rPr>
              <w:t xml:space="preserve"> processing, issuance, renewal, transmittal, seizure, return to the state</w:t>
            </w:r>
            <w:r>
              <w:rPr>
                <w:lang w:val="en-GB"/>
              </w:rPr>
              <w:t xml:space="preserve"> and</w:t>
            </w:r>
            <w:r w:rsidRPr="004627BA">
              <w:rPr>
                <w:lang w:val="en-GB"/>
              </w:rPr>
              <w:t xml:space="preserve"> destruction</w:t>
            </w:r>
            <w:r>
              <w:rPr>
                <w:lang w:val="en-GB"/>
              </w:rPr>
              <w:t>.</w:t>
            </w:r>
          </w:p>
          <w:p w:rsidR="004C6E91" w:rsidRDefault="00D65B56" w:rsidP="0063165B">
            <w:pPr>
              <w:jc w:val="both"/>
              <w:rPr>
                <w:lang w:val="en-US"/>
              </w:rPr>
            </w:pPr>
            <w:r>
              <w:rPr>
                <w:lang w:val="en-US"/>
              </w:rPr>
              <w:t>Processing and issuance of such documents will start on 1 January 2015 by means of the State information system of registration of physical persons and providing them with identity documents.</w:t>
            </w:r>
          </w:p>
          <w:p w:rsidR="00D65B56" w:rsidRPr="00D65B56" w:rsidRDefault="00D65B56" w:rsidP="0063165B">
            <w:pPr>
              <w:jc w:val="both"/>
              <w:rPr>
                <w:lang w:val="en-US"/>
              </w:rPr>
            </w:pPr>
          </w:p>
        </w:tc>
      </w:tr>
      <w:tr w:rsidR="00AE4DCB" w:rsidRPr="0063165B" w:rsidTr="00E37189">
        <w:trPr>
          <w:trHeight w:val="621"/>
        </w:trPr>
        <w:tc>
          <w:tcPr>
            <w:tcW w:w="4219" w:type="dxa"/>
            <w:shd w:val="clear" w:color="auto" w:fill="F3F3F3"/>
            <w:vAlign w:val="center"/>
          </w:tcPr>
          <w:p w:rsidR="00AE4DCB" w:rsidRPr="00AE4DCB" w:rsidRDefault="006B37B2" w:rsidP="00753B13">
            <w:pPr>
              <w:rPr>
                <w:i/>
                <w:lang w:val="uk-UA"/>
              </w:rPr>
            </w:pPr>
            <w:hyperlink r:id="rId22" w:history="1">
              <w:r w:rsidR="005D300A">
                <w:rPr>
                  <w:rStyle w:val="Hyperlink"/>
                  <w:b/>
                  <w:i/>
                  <w:lang w:val="en-US"/>
                </w:rPr>
                <w:t>Decree</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w:t>
              </w:r>
              <w:r w:rsidR="005D300A">
                <w:rPr>
                  <w:rStyle w:val="Hyperlink"/>
                  <w:b/>
                  <w:i/>
                  <w:lang w:val="en-US"/>
                </w:rPr>
                <w:t>the</w:t>
              </w:r>
              <w:r w:rsidR="005D300A" w:rsidRPr="005D300A">
                <w:rPr>
                  <w:rStyle w:val="Hyperlink"/>
                  <w:b/>
                  <w:i/>
                  <w:lang w:val="uk-UA"/>
                </w:rPr>
                <w:t xml:space="preserve"> </w:t>
              </w:r>
              <w:r w:rsidR="005D300A">
                <w:rPr>
                  <w:rStyle w:val="Hyperlink"/>
                  <w:b/>
                  <w:i/>
                  <w:lang w:val="en-US"/>
                </w:rPr>
                <w:t>Cabinet</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w:t>
              </w:r>
              <w:r w:rsidR="005D300A">
                <w:rPr>
                  <w:rStyle w:val="Hyperlink"/>
                  <w:b/>
                  <w:i/>
                  <w:lang w:val="en-US"/>
                </w:rPr>
                <w:t>Ministers</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w:t>
              </w:r>
              <w:r w:rsidR="005D300A">
                <w:rPr>
                  <w:rStyle w:val="Hyperlink"/>
                  <w:b/>
                  <w:i/>
                  <w:lang w:val="en-US"/>
                </w:rPr>
                <w:t>Ukraine</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27</w:t>
              </w:r>
              <w:r w:rsidR="005D300A">
                <w:rPr>
                  <w:rStyle w:val="Hyperlink"/>
                  <w:b/>
                  <w:i/>
                  <w:lang w:val="en-US"/>
                </w:rPr>
                <w:t> May</w:t>
              </w:r>
              <w:r w:rsidR="005D300A" w:rsidRPr="005D300A">
                <w:rPr>
                  <w:rStyle w:val="Hyperlink"/>
                  <w:b/>
                  <w:i/>
                  <w:lang w:val="uk-UA"/>
                </w:rPr>
                <w:t xml:space="preserve"> 2014 </w:t>
              </w:r>
              <w:r w:rsidR="005D300A">
                <w:rPr>
                  <w:rStyle w:val="Hyperlink"/>
                  <w:b/>
                  <w:i/>
                  <w:lang w:val="en-US"/>
                </w:rPr>
                <w:t>No</w:t>
              </w:r>
              <w:r w:rsidR="005D300A" w:rsidRPr="005D300A">
                <w:rPr>
                  <w:rStyle w:val="Hyperlink"/>
                  <w:b/>
                  <w:i/>
                  <w:lang w:val="uk-UA"/>
                </w:rPr>
                <w:t>.</w:t>
              </w:r>
              <w:r w:rsidR="005D300A">
                <w:rPr>
                  <w:rStyle w:val="Hyperlink"/>
                  <w:b/>
                  <w:i/>
                  <w:lang w:val="en-US"/>
                </w:rPr>
                <w:t> </w:t>
              </w:r>
              <w:r w:rsidR="005D300A" w:rsidRPr="005D300A">
                <w:rPr>
                  <w:rStyle w:val="Hyperlink"/>
                  <w:b/>
                  <w:i/>
                  <w:lang w:val="uk-UA"/>
                </w:rPr>
                <w:t>525-</w:t>
              </w:r>
              <w:r w:rsidR="005D300A">
                <w:rPr>
                  <w:rStyle w:val="Hyperlink"/>
                  <w:b/>
                  <w:i/>
                  <w:lang w:val="en-US"/>
                </w:rPr>
                <w:t>r</w:t>
              </w:r>
              <w:r w:rsidR="005D300A" w:rsidRPr="005D300A">
                <w:rPr>
                  <w:rStyle w:val="Hyperlink"/>
                  <w:b/>
                  <w:i/>
                  <w:lang w:val="uk-UA"/>
                </w:rPr>
                <w:t xml:space="preserve"> “</w:t>
              </w:r>
              <w:r w:rsidR="005D300A">
                <w:rPr>
                  <w:rStyle w:val="Hyperlink"/>
                  <w:b/>
                  <w:i/>
                  <w:lang w:val="en-US"/>
                </w:rPr>
                <w:t>On</w:t>
              </w:r>
              <w:r w:rsidR="005D300A" w:rsidRPr="005D300A">
                <w:rPr>
                  <w:rStyle w:val="Hyperlink"/>
                  <w:b/>
                  <w:i/>
                  <w:lang w:val="uk-UA"/>
                </w:rPr>
                <w:t xml:space="preserve"> </w:t>
              </w:r>
              <w:r w:rsidR="005D300A">
                <w:rPr>
                  <w:rStyle w:val="Hyperlink"/>
                  <w:b/>
                  <w:i/>
                  <w:lang w:val="en-US"/>
                </w:rPr>
                <w:t>transferring</w:t>
              </w:r>
              <w:r w:rsidR="005D300A" w:rsidRPr="005D300A">
                <w:rPr>
                  <w:rStyle w:val="Hyperlink"/>
                  <w:b/>
                  <w:i/>
                  <w:lang w:val="uk-UA"/>
                </w:rPr>
                <w:t xml:space="preserve"> </w:t>
              </w:r>
              <w:r w:rsidR="005D300A">
                <w:rPr>
                  <w:rStyle w:val="Hyperlink"/>
                  <w:b/>
                  <w:i/>
                  <w:lang w:val="en-US"/>
                </w:rPr>
                <w:t>the</w:t>
              </w:r>
              <w:r w:rsidR="005D300A" w:rsidRPr="005D300A">
                <w:rPr>
                  <w:rStyle w:val="Hyperlink"/>
                  <w:b/>
                  <w:i/>
                  <w:lang w:val="uk-UA"/>
                </w:rPr>
                <w:t xml:space="preserve"> </w:t>
              </w:r>
              <w:r w:rsidR="005D300A">
                <w:rPr>
                  <w:rStyle w:val="Hyperlink"/>
                  <w:b/>
                  <w:i/>
                  <w:lang w:val="en-US"/>
                </w:rPr>
                <w:t>management</w:t>
              </w:r>
              <w:r w:rsidR="005D300A" w:rsidRPr="005D300A">
                <w:rPr>
                  <w:rStyle w:val="Hyperlink"/>
                  <w:b/>
                  <w:i/>
                  <w:lang w:val="uk-UA"/>
                </w:rPr>
                <w:t xml:space="preserve"> </w:t>
              </w:r>
              <w:r w:rsidR="00820124">
                <w:rPr>
                  <w:rStyle w:val="Hyperlink"/>
                  <w:b/>
                  <w:i/>
                  <w:lang w:val="en-US"/>
                </w:rPr>
                <w:t>of</w:t>
              </w:r>
              <w:r w:rsidR="00820124" w:rsidRPr="00820124">
                <w:rPr>
                  <w:rStyle w:val="Hyperlink"/>
                  <w:b/>
                  <w:i/>
                  <w:lang w:val="uk-UA"/>
                </w:rPr>
                <w:t xml:space="preserve"> </w:t>
              </w:r>
              <w:r w:rsidR="005D300A">
                <w:rPr>
                  <w:rStyle w:val="Hyperlink"/>
                  <w:b/>
                  <w:i/>
                  <w:lang w:val="en-US"/>
                </w:rPr>
                <w:t>the</w:t>
              </w:r>
              <w:r w:rsidR="005D300A" w:rsidRPr="005D300A">
                <w:rPr>
                  <w:rStyle w:val="Hyperlink"/>
                  <w:b/>
                  <w:i/>
                  <w:lang w:val="uk-UA"/>
                </w:rPr>
                <w:t xml:space="preserve"> </w:t>
              </w:r>
              <w:r w:rsidR="005D300A">
                <w:rPr>
                  <w:rStyle w:val="Hyperlink"/>
                  <w:b/>
                  <w:i/>
                  <w:lang w:val="en-US"/>
                </w:rPr>
                <w:t>integral</w:t>
              </w:r>
              <w:r w:rsidR="005D300A" w:rsidRPr="005D300A">
                <w:rPr>
                  <w:rStyle w:val="Hyperlink"/>
                  <w:b/>
                  <w:i/>
                  <w:lang w:val="uk-UA"/>
                </w:rPr>
                <w:t xml:space="preserve"> </w:t>
              </w:r>
              <w:r w:rsidR="005D300A">
                <w:rPr>
                  <w:rStyle w:val="Hyperlink"/>
                  <w:b/>
                  <w:i/>
                  <w:lang w:val="en-US"/>
                </w:rPr>
                <w:t>property</w:t>
              </w:r>
              <w:r w:rsidR="005D300A" w:rsidRPr="005D300A">
                <w:rPr>
                  <w:rStyle w:val="Hyperlink"/>
                  <w:b/>
                  <w:i/>
                  <w:lang w:val="uk-UA"/>
                </w:rPr>
                <w:t xml:space="preserve"> </w:t>
              </w:r>
              <w:r w:rsidR="005D300A">
                <w:rPr>
                  <w:rStyle w:val="Hyperlink"/>
                  <w:b/>
                  <w:i/>
                  <w:lang w:val="en-US"/>
                </w:rPr>
                <w:t>complex</w:t>
              </w:r>
              <w:r w:rsidR="005D300A" w:rsidRPr="005D300A">
                <w:rPr>
                  <w:rStyle w:val="Hyperlink"/>
                  <w:b/>
                  <w:i/>
                  <w:lang w:val="uk-UA"/>
                </w:rPr>
                <w:t xml:space="preserve"> </w:t>
              </w:r>
              <w:r w:rsidR="005D300A">
                <w:rPr>
                  <w:rStyle w:val="Hyperlink"/>
                  <w:b/>
                  <w:i/>
                  <w:lang w:val="en-US"/>
                </w:rPr>
                <w:t>of</w:t>
              </w:r>
              <w:r w:rsidR="005D300A" w:rsidRPr="005D300A">
                <w:rPr>
                  <w:rStyle w:val="Hyperlink"/>
                  <w:b/>
                  <w:i/>
                  <w:lang w:val="uk-UA"/>
                </w:rPr>
                <w:t xml:space="preserve"> </w:t>
              </w:r>
              <w:r w:rsidR="005D300A">
                <w:rPr>
                  <w:rStyle w:val="Hyperlink"/>
                  <w:b/>
                  <w:i/>
                  <w:lang w:val="en-US"/>
                </w:rPr>
                <w:t>the</w:t>
              </w:r>
              <w:r w:rsidR="005D300A" w:rsidRPr="005D300A">
                <w:rPr>
                  <w:rStyle w:val="Hyperlink"/>
                  <w:b/>
                  <w:i/>
                  <w:lang w:val="uk-UA"/>
                </w:rPr>
                <w:t xml:space="preserve"> </w:t>
              </w:r>
              <w:r w:rsidR="005D300A">
                <w:rPr>
                  <w:rStyle w:val="Hyperlink"/>
                  <w:b/>
                  <w:i/>
                  <w:lang w:val="en-US"/>
                </w:rPr>
                <w:t>state</w:t>
              </w:r>
              <w:r w:rsidR="005D300A" w:rsidRPr="005D300A">
                <w:rPr>
                  <w:rStyle w:val="Hyperlink"/>
                  <w:b/>
                  <w:i/>
                  <w:lang w:val="uk-UA"/>
                </w:rPr>
                <w:t xml:space="preserve"> </w:t>
              </w:r>
              <w:r w:rsidR="005D300A">
                <w:rPr>
                  <w:rStyle w:val="Hyperlink"/>
                  <w:b/>
                  <w:i/>
                  <w:lang w:val="en-US"/>
                </w:rPr>
                <w:t>enterprise</w:t>
              </w:r>
              <w:r w:rsidR="005D300A" w:rsidRPr="005D300A">
                <w:rPr>
                  <w:rStyle w:val="Hyperlink"/>
                  <w:b/>
                  <w:i/>
                  <w:lang w:val="uk-UA"/>
                </w:rPr>
                <w:t xml:space="preserve"> “</w:t>
              </w:r>
              <w:r w:rsidR="005D300A">
                <w:rPr>
                  <w:rStyle w:val="Hyperlink"/>
                  <w:b/>
                  <w:i/>
                  <w:lang w:val="en-US"/>
                </w:rPr>
                <w:t>State</w:t>
              </w:r>
              <w:r w:rsidR="005D300A" w:rsidRPr="005D300A">
                <w:rPr>
                  <w:rStyle w:val="Hyperlink"/>
                  <w:b/>
                  <w:i/>
                  <w:lang w:val="uk-UA"/>
                </w:rPr>
                <w:t xml:space="preserve"> </w:t>
              </w:r>
              <w:r w:rsidR="005D300A">
                <w:rPr>
                  <w:rStyle w:val="Hyperlink"/>
                  <w:b/>
                  <w:i/>
                  <w:lang w:val="en-US"/>
                </w:rPr>
                <w:t>Centre</w:t>
              </w:r>
              <w:r w:rsidR="005D300A" w:rsidRPr="005D300A">
                <w:rPr>
                  <w:rStyle w:val="Hyperlink"/>
                  <w:b/>
                  <w:i/>
                  <w:lang w:val="uk-UA"/>
                </w:rPr>
                <w:t xml:space="preserve"> </w:t>
              </w:r>
              <w:r w:rsidR="005D300A">
                <w:rPr>
                  <w:rStyle w:val="Hyperlink"/>
                  <w:b/>
                  <w:i/>
                  <w:lang w:val="en-US"/>
                </w:rPr>
                <w:t>for</w:t>
              </w:r>
              <w:r w:rsidR="005D300A" w:rsidRPr="005D300A">
                <w:rPr>
                  <w:rStyle w:val="Hyperlink"/>
                  <w:b/>
                  <w:i/>
                  <w:lang w:val="uk-UA"/>
                </w:rPr>
                <w:t xml:space="preserve"> </w:t>
              </w:r>
              <w:r w:rsidR="005D300A">
                <w:rPr>
                  <w:rStyle w:val="Hyperlink"/>
                  <w:b/>
                  <w:i/>
                  <w:lang w:val="en-US"/>
                </w:rPr>
                <w:t>Document</w:t>
              </w:r>
              <w:r w:rsidR="005D300A" w:rsidRPr="005D300A">
                <w:rPr>
                  <w:rStyle w:val="Hyperlink"/>
                  <w:b/>
                  <w:i/>
                  <w:lang w:val="uk-UA"/>
                </w:rPr>
                <w:t xml:space="preserve"> </w:t>
              </w:r>
              <w:proofErr w:type="spellStart"/>
              <w:r w:rsidR="005D300A">
                <w:rPr>
                  <w:rStyle w:val="Hyperlink"/>
                  <w:b/>
                  <w:i/>
                  <w:lang w:val="en-US"/>
                </w:rPr>
                <w:t>Personalisation</w:t>
              </w:r>
              <w:proofErr w:type="spellEnd"/>
              <w:r w:rsidR="005D300A" w:rsidRPr="005D300A">
                <w:rPr>
                  <w:rStyle w:val="Hyperlink"/>
                  <w:b/>
                  <w:i/>
                  <w:lang w:val="uk-UA"/>
                </w:rPr>
                <w:t xml:space="preserve">” </w:t>
              </w:r>
              <w:r w:rsidR="00820124">
                <w:rPr>
                  <w:rStyle w:val="Hyperlink"/>
                  <w:b/>
                  <w:i/>
                  <w:lang w:val="en-US"/>
                </w:rPr>
                <w:t>to the National Bank</w:t>
              </w:r>
              <w:r w:rsidR="005D300A" w:rsidRPr="005D300A">
                <w:rPr>
                  <w:rStyle w:val="Hyperlink"/>
                  <w:b/>
                  <w:i/>
                  <w:lang w:val="uk-UA"/>
                </w:rPr>
                <w:t>”</w:t>
              </w:r>
            </w:hyperlink>
          </w:p>
          <w:p w:rsidR="00AE4DCB" w:rsidRPr="00AE4DCB" w:rsidRDefault="00AE4DCB" w:rsidP="00753B13">
            <w:pPr>
              <w:rPr>
                <w:b/>
                <w:i/>
                <w:u w:val="single"/>
                <w:lang w:val="uk-UA"/>
              </w:rPr>
            </w:pPr>
          </w:p>
        </w:tc>
        <w:tc>
          <w:tcPr>
            <w:tcW w:w="2693" w:type="dxa"/>
            <w:shd w:val="clear" w:color="auto" w:fill="F3F3F3"/>
            <w:vAlign w:val="center"/>
          </w:tcPr>
          <w:p w:rsidR="00AE4DCB" w:rsidRPr="006035D9" w:rsidRDefault="00820124" w:rsidP="00753B13">
            <w:pPr>
              <w:rPr>
                <w:lang w:val="uk-UA"/>
              </w:rPr>
            </w:pPr>
            <w:r>
              <w:rPr>
                <w:lang w:val="en-US"/>
              </w:rPr>
              <w:t>Entered into force on</w:t>
            </w:r>
            <w:r>
              <w:rPr>
                <w:lang w:val="uk-UA"/>
              </w:rPr>
              <w:t xml:space="preserve"> </w:t>
            </w:r>
            <w:r>
              <w:rPr>
                <w:lang w:val="en-US"/>
              </w:rPr>
              <w:t>27</w:t>
            </w:r>
            <w:r>
              <w:rPr>
                <w:lang w:val="uk-UA"/>
              </w:rPr>
              <w:t> </w:t>
            </w:r>
            <w:r>
              <w:rPr>
                <w:lang w:val="en-US"/>
              </w:rPr>
              <w:t>May</w:t>
            </w:r>
            <w:r>
              <w:rPr>
                <w:lang w:val="uk-UA"/>
              </w:rPr>
              <w:t xml:space="preserve"> 2014</w:t>
            </w:r>
          </w:p>
        </w:tc>
        <w:tc>
          <w:tcPr>
            <w:tcW w:w="4395" w:type="dxa"/>
            <w:gridSpan w:val="2"/>
            <w:shd w:val="clear" w:color="auto" w:fill="F3F3F3"/>
            <w:vAlign w:val="center"/>
          </w:tcPr>
          <w:p w:rsidR="00D65B56" w:rsidRDefault="00D65B56" w:rsidP="0063165B">
            <w:pPr>
              <w:jc w:val="both"/>
              <w:rPr>
                <w:lang w:val="en-US"/>
              </w:rPr>
            </w:pPr>
            <w:r>
              <w:rPr>
                <w:lang w:val="en-US"/>
              </w:rPr>
              <w:t xml:space="preserve">The decree became a legal basis for transferring the management over the State Centre for Document </w:t>
            </w:r>
            <w:proofErr w:type="spellStart"/>
            <w:r>
              <w:rPr>
                <w:lang w:val="en-US"/>
              </w:rPr>
              <w:t>Personalisation</w:t>
            </w:r>
            <w:proofErr w:type="spellEnd"/>
            <w:r w:rsidR="007674EF">
              <w:rPr>
                <w:lang w:val="en-US"/>
              </w:rPr>
              <w:t xml:space="preserve">, who is responsible for personalization of Ukrainian travel documents, </w:t>
            </w:r>
            <w:r>
              <w:rPr>
                <w:lang w:val="en-US"/>
              </w:rPr>
              <w:t>from the State Migration Service to the National Bank.</w:t>
            </w:r>
          </w:p>
          <w:p w:rsidR="00AE4DCB" w:rsidRPr="00876108" w:rsidRDefault="00AE4DCB" w:rsidP="0063165B">
            <w:pPr>
              <w:jc w:val="both"/>
              <w:rPr>
                <w:lang w:val="en-US"/>
              </w:rPr>
            </w:pPr>
          </w:p>
        </w:tc>
      </w:tr>
      <w:tr w:rsidR="00AE4DCB" w:rsidRPr="0063165B" w:rsidTr="00E37189">
        <w:trPr>
          <w:trHeight w:val="621"/>
        </w:trPr>
        <w:tc>
          <w:tcPr>
            <w:tcW w:w="4219" w:type="dxa"/>
            <w:shd w:val="clear" w:color="auto" w:fill="F3F3F3"/>
            <w:vAlign w:val="center"/>
          </w:tcPr>
          <w:p w:rsidR="00AE4DCB" w:rsidRPr="00E304AF" w:rsidRDefault="00E304AF" w:rsidP="00753B13">
            <w:pPr>
              <w:rPr>
                <w:rStyle w:val="Hyperlink"/>
                <w:i/>
                <w:lang w:val="uk-UA"/>
              </w:rPr>
            </w:pPr>
            <w:r>
              <w:rPr>
                <w:b/>
                <w:i/>
                <w:lang w:val="uk-UA"/>
              </w:rPr>
              <w:fldChar w:fldCharType="begin"/>
            </w:r>
            <w:r>
              <w:rPr>
                <w:b/>
                <w:i/>
                <w:lang w:val="uk-UA"/>
              </w:rPr>
              <w:instrText xml:space="preserve"> HYPERLINK "http://zakon4.rada.gov.ua/laws/show/523-2014-%D1%80" </w:instrText>
            </w:r>
            <w:r>
              <w:rPr>
                <w:b/>
                <w:i/>
                <w:lang w:val="uk-UA"/>
              </w:rPr>
              <w:fldChar w:fldCharType="separate"/>
            </w:r>
            <w:r w:rsidR="00820124">
              <w:rPr>
                <w:rStyle w:val="Hyperlink"/>
                <w:b/>
                <w:i/>
                <w:lang w:val="en-US"/>
              </w:rPr>
              <w:t>Decree</w:t>
            </w:r>
            <w:r w:rsidR="00820124" w:rsidRPr="00820124">
              <w:rPr>
                <w:rStyle w:val="Hyperlink"/>
                <w:b/>
                <w:i/>
                <w:lang w:val="uk-UA"/>
              </w:rPr>
              <w:t xml:space="preserve"> </w:t>
            </w:r>
            <w:r w:rsidR="00820124">
              <w:rPr>
                <w:rStyle w:val="Hyperlink"/>
                <w:b/>
                <w:i/>
                <w:lang w:val="en-US"/>
              </w:rPr>
              <w:t>of</w:t>
            </w:r>
            <w:r w:rsidR="00820124" w:rsidRPr="00820124">
              <w:rPr>
                <w:rStyle w:val="Hyperlink"/>
                <w:b/>
                <w:i/>
                <w:lang w:val="uk-UA"/>
              </w:rPr>
              <w:t xml:space="preserve"> </w:t>
            </w:r>
            <w:r w:rsidR="00820124">
              <w:rPr>
                <w:rStyle w:val="Hyperlink"/>
                <w:b/>
                <w:i/>
                <w:lang w:val="en-US"/>
              </w:rPr>
              <w:t>the</w:t>
            </w:r>
            <w:r w:rsidR="00820124" w:rsidRPr="00820124">
              <w:rPr>
                <w:rStyle w:val="Hyperlink"/>
                <w:b/>
                <w:i/>
                <w:lang w:val="uk-UA"/>
              </w:rPr>
              <w:t xml:space="preserve"> </w:t>
            </w:r>
            <w:r w:rsidR="00820124">
              <w:rPr>
                <w:rStyle w:val="Hyperlink"/>
                <w:b/>
                <w:i/>
                <w:lang w:val="en-US"/>
              </w:rPr>
              <w:t>Cabinet</w:t>
            </w:r>
            <w:r w:rsidR="00820124" w:rsidRPr="00820124">
              <w:rPr>
                <w:rStyle w:val="Hyperlink"/>
                <w:b/>
                <w:i/>
                <w:lang w:val="uk-UA"/>
              </w:rPr>
              <w:t xml:space="preserve"> </w:t>
            </w:r>
            <w:r w:rsidR="00820124">
              <w:rPr>
                <w:rStyle w:val="Hyperlink"/>
                <w:b/>
                <w:i/>
                <w:lang w:val="en-US"/>
              </w:rPr>
              <w:t>of</w:t>
            </w:r>
            <w:r w:rsidR="00820124" w:rsidRPr="00820124">
              <w:rPr>
                <w:rStyle w:val="Hyperlink"/>
                <w:b/>
                <w:i/>
                <w:lang w:val="uk-UA"/>
              </w:rPr>
              <w:t xml:space="preserve"> </w:t>
            </w:r>
            <w:r w:rsidR="00820124">
              <w:rPr>
                <w:rStyle w:val="Hyperlink"/>
                <w:b/>
                <w:i/>
                <w:lang w:val="en-US"/>
              </w:rPr>
              <w:t>Ministers</w:t>
            </w:r>
            <w:r w:rsidR="00820124" w:rsidRPr="00820124">
              <w:rPr>
                <w:rStyle w:val="Hyperlink"/>
                <w:b/>
                <w:i/>
                <w:lang w:val="uk-UA"/>
              </w:rPr>
              <w:t xml:space="preserve"> </w:t>
            </w:r>
            <w:r w:rsidR="00820124">
              <w:rPr>
                <w:rStyle w:val="Hyperlink"/>
                <w:b/>
                <w:i/>
                <w:lang w:val="en-US"/>
              </w:rPr>
              <w:t>of</w:t>
            </w:r>
            <w:r w:rsidR="00820124" w:rsidRPr="00820124">
              <w:rPr>
                <w:rStyle w:val="Hyperlink"/>
                <w:b/>
                <w:i/>
                <w:lang w:val="uk-UA"/>
              </w:rPr>
              <w:t xml:space="preserve"> </w:t>
            </w:r>
            <w:r w:rsidR="00820124">
              <w:rPr>
                <w:rStyle w:val="Hyperlink"/>
                <w:b/>
                <w:i/>
                <w:lang w:val="en-US"/>
              </w:rPr>
              <w:t>Ukraine</w:t>
            </w:r>
            <w:r w:rsidR="00820124" w:rsidRPr="00820124">
              <w:rPr>
                <w:rStyle w:val="Hyperlink"/>
                <w:b/>
                <w:i/>
                <w:lang w:val="uk-UA"/>
              </w:rPr>
              <w:t xml:space="preserve"> </w:t>
            </w:r>
            <w:r w:rsidR="00820124">
              <w:rPr>
                <w:rStyle w:val="Hyperlink"/>
                <w:b/>
                <w:i/>
                <w:lang w:val="en-US"/>
              </w:rPr>
              <w:t>of</w:t>
            </w:r>
            <w:r w:rsidR="00820124" w:rsidRPr="00820124">
              <w:rPr>
                <w:rStyle w:val="Hyperlink"/>
                <w:b/>
                <w:i/>
                <w:lang w:val="uk-UA"/>
              </w:rPr>
              <w:t xml:space="preserve"> 16</w:t>
            </w:r>
            <w:r w:rsidR="00820124">
              <w:rPr>
                <w:rStyle w:val="Hyperlink"/>
                <w:b/>
                <w:i/>
                <w:lang w:val="en-US"/>
              </w:rPr>
              <w:t> May</w:t>
            </w:r>
            <w:r w:rsidR="00820124" w:rsidRPr="00820124">
              <w:rPr>
                <w:rStyle w:val="Hyperlink"/>
                <w:b/>
                <w:i/>
                <w:lang w:val="uk-UA"/>
              </w:rPr>
              <w:t xml:space="preserve"> 2014 </w:t>
            </w:r>
            <w:r w:rsidR="00820124">
              <w:rPr>
                <w:rStyle w:val="Hyperlink"/>
                <w:b/>
                <w:i/>
                <w:lang w:val="en-US"/>
              </w:rPr>
              <w:t>No</w:t>
            </w:r>
            <w:r w:rsidR="00820124" w:rsidRPr="00820124">
              <w:rPr>
                <w:rStyle w:val="Hyperlink"/>
                <w:b/>
                <w:i/>
                <w:lang w:val="uk-UA"/>
              </w:rPr>
              <w:t>.</w:t>
            </w:r>
            <w:r w:rsidR="00820124">
              <w:rPr>
                <w:rStyle w:val="Hyperlink"/>
                <w:b/>
                <w:i/>
                <w:lang w:val="en-US"/>
              </w:rPr>
              <w:t> </w:t>
            </w:r>
            <w:r w:rsidR="00820124" w:rsidRPr="00820124">
              <w:rPr>
                <w:rStyle w:val="Hyperlink"/>
                <w:b/>
                <w:i/>
                <w:lang w:val="uk-UA"/>
              </w:rPr>
              <w:t>523-</w:t>
            </w:r>
            <w:r w:rsidR="00820124">
              <w:rPr>
                <w:rStyle w:val="Hyperlink"/>
                <w:b/>
                <w:i/>
                <w:lang w:val="en-US"/>
              </w:rPr>
              <w:t>r</w:t>
            </w:r>
            <w:r w:rsidR="00820124" w:rsidRPr="00820124">
              <w:rPr>
                <w:rStyle w:val="Hyperlink"/>
                <w:b/>
                <w:i/>
                <w:lang w:val="uk-UA"/>
              </w:rPr>
              <w:t xml:space="preserve"> “</w:t>
            </w:r>
            <w:r w:rsidR="00820124">
              <w:rPr>
                <w:rStyle w:val="Hyperlink"/>
                <w:b/>
                <w:i/>
                <w:lang w:val="en-US"/>
              </w:rPr>
              <w:t>Some</w:t>
            </w:r>
            <w:r w:rsidR="00820124" w:rsidRPr="00820124">
              <w:rPr>
                <w:rStyle w:val="Hyperlink"/>
                <w:b/>
                <w:i/>
                <w:lang w:val="uk-UA"/>
              </w:rPr>
              <w:t xml:space="preserve"> </w:t>
            </w:r>
            <w:r w:rsidR="00820124">
              <w:rPr>
                <w:rStyle w:val="Hyperlink"/>
                <w:b/>
                <w:i/>
                <w:lang w:val="en-US"/>
              </w:rPr>
              <w:t>issues</w:t>
            </w:r>
            <w:r w:rsidR="00820124" w:rsidRPr="00820124">
              <w:rPr>
                <w:rStyle w:val="Hyperlink"/>
                <w:b/>
                <w:i/>
                <w:lang w:val="uk-UA"/>
              </w:rPr>
              <w:t xml:space="preserve"> </w:t>
            </w:r>
            <w:r w:rsidR="00820124">
              <w:rPr>
                <w:rStyle w:val="Hyperlink"/>
                <w:b/>
                <w:i/>
                <w:lang w:val="en-US"/>
              </w:rPr>
              <w:t>of</w:t>
            </w:r>
            <w:r w:rsidR="00820124" w:rsidRPr="00820124">
              <w:rPr>
                <w:rStyle w:val="Hyperlink"/>
                <w:b/>
                <w:i/>
                <w:lang w:val="uk-UA"/>
              </w:rPr>
              <w:t xml:space="preserve"> </w:t>
            </w:r>
            <w:r w:rsidR="00820124">
              <w:rPr>
                <w:rStyle w:val="Hyperlink"/>
                <w:b/>
                <w:i/>
                <w:lang w:val="en-US"/>
              </w:rPr>
              <w:t>providing</w:t>
            </w:r>
            <w:r w:rsidR="00820124" w:rsidRPr="00820124">
              <w:rPr>
                <w:rStyle w:val="Hyperlink"/>
                <w:b/>
                <w:i/>
                <w:lang w:val="uk-UA"/>
              </w:rPr>
              <w:t xml:space="preserve"> </w:t>
            </w:r>
            <w:r w:rsidR="00820124">
              <w:rPr>
                <w:rStyle w:val="Hyperlink"/>
                <w:b/>
                <w:i/>
                <w:lang w:val="en-US"/>
              </w:rPr>
              <w:t>administrative</w:t>
            </w:r>
            <w:r w:rsidR="00820124" w:rsidRPr="00820124">
              <w:rPr>
                <w:rStyle w:val="Hyperlink"/>
                <w:b/>
                <w:i/>
                <w:lang w:val="uk-UA"/>
              </w:rPr>
              <w:t xml:space="preserve"> </w:t>
            </w:r>
            <w:r w:rsidR="00820124">
              <w:rPr>
                <w:rStyle w:val="Hyperlink"/>
                <w:b/>
                <w:i/>
                <w:lang w:val="en-US"/>
              </w:rPr>
              <w:t>services</w:t>
            </w:r>
            <w:r w:rsidR="00820124" w:rsidRPr="00820124">
              <w:rPr>
                <w:rStyle w:val="Hyperlink"/>
                <w:b/>
                <w:i/>
                <w:lang w:val="uk-UA"/>
              </w:rPr>
              <w:t xml:space="preserve"> </w:t>
            </w:r>
            <w:r w:rsidR="00820124">
              <w:rPr>
                <w:rStyle w:val="Hyperlink"/>
                <w:b/>
                <w:i/>
                <w:lang w:val="en-US"/>
              </w:rPr>
              <w:t>by</w:t>
            </w:r>
            <w:r w:rsidR="00820124" w:rsidRPr="00820124">
              <w:rPr>
                <w:rStyle w:val="Hyperlink"/>
                <w:b/>
                <w:i/>
                <w:lang w:val="uk-UA"/>
              </w:rPr>
              <w:t xml:space="preserve"> </w:t>
            </w:r>
            <w:r w:rsidR="00820124">
              <w:rPr>
                <w:rStyle w:val="Hyperlink"/>
                <w:b/>
                <w:i/>
                <w:lang w:val="en-US"/>
              </w:rPr>
              <w:t>executive</w:t>
            </w:r>
            <w:r w:rsidR="00820124" w:rsidRPr="00820124">
              <w:rPr>
                <w:rStyle w:val="Hyperlink"/>
                <w:b/>
                <w:i/>
                <w:lang w:val="uk-UA"/>
              </w:rPr>
              <w:t xml:space="preserve"> </w:t>
            </w:r>
            <w:r w:rsidR="007674EF">
              <w:rPr>
                <w:rStyle w:val="Hyperlink"/>
                <w:b/>
                <w:i/>
                <w:lang w:val="en-US"/>
              </w:rPr>
              <w:t>authorities through administrative services centers</w:t>
            </w:r>
            <w:r w:rsidR="00820124" w:rsidRPr="00820124">
              <w:rPr>
                <w:rStyle w:val="Hyperlink"/>
                <w:b/>
                <w:i/>
                <w:lang w:val="uk-UA"/>
              </w:rPr>
              <w:t>”</w:t>
            </w:r>
          </w:p>
          <w:p w:rsidR="00AE4DCB" w:rsidRPr="00AE4DCB" w:rsidRDefault="00E304AF" w:rsidP="00753B13">
            <w:pPr>
              <w:rPr>
                <w:b/>
                <w:i/>
                <w:u w:val="single"/>
                <w:lang w:val="uk-UA"/>
              </w:rPr>
            </w:pPr>
            <w:r>
              <w:rPr>
                <w:b/>
                <w:i/>
                <w:lang w:val="uk-UA"/>
              </w:rPr>
              <w:fldChar w:fldCharType="end"/>
            </w:r>
          </w:p>
        </w:tc>
        <w:tc>
          <w:tcPr>
            <w:tcW w:w="2693" w:type="dxa"/>
            <w:shd w:val="clear" w:color="auto" w:fill="F3F3F3"/>
            <w:vAlign w:val="center"/>
          </w:tcPr>
          <w:p w:rsidR="00AE4DCB" w:rsidRPr="006035D9" w:rsidRDefault="00353F11" w:rsidP="00753B13">
            <w:pPr>
              <w:rPr>
                <w:lang w:val="uk-UA"/>
              </w:rPr>
            </w:pPr>
            <w:r>
              <w:rPr>
                <w:lang w:val="en-US"/>
              </w:rPr>
              <w:t>Entered into force on</w:t>
            </w:r>
            <w:r>
              <w:rPr>
                <w:lang w:val="uk-UA"/>
              </w:rPr>
              <w:t xml:space="preserve"> </w:t>
            </w:r>
            <w:r>
              <w:rPr>
                <w:lang w:val="en-US"/>
              </w:rPr>
              <w:t>5</w:t>
            </w:r>
            <w:r>
              <w:rPr>
                <w:lang w:val="uk-UA"/>
              </w:rPr>
              <w:t> </w:t>
            </w:r>
            <w:r>
              <w:rPr>
                <w:lang w:val="en-US"/>
              </w:rPr>
              <w:t>June</w:t>
            </w:r>
            <w:r>
              <w:rPr>
                <w:lang w:val="uk-UA"/>
              </w:rPr>
              <w:t xml:space="preserve"> 2014</w:t>
            </w:r>
          </w:p>
        </w:tc>
        <w:tc>
          <w:tcPr>
            <w:tcW w:w="4395" w:type="dxa"/>
            <w:gridSpan w:val="2"/>
            <w:shd w:val="clear" w:color="auto" w:fill="F3F3F3"/>
            <w:vAlign w:val="center"/>
          </w:tcPr>
          <w:p w:rsidR="00AE4DCB" w:rsidRPr="00191490" w:rsidRDefault="00876108" w:rsidP="0063165B">
            <w:pPr>
              <w:jc w:val="both"/>
              <w:rPr>
                <w:lang w:val="en-US"/>
              </w:rPr>
            </w:pPr>
            <w:r w:rsidRPr="00191490">
              <w:rPr>
                <w:lang w:val="en-US"/>
              </w:rPr>
              <w:t>The list of administrative services approved by this document provided by executive authorities through administrative services centres includes, inter alia, passport-related procedures and registration</w:t>
            </w:r>
            <w:r w:rsidR="007674EF">
              <w:rPr>
                <w:lang w:val="en-US"/>
              </w:rPr>
              <w:t xml:space="preserve"> of</w:t>
            </w:r>
            <w:r w:rsidRPr="00191490">
              <w:rPr>
                <w:lang w:val="en-US"/>
              </w:rPr>
              <w:t xml:space="preserve"> place of residence/stay.</w:t>
            </w:r>
          </w:p>
          <w:p w:rsidR="00B15A29" w:rsidRPr="00191490" w:rsidRDefault="00B15A29" w:rsidP="0063165B">
            <w:pPr>
              <w:jc w:val="both"/>
              <w:rPr>
                <w:lang w:val="en-US"/>
              </w:rPr>
            </w:pPr>
          </w:p>
        </w:tc>
      </w:tr>
      <w:tr w:rsidR="00AE4DCB" w:rsidRPr="0063165B" w:rsidTr="00E37189">
        <w:trPr>
          <w:trHeight w:val="621"/>
        </w:trPr>
        <w:tc>
          <w:tcPr>
            <w:tcW w:w="4219" w:type="dxa"/>
            <w:shd w:val="clear" w:color="auto" w:fill="F3F3F3"/>
            <w:vAlign w:val="center"/>
          </w:tcPr>
          <w:p w:rsidR="00AE4DCB" w:rsidRDefault="006B37B2" w:rsidP="00753B13">
            <w:pPr>
              <w:rPr>
                <w:b/>
                <w:i/>
                <w:u w:val="single"/>
                <w:lang w:val="uk-UA"/>
              </w:rPr>
            </w:pPr>
            <w:hyperlink r:id="rId23" w:history="1">
              <w:r w:rsidR="00353F11">
                <w:rPr>
                  <w:rStyle w:val="Hyperlink"/>
                  <w:b/>
                  <w:i/>
                  <w:lang w:val="en-US"/>
                </w:rPr>
                <w:t>Decree</w:t>
              </w:r>
              <w:r w:rsidR="00353F11" w:rsidRPr="00353F11">
                <w:rPr>
                  <w:rStyle w:val="Hyperlink"/>
                  <w:b/>
                  <w:i/>
                  <w:lang w:val="uk-UA"/>
                </w:rPr>
                <w:t xml:space="preserve"> </w:t>
              </w:r>
              <w:r w:rsidR="00353F11">
                <w:rPr>
                  <w:rStyle w:val="Hyperlink"/>
                  <w:b/>
                  <w:i/>
                  <w:lang w:val="en-US"/>
                </w:rPr>
                <w:t>of</w:t>
              </w:r>
              <w:r w:rsidR="00353F11" w:rsidRPr="00353F11">
                <w:rPr>
                  <w:rStyle w:val="Hyperlink"/>
                  <w:b/>
                  <w:i/>
                  <w:lang w:val="uk-UA"/>
                </w:rPr>
                <w:t xml:space="preserve"> </w:t>
              </w:r>
              <w:r w:rsidR="00353F11">
                <w:rPr>
                  <w:rStyle w:val="Hyperlink"/>
                  <w:b/>
                  <w:i/>
                  <w:lang w:val="en-US"/>
                </w:rPr>
                <w:t>the</w:t>
              </w:r>
              <w:r w:rsidR="00353F11" w:rsidRPr="00353F11">
                <w:rPr>
                  <w:rStyle w:val="Hyperlink"/>
                  <w:b/>
                  <w:i/>
                  <w:lang w:val="uk-UA"/>
                </w:rPr>
                <w:t xml:space="preserve"> </w:t>
              </w:r>
              <w:r w:rsidR="00353F11">
                <w:rPr>
                  <w:rStyle w:val="Hyperlink"/>
                  <w:b/>
                  <w:i/>
                  <w:lang w:val="en-US"/>
                </w:rPr>
                <w:t>President</w:t>
              </w:r>
              <w:r w:rsidR="00353F11" w:rsidRPr="00353F11">
                <w:rPr>
                  <w:rStyle w:val="Hyperlink"/>
                  <w:b/>
                  <w:i/>
                  <w:lang w:val="uk-UA"/>
                </w:rPr>
                <w:t xml:space="preserve"> </w:t>
              </w:r>
              <w:r w:rsidR="00353F11">
                <w:rPr>
                  <w:rStyle w:val="Hyperlink"/>
                  <w:b/>
                  <w:i/>
                  <w:lang w:val="en-US"/>
                </w:rPr>
                <w:t>of</w:t>
              </w:r>
              <w:r w:rsidR="00353F11" w:rsidRPr="00353F11">
                <w:rPr>
                  <w:rStyle w:val="Hyperlink"/>
                  <w:b/>
                  <w:i/>
                  <w:lang w:val="uk-UA"/>
                </w:rPr>
                <w:t xml:space="preserve"> </w:t>
              </w:r>
              <w:r w:rsidR="00353F11">
                <w:rPr>
                  <w:rStyle w:val="Hyperlink"/>
                  <w:b/>
                  <w:i/>
                  <w:lang w:val="en-US"/>
                </w:rPr>
                <w:t>Ukraine</w:t>
              </w:r>
              <w:r w:rsidR="00353F11" w:rsidRPr="00353F11">
                <w:rPr>
                  <w:rStyle w:val="Hyperlink"/>
                  <w:b/>
                  <w:i/>
                  <w:lang w:val="uk-UA"/>
                </w:rPr>
                <w:t xml:space="preserve"> </w:t>
              </w:r>
              <w:r w:rsidR="00353F11">
                <w:rPr>
                  <w:rStyle w:val="Hyperlink"/>
                  <w:b/>
                  <w:i/>
                  <w:lang w:val="en-US"/>
                </w:rPr>
                <w:t>of</w:t>
              </w:r>
              <w:r w:rsidR="00353F11" w:rsidRPr="00353F11">
                <w:rPr>
                  <w:rStyle w:val="Hyperlink"/>
                  <w:b/>
                  <w:i/>
                  <w:lang w:val="uk-UA"/>
                </w:rPr>
                <w:t xml:space="preserve"> 16</w:t>
              </w:r>
              <w:r w:rsidR="00353F11">
                <w:rPr>
                  <w:rStyle w:val="Hyperlink"/>
                  <w:b/>
                  <w:i/>
                  <w:lang w:val="en-US"/>
                </w:rPr>
                <w:t> May</w:t>
              </w:r>
              <w:r w:rsidR="00353F11" w:rsidRPr="00353F11">
                <w:rPr>
                  <w:rStyle w:val="Hyperlink"/>
                  <w:b/>
                  <w:i/>
                  <w:lang w:val="uk-UA"/>
                </w:rPr>
                <w:t xml:space="preserve"> 2014 </w:t>
              </w:r>
              <w:r w:rsidR="00353F11">
                <w:rPr>
                  <w:rStyle w:val="Hyperlink"/>
                  <w:b/>
                  <w:i/>
                  <w:lang w:val="en-US"/>
                </w:rPr>
                <w:t>No</w:t>
              </w:r>
              <w:r w:rsidR="00353F11" w:rsidRPr="00353F11">
                <w:rPr>
                  <w:rStyle w:val="Hyperlink"/>
                  <w:b/>
                  <w:i/>
                  <w:lang w:val="uk-UA"/>
                </w:rPr>
                <w:t>.</w:t>
              </w:r>
              <w:r w:rsidR="00353F11">
                <w:rPr>
                  <w:rStyle w:val="Hyperlink"/>
                  <w:b/>
                  <w:i/>
                  <w:lang w:val="en-US"/>
                </w:rPr>
                <w:t> </w:t>
              </w:r>
              <w:r w:rsidR="00353F11" w:rsidRPr="00353F11">
                <w:rPr>
                  <w:rStyle w:val="Hyperlink"/>
                  <w:b/>
                  <w:i/>
                  <w:lang w:val="uk-UA"/>
                </w:rPr>
                <w:t>472/2014 “</w:t>
              </w:r>
              <w:r w:rsidR="00353F11">
                <w:rPr>
                  <w:rStyle w:val="Hyperlink"/>
                  <w:b/>
                  <w:i/>
                  <w:lang w:val="en-US"/>
                </w:rPr>
                <w:t>On</w:t>
              </w:r>
              <w:r w:rsidR="00353F11" w:rsidRPr="00353F11">
                <w:rPr>
                  <w:rStyle w:val="Hyperlink"/>
                  <w:b/>
                  <w:i/>
                  <w:lang w:val="uk-UA"/>
                </w:rPr>
                <w:t xml:space="preserve"> </w:t>
              </w:r>
              <w:r w:rsidR="00353F11">
                <w:rPr>
                  <w:rStyle w:val="Hyperlink"/>
                  <w:b/>
                  <w:i/>
                  <w:lang w:val="en-US"/>
                </w:rPr>
                <w:t>the</w:t>
              </w:r>
              <w:r w:rsidR="00353F11" w:rsidRPr="00353F11">
                <w:rPr>
                  <w:rStyle w:val="Hyperlink"/>
                  <w:b/>
                  <w:i/>
                  <w:lang w:val="uk-UA"/>
                </w:rPr>
                <w:t xml:space="preserve"> </w:t>
              </w:r>
              <w:r w:rsidR="00353F11">
                <w:rPr>
                  <w:rStyle w:val="Hyperlink"/>
                  <w:b/>
                  <w:i/>
                  <w:lang w:val="en-US"/>
                </w:rPr>
                <w:t>struggle</w:t>
              </w:r>
              <w:r w:rsidR="00353F11" w:rsidRPr="00353F11">
                <w:rPr>
                  <w:rStyle w:val="Hyperlink"/>
                  <w:b/>
                  <w:i/>
                  <w:lang w:val="uk-UA"/>
                </w:rPr>
                <w:t xml:space="preserve"> </w:t>
              </w:r>
              <w:r w:rsidR="00353F11">
                <w:rPr>
                  <w:rStyle w:val="Hyperlink"/>
                  <w:b/>
                  <w:i/>
                  <w:lang w:val="en-US"/>
                </w:rPr>
                <w:t>for the rights of the Crimean Tatar people Day</w:t>
              </w:r>
              <w:r w:rsidR="00353F11" w:rsidRPr="00353F11">
                <w:rPr>
                  <w:rStyle w:val="Hyperlink"/>
                  <w:b/>
                  <w:i/>
                  <w:lang w:val="uk-UA"/>
                </w:rPr>
                <w:t>”</w:t>
              </w:r>
            </w:hyperlink>
          </w:p>
        </w:tc>
        <w:tc>
          <w:tcPr>
            <w:tcW w:w="2693" w:type="dxa"/>
            <w:shd w:val="clear" w:color="auto" w:fill="F3F3F3"/>
            <w:vAlign w:val="center"/>
          </w:tcPr>
          <w:p w:rsidR="00AE4DCB" w:rsidRPr="007D3242" w:rsidRDefault="00353F11" w:rsidP="00753B13">
            <w:pPr>
              <w:rPr>
                <w:lang w:val="uk-UA"/>
              </w:rPr>
            </w:pPr>
            <w:r>
              <w:rPr>
                <w:lang w:val="en-US"/>
              </w:rPr>
              <w:t>Entered into force on</w:t>
            </w:r>
            <w:r>
              <w:rPr>
                <w:lang w:val="uk-UA"/>
              </w:rPr>
              <w:t xml:space="preserve"> </w:t>
            </w:r>
            <w:r>
              <w:rPr>
                <w:lang w:val="en-US"/>
              </w:rPr>
              <w:t>16</w:t>
            </w:r>
            <w:r>
              <w:rPr>
                <w:lang w:val="uk-UA"/>
              </w:rPr>
              <w:t> </w:t>
            </w:r>
            <w:r>
              <w:rPr>
                <w:lang w:val="en-US"/>
              </w:rPr>
              <w:t>May</w:t>
            </w:r>
            <w:r>
              <w:rPr>
                <w:lang w:val="uk-UA"/>
              </w:rPr>
              <w:t xml:space="preserve"> 2014</w:t>
            </w:r>
          </w:p>
        </w:tc>
        <w:tc>
          <w:tcPr>
            <w:tcW w:w="4395" w:type="dxa"/>
            <w:gridSpan w:val="2"/>
            <w:shd w:val="clear" w:color="auto" w:fill="F3F3F3"/>
            <w:vAlign w:val="center"/>
          </w:tcPr>
          <w:p w:rsidR="00876108" w:rsidRPr="00191490" w:rsidRDefault="00876108" w:rsidP="0063165B">
            <w:pPr>
              <w:jc w:val="both"/>
              <w:rPr>
                <w:lang w:val="en-US"/>
              </w:rPr>
            </w:pPr>
            <w:r w:rsidRPr="00191490">
              <w:rPr>
                <w:lang w:val="en-US"/>
              </w:rPr>
              <w:t xml:space="preserve">The Decree establishes the Day for </w:t>
            </w:r>
            <w:r w:rsidR="007674EF">
              <w:rPr>
                <w:lang w:val="en-US"/>
              </w:rPr>
              <w:t>struggle</w:t>
            </w:r>
            <w:r w:rsidRPr="00191490">
              <w:rPr>
                <w:lang w:val="en-US"/>
              </w:rPr>
              <w:t xml:space="preserve"> for the rights of the Crimean Tatar people. This day will be marked annually on 18 May.</w:t>
            </w:r>
          </w:p>
          <w:p w:rsidR="00AE4DCB" w:rsidRPr="00191490" w:rsidRDefault="00876108" w:rsidP="0063165B">
            <w:pPr>
              <w:jc w:val="both"/>
              <w:rPr>
                <w:lang w:val="en-US"/>
              </w:rPr>
            </w:pPr>
            <w:r w:rsidRPr="00191490">
              <w:rPr>
                <w:lang w:val="en-US"/>
              </w:rPr>
              <w:t>Such decision was caused by the fact that presentl</w:t>
            </w:r>
            <w:r w:rsidR="00ED4FEE">
              <w:rPr>
                <w:lang w:val="en-US"/>
              </w:rPr>
              <w:t>y the Crimean Tatar people face the</w:t>
            </w:r>
            <w:r w:rsidRPr="00191490">
              <w:rPr>
                <w:lang w:val="en-US"/>
              </w:rPr>
              <w:t xml:space="preserve"> threat of discrimination on </w:t>
            </w:r>
            <w:r w:rsidR="00ED4FEE">
              <w:rPr>
                <w:lang w:val="en-US"/>
              </w:rPr>
              <w:t>their</w:t>
            </w:r>
            <w:r w:rsidRPr="00191490">
              <w:rPr>
                <w:lang w:val="en-US"/>
              </w:rPr>
              <w:t xml:space="preserve"> own land and with the view to support the Crimean Tatars’ in their efforts to achieve realization of their rights of the indigenous people.</w:t>
            </w:r>
          </w:p>
          <w:p w:rsidR="00B15A29" w:rsidRPr="00191490" w:rsidRDefault="00B15A29" w:rsidP="0063165B">
            <w:pPr>
              <w:jc w:val="both"/>
              <w:rPr>
                <w:lang w:val="en-US"/>
              </w:rPr>
            </w:pPr>
          </w:p>
        </w:tc>
      </w:tr>
      <w:tr w:rsidR="00EF40C0" w:rsidRPr="0063165B" w:rsidTr="00E37189">
        <w:trPr>
          <w:trHeight w:val="621"/>
        </w:trPr>
        <w:tc>
          <w:tcPr>
            <w:tcW w:w="4219" w:type="dxa"/>
            <w:shd w:val="clear" w:color="auto" w:fill="F3F3F3"/>
            <w:vAlign w:val="center"/>
          </w:tcPr>
          <w:p w:rsidR="00EF40C0" w:rsidRPr="00533C4D" w:rsidRDefault="006B37B2" w:rsidP="00753B13">
            <w:pPr>
              <w:rPr>
                <w:rStyle w:val="Hyperlink"/>
                <w:b/>
                <w:i/>
                <w:lang w:val="en-US"/>
              </w:rPr>
            </w:pPr>
            <w:hyperlink r:id="rId24" w:history="1">
              <w:r w:rsidR="00887EF8">
                <w:rPr>
                  <w:rStyle w:val="Hyperlink"/>
                  <w:b/>
                  <w:i/>
                  <w:lang w:val="en-US"/>
                </w:rPr>
                <w:t>Resolution</w:t>
              </w:r>
              <w:r w:rsidR="00887EF8" w:rsidRPr="00887EF8">
                <w:rPr>
                  <w:rStyle w:val="Hyperlink"/>
                  <w:b/>
                  <w:i/>
                  <w:lang w:val="uk-UA"/>
                </w:rPr>
                <w:t xml:space="preserve"> </w:t>
              </w:r>
              <w:r w:rsidR="00887EF8">
                <w:rPr>
                  <w:rStyle w:val="Hyperlink"/>
                  <w:b/>
                  <w:i/>
                  <w:lang w:val="en-US"/>
                </w:rPr>
                <w:t>of</w:t>
              </w:r>
              <w:r w:rsidR="00887EF8" w:rsidRPr="00887EF8">
                <w:rPr>
                  <w:rStyle w:val="Hyperlink"/>
                  <w:b/>
                  <w:i/>
                  <w:lang w:val="uk-UA"/>
                </w:rPr>
                <w:t xml:space="preserve"> </w:t>
              </w:r>
              <w:r w:rsidR="00887EF8">
                <w:rPr>
                  <w:rStyle w:val="Hyperlink"/>
                  <w:b/>
                  <w:i/>
                  <w:lang w:val="en-US"/>
                </w:rPr>
                <w:t>the</w:t>
              </w:r>
              <w:r w:rsidR="00887EF8" w:rsidRPr="00887EF8">
                <w:rPr>
                  <w:rStyle w:val="Hyperlink"/>
                  <w:b/>
                  <w:i/>
                  <w:lang w:val="uk-UA"/>
                </w:rPr>
                <w:t xml:space="preserve"> </w:t>
              </w:r>
              <w:r w:rsidR="00887EF8">
                <w:rPr>
                  <w:rStyle w:val="Hyperlink"/>
                  <w:b/>
                  <w:i/>
                  <w:lang w:val="en-US"/>
                </w:rPr>
                <w:t>Plenum</w:t>
              </w:r>
              <w:r w:rsidR="00887EF8" w:rsidRPr="00887EF8">
                <w:rPr>
                  <w:rStyle w:val="Hyperlink"/>
                  <w:b/>
                  <w:i/>
                  <w:lang w:val="uk-UA"/>
                </w:rPr>
                <w:t xml:space="preserve"> </w:t>
              </w:r>
              <w:r w:rsidR="00887EF8">
                <w:rPr>
                  <w:rStyle w:val="Hyperlink"/>
                  <w:b/>
                  <w:i/>
                  <w:lang w:val="en-US"/>
                </w:rPr>
                <w:t>of</w:t>
              </w:r>
              <w:r w:rsidR="00887EF8" w:rsidRPr="00887EF8">
                <w:rPr>
                  <w:rStyle w:val="Hyperlink"/>
                  <w:b/>
                  <w:i/>
                  <w:lang w:val="uk-UA"/>
                </w:rPr>
                <w:t xml:space="preserve"> </w:t>
              </w:r>
              <w:r w:rsidR="00887EF8">
                <w:rPr>
                  <w:rStyle w:val="Hyperlink"/>
                  <w:b/>
                  <w:i/>
                  <w:lang w:val="en-US"/>
                </w:rPr>
                <w:t>the</w:t>
              </w:r>
              <w:r w:rsidR="00887EF8" w:rsidRPr="00887EF8">
                <w:rPr>
                  <w:rStyle w:val="Hyperlink"/>
                  <w:b/>
                  <w:i/>
                  <w:lang w:val="uk-UA"/>
                </w:rPr>
                <w:t xml:space="preserve"> </w:t>
              </w:r>
              <w:r w:rsidR="00887EF8">
                <w:rPr>
                  <w:rStyle w:val="Hyperlink"/>
                  <w:b/>
                  <w:i/>
                  <w:lang w:val="en-US"/>
                </w:rPr>
                <w:t>High</w:t>
              </w:r>
              <w:r w:rsidR="00887EF8" w:rsidRPr="00887EF8">
                <w:rPr>
                  <w:rStyle w:val="Hyperlink"/>
                  <w:b/>
                  <w:i/>
                  <w:lang w:val="uk-UA"/>
                </w:rPr>
                <w:t xml:space="preserve"> </w:t>
              </w:r>
              <w:r w:rsidR="00887EF8">
                <w:rPr>
                  <w:rStyle w:val="Hyperlink"/>
                  <w:b/>
                  <w:i/>
                  <w:lang w:val="en-US"/>
                </w:rPr>
                <w:t>Administrative</w:t>
              </w:r>
              <w:r w:rsidR="00887EF8" w:rsidRPr="00887EF8">
                <w:rPr>
                  <w:rStyle w:val="Hyperlink"/>
                  <w:b/>
                  <w:i/>
                  <w:lang w:val="uk-UA"/>
                </w:rPr>
                <w:t xml:space="preserve"> </w:t>
              </w:r>
              <w:r w:rsidR="00887EF8">
                <w:rPr>
                  <w:rStyle w:val="Hyperlink"/>
                  <w:b/>
                  <w:i/>
                  <w:lang w:val="en-US"/>
                </w:rPr>
                <w:t>Court</w:t>
              </w:r>
              <w:r w:rsidR="00887EF8" w:rsidRPr="00887EF8">
                <w:rPr>
                  <w:rStyle w:val="Hyperlink"/>
                  <w:b/>
                  <w:i/>
                  <w:lang w:val="uk-UA"/>
                </w:rPr>
                <w:t xml:space="preserve"> </w:t>
              </w:r>
              <w:r w:rsidR="00887EF8">
                <w:rPr>
                  <w:rStyle w:val="Hyperlink"/>
                  <w:b/>
                  <w:i/>
                  <w:lang w:val="en-US"/>
                </w:rPr>
                <w:t>of</w:t>
              </w:r>
              <w:r w:rsidR="00887EF8" w:rsidRPr="00887EF8">
                <w:rPr>
                  <w:rStyle w:val="Hyperlink"/>
                  <w:b/>
                  <w:i/>
                  <w:lang w:val="uk-UA"/>
                </w:rPr>
                <w:t xml:space="preserve"> </w:t>
              </w:r>
              <w:r w:rsidR="00887EF8">
                <w:rPr>
                  <w:rStyle w:val="Hyperlink"/>
                  <w:b/>
                  <w:i/>
                  <w:lang w:val="en-US"/>
                </w:rPr>
                <w:t>Ukraine</w:t>
              </w:r>
              <w:r w:rsidR="00887EF8" w:rsidRPr="00887EF8">
                <w:rPr>
                  <w:rStyle w:val="Hyperlink"/>
                  <w:b/>
                  <w:i/>
                  <w:lang w:val="uk-UA"/>
                </w:rPr>
                <w:t xml:space="preserve"> </w:t>
              </w:r>
              <w:r w:rsidR="00887EF8">
                <w:rPr>
                  <w:rStyle w:val="Hyperlink"/>
                  <w:b/>
                  <w:i/>
                  <w:lang w:val="en-US"/>
                </w:rPr>
                <w:t>of</w:t>
              </w:r>
              <w:r w:rsidR="00887EF8" w:rsidRPr="00887EF8">
                <w:rPr>
                  <w:rStyle w:val="Hyperlink"/>
                  <w:b/>
                  <w:i/>
                  <w:lang w:val="uk-UA"/>
                </w:rPr>
                <w:t xml:space="preserve"> 15</w:t>
              </w:r>
              <w:r w:rsidR="00887EF8">
                <w:rPr>
                  <w:rStyle w:val="Hyperlink"/>
                  <w:b/>
                  <w:i/>
                  <w:lang w:val="en-US"/>
                </w:rPr>
                <w:t> May</w:t>
              </w:r>
              <w:r w:rsidR="00887EF8" w:rsidRPr="00887EF8">
                <w:rPr>
                  <w:rStyle w:val="Hyperlink"/>
                  <w:b/>
                  <w:i/>
                  <w:lang w:val="uk-UA"/>
                </w:rPr>
                <w:t xml:space="preserve"> 2014 </w:t>
              </w:r>
              <w:r w:rsidR="00887EF8">
                <w:rPr>
                  <w:rStyle w:val="Hyperlink"/>
                  <w:b/>
                  <w:i/>
                  <w:lang w:val="en-US"/>
                </w:rPr>
                <w:t>No</w:t>
              </w:r>
              <w:r w:rsidR="00887EF8" w:rsidRPr="00887EF8">
                <w:rPr>
                  <w:rStyle w:val="Hyperlink"/>
                  <w:b/>
                  <w:i/>
                  <w:lang w:val="uk-UA"/>
                </w:rPr>
                <w:t>.</w:t>
              </w:r>
              <w:r w:rsidR="00887EF8">
                <w:rPr>
                  <w:rStyle w:val="Hyperlink"/>
                  <w:b/>
                  <w:i/>
                  <w:lang w:val="en-US"/>
                </w:rPr>
                <w:t> </w:t>
              </w:r>
              <w:r w:rsidR="00887EF8" w:rsidRPr="00887EF8">
                <w:rPr>
                  <w:rStyle w:val="Hyperlink"/>
                  <w:b/>
                  <w:i/>
                  <w:lang w:val="uk-UA"/>
                </w:rPr>
                <w:t>7 “</w:t>
              </w:r>
              <w:r w:rsidR="00887EF8">
                <w:rPr>
                  <w:rStyle w:val="Hyperlink"/>
                  <w:b/>
                  <w:i/>
                  <w:lang w:val="en-US"/>
                </w:rPr>
                <w:t>On</w:t>
              </w:r>
              <w:r w:rsidR="00887EF8" w:rsidRPr="00887EF8">
                <w:rPr>
                  <w:rStyle w:val="Hyperlink"/>
                  <w:b/>
                  <w:i/>
                  <w:lang w:val="uk-UA"/>
                </w:rPr>
                <w:t xml:space="preserve"> </w:t>
              </w:r>
              <w:r w:rsidR="00887EF8">
                <w:rPr>
                  <w:rStyle w:val="Hyperlink"/>
                  <w:b/>
                  <w:i/>
                  <w:lang w:val="en-US"/>
                </w:rPr>
                <w:t>amending</w:t>
              </w:r>
              <w:r w:rsidR="00887EF8" w:rsidRPr="00887EF8">
                <w:rPr>
                  <w:rStyle w:val="Hyperlink"/>
                  <w:b/>
                  <w:i/>
                  <w:lang w:val="uk-UA"/>
                </w:rPr>
                <w:t xml:space="preserve"> </w:t>
              </w:r>
              <w:r w:rsidR="00887EF8">
                <w:rPr>
                  <w:rStyle w:val="Hyperlink"/>
                  <w:b/>
                  <w:i/>
                  <w:lang w:val="en-US"/>
                </w:rPr>
                <w:t>the</w:t>
              </w:r>
              <w:r w:rsidR="00887EF8" w:rsidRPr="00887EF8">
                <w:rPr>
                  <w:rStyle w:val="Hyperlink"/>
                  <w:b/>
                  <w:i/>
                  <w:lang w:val="uk-UA"/>
                </w:rPr>
                <w:t xml:space="preserve"> </w:t>
              </w:r>
              <w:r w:rsidR="00887EF8">
                <w:rPr>
                  <w:rStyle w:val="Hyperlink"/>
                  <w:b/>
                  <w:i/>
                  <w:lang w:val="en-US"/>
                </w:rPr>
                <w:t>resolution</w:t>
              </w:r>
              <w:r w:rsidR="00887EF8" w:rsidRPr="00887EF8">
                <w:rPr>
                  <w:rStyle w:val="Hyperlink"/>
                  <w:b/>
                  <w:i/>
                  <w:lang w:val="uk-UA"/>
                </w:rPr>
                <w:t xml:space="preserve"> </w:t>
              </w:r>
              <w:r w:rsidR="00887EF8">
                <w:rPr>
                  <w:rStyle w:val="Hyperlink"/>
                  <w:b/>
                  <w:i/>
                  <w:lang w:val="en-US"/>
                </w:rPr>
                <w:t>of</w:t>
              </w:r>
              <w:r w:rsidR="00887EF8" w:rsidRPr="00887EF8">
                <w:rPr>
                  <w:rStyle w:val="Hyperlink"/>
                  <w:b/>
                  <w:i/>
                  <w:lang w:val="uk-UA"/>
                </w:rPr>
                <w:t xml:space="preserve"> </w:t>
              </w:r>
              <w:r w:rsidR="00887EF8">
                <w:rPr>
                  <w:rStyle w:val="Hyperlink"/>
                  <w:b/>
                  <w:i/>
                  <w:lang w:val="en-US"/>
                </w:rPr>
                <w:t>the</w:t>
              </w:r>
              <w:r w:rsidR="00887EF8" w:rsidRPr="00887EF8">
                <w:rPr>
                  <w:rStyle w:val="Hyperlink"/>
                  <w:b/>
                  <w:i/>
                  <w:lang w:val="uk-UA"/>
                </w:rPr>
                <w:t xml:space="preserve"> </w:t>
              </w:r>
              <w:r w:rsidR="00887EF8">
                <w:rPr>
                  <w:rStyle w:val="Hyperlink"/>
                  <w:b/>
                  <w:i/>
                  <w:lang w:val="en-US"/>
                </w:rPr>
                <w:t>Plenum</w:t>
              </w:r>
              <w:r w:rsidR="00887EF8" w:rsidRPr="00887EF8">
                <w:rPr>
                  <w:rStyle w:val="Hyperlink"/>
                  <w:b/>
                  <w:i/>
                  <w:lang w:val="uk-UA"/>
                </w:rPr>
                <w:t xml:space="preserve"> </w:t>
              </w:r>
              <w:r w:rsidR="00887EF8">
                <w:rPr>
                  <w:rStyle w:val="Hyperlink"/>
                  <w:b/>
                  <w:i/>
                  <w:lang w:val="en-US"/>
                </w:rPr>
                <w:t>of</w:t>
              </w:r>
              <w:r w:rsidR="00887EF8" w:rsidRPr="00887EF8">
                <w:rPr>
                  <w:rStyle w:val="Hyperlink"/>
                  <w:b/>
                  <w:i/>
                  <w:lang w:val="uk-UA"/>
                </w:rPr>
                <w:t xml:space="preserve"> </w:t>
              </w:r>
              <w:r w:rsidR="00533C4D">
                <w:rPr>
                  <w:rStyle w:val="Hyperlink"/>
                  <w:b/>
                  <w:i/>
                  <w:lang w:val="en-US"/>
                </w:rPr>
                <w:t>High</w:t>
              </w:r>
              <w:r w:rsidR="00533C4D" w:rsidRPr="00533C4D">
                <w:rPr>
                  <w:rStyle w:val="Hyperlink"/>
                  <w:b/>
                  <w:i/>
                  <w:lang w:val="uk-UA"/>
                </w:rPr>
                <w:t xml:space="preserve"> </w:t>
              </w:r>
              <w:r w:rsidR="00533C4D">
                <w:rPr>
                  <w:rStyle w:val="Hyperlink"/>
                  <w:b/>
                  <w:i/>
                  <w:lang w:val="en-US"/>
                </w:rPr>
                <w:t>Administrative</w:t>
              </w:r>
              <w:r w:rsidR="00533C4D" w:rsidRPr="00533C4D">
                <w:rPr>
                  <w:rStyle w:val="Hyperlink"/>
                  <w:b/>
                  <w:i/>
                  <w:lang w:val="uk-UA"/>
                </w:rPr>
                <w:t xml:space="preserve"> </w:t>
              </w:r>
              <w:r w:rsidR="00533C4D">
                <w:rPr>
                  <w:rStyle w:val="Hyperlink"/>
                  <w:b/>
                  <w:i/>
                  <w:lang w:val="en-US"/>
                </w:rPr>
                <w:t>Court</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Ukraine</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25</w:t>
              </w:r>
              <w:r w:rsidR="00533C4D">
                <w:rPr>
                  <w:rStyle w:val="Hyperlink"/>
                  <w:b/>
                  <w:i/>
                  <w:lang w:val="en-US"/>
                </w:rPr>
                <w:t> June</w:t>
              </w:r>
              <w:r w:rsidR="00533C4D" w:rsidRPr="00533C4D">
                <w:rPr>
                  <w:rStyle w:val="Hyperlink"/>
                  <w:b/>
                  <w:i/>
                  <w:lang w:val="uk-UA"/>
                </w:rPr>
                <w:t xml:space="preserve"> 2014 </w:t>
              </w:r>
              <w:r w:rsidR="00533C4D">
                <w:rPr>
                  <w:rStyle w:val="Hyperlink"/>
                  <w:b/>
                  <w:i/>
                  <w:lang w:val="en-US"/>
                </w:rPr>
                <w:t>No</w:t>
              </w:r>
              <w:r w:rsidR="00533C4D" w:rsidRPr="00533C4D">
                <w:rPr>
                  <w:rStyle w:val="Hyperlink"/>
                  <w:b/>
                  <w:i/>
                  <w:lang w:val="uk-UA"/>
                </w:rPr>
                <w:t>.</w:t>
              </w:r>
              <w:r w:rsidR="00533C4D">
                <w:rPr>
                  <w:rStyle w:val="Hyperlink"/>
                  <w:b/>
                  <w:i/>
                  <w:lang w:val="en-US"/>
                </w:rPr>
                <w:t> </w:t>
              </w:r>
              <w:r w:rsidR="00533C4D" w:rsidRPr="00533C4D">
                <w:rPr>
                  <w:rStyle w:val="Hyperlink"/>
                  <w:b/>
                  <w:i/>
                  <w:lang w:val="uk-UA"/>
                </w:rPr>
                <w:t>1 “</w:t>
              </w:r>
              <w:r w:rsidR="00533C4D">
                <w:rPr>
                  <w:rStyle w:val="Hyperlink"/>
                  <w:b/>
                  <w:i/>
                  <w:lang w:val="en-US"/>
                </w:rPr>
                <w:t>On</w:t>
              </w:r>
              <w:r w:rsidR="00533C4D" w:rsidRPr="00533C4D">
                <w:rPr>
                  <w:rStyle w:val="Hyperlink"/>
                  <w:b/>
                  <w:i/>
                  <w:lang w:val="uk-UA"/>
                </w:rPr>
                <w:t xml:space="preserve"> </w:t>
              </w:r>
              <w:r w:rsidR="00533C4D">
                <w:rPr>
                  <w:rStyle w:val="Hyperlink"/>
                  <w:b/>
                  <w:i/>
                  <w:lang w:val="en-US"/>
                </w:rPr>
                <w:t>judicial</w:t>
              </w:r>
              <w:r w:rsidR="00533C4D" w:rsidRPr="00533C4D">
                <w:rPr>
                  <w:rStyle w:val="Hyperlink"/>
                  <w:b/>
                  <w:i/>
                  <w:lang w:val="uk-UA"/>
                </w:rPr>
                <w:t xml:space="preserve"> </w:t>
              </w:r>
              <w:r w:rsidR="00533C4D">
                <w:rPr>
                  <w:rStyle w:val="Hyperlink"/>
                  <w:b/>
                  <w:i/>
                  <w:lang w:val="en-US"/>
                </w:rPr>
                <w:t>practice</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considering</w:t>
              </w:r>
              <w:r w:rsidR="00533C4D" w:rsidRPr="00533C4D">
                <w:rPr>
                  <w:rStyle w:val="Hyperlink"/>
                  <w:b/>
                  <w:i/>
                  <w:lang w:val="uk-UA"/>
                </w:rPr>
                <w:t xml:space="preserve"> </w:t>
              </w:r>
              <w:r w:rsidR="00533C4D">
                <w:rPr>
                  <w:rStyle w:val="Hyperlink"/>
                  <w:b/>
                  <w:i/>
                  <w:lang w:val="en-US"/>
                </w:rPr>
                <w:t>cases</w:t>
              </w:r>
              <w:r w:rsidR="00533C4D" w:rsidRPr="00533C4D">
                <w:rPr>
                  <w:rStyle w:val="Hyperlink"/>
                  <w:b/>
                  <w:i/>
                  <w:lang w:val="uk-UA"/>
                </w:rPr>
                <w:t xml:space="preserve"> </w:t>
              </w:r>
              <w:r w:rsidR="00533C4D">
                <w:rPr>
                  <w:rStyle w:val="Hyperlink"/>
                  <w:b/>
                  <w:i/>
                  <w:lang w:val="en-US"/>
                </w:rPr>
                <w:t>regarding</w:t>
              </w:r>
              <w:r w:rsidR="00533C4D" w:rsidRPr="00533C4D">
                <w:rPr>
                  <w:rStyle w:val="Hyperlink"/>
                  <w:b/>
                  <w:i/>
                  <w:lang w:val="uk-UA"/>
                </w:rPr>
                <w:t xml:space="preserve"> </w:t>
              </w:r>
              <w:r w:rsidR="00533C4D">
                <w:rPr>
                  <w:rStyle w:val="Hyperlink"/>
                  <w:b/>
                  <w:i/>
                  <w:lang w:val="en-US"/>
                </w:rPr>
                <w:t>status</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a</w:t>
              </w:r>
              <w:r w:rsidR="00533C4D" w:rsidRPr="00533C4D">
                <w:rPr>
                  <w:rStyle w:val="Hyperlink"/>
                  <w:b/>
                  <w:i/>
                  <w:lang w:val="uk-UA"/>
                </w:rPr>
                <w:t xml:space="preserve"> </w:t>
              </w:r>
              <w:r w:rsidR="00533C4D">
                <w:rPr>
                  <w:rStyle w:val="Hyperlink"/>
                  <w:b/>
                  <w:i/>
                  <w:lang w:val="en-US"/>
                </w:rPr>
                <w:t>refugee</w:t>
              </w:r>
              <w:r w:rsidR="00533C4D" w:rsidRPr="00533C4D">
                <w:rPr>
                  <w:rStyle w:val="Hyperlink"/>
                  <w:b/>
                  <w:i/>
                  <w:lang w:val="uk-UA"/>
                </w:rPr>
                <w:t xml:space="preserve"> </w:t>
              </w:r>
              <w:r w:rsidR="00533C4D">
                <w:rPr>
                  <w:rStyle w:val="Hyperlink"/>
                  <w:b/>
                  <w:i/>
                  <w:lang w:val="en-US"/>
                </w:rPr>
                <w:t>or</w:t>
              </w:r>
              <w:r w:rsidR="00533C4D" w:rsidRPr="00533C4D">
                <w:rPr>
                  <w:rStyle w:val="Hyperlink"/>
                  <w:b/>
                  <w:i/>
                  <w:lang w:val="uk-UA"/>
                </w:rPr>
                <w:t xml:space="preserve"> </w:t>
              </w:r>
              <w:r w:rsidR="00533C4D">
                <w:rPr>
                  <w:rStyle w:val="Hyperlink"/>
                  <w:b/>
                  <w:i/>
                  <w:lang w:val="en-US"/>
                </w:rPr>
                <w:t>a</w:t>
              </w:r>
              <w:r w:rsidR="00533C4D" w:rsidRPr="00533C4D">
                <w:rPr>
                  <w:rStyle w:val="Hyperlink"/>
                  <w:b/>
                  <w:i/>
                  <w:lang w:val="uk-UA"/>
                </w:rPr>
                <w:t xml:space="preserve"> </w:t>
              </w:r>
              <w:r w:rsidR="00533C4D">
                <w:rPr>
                  <w:rStyle w:val="Hyperlink"/>
                  <w:b/>
                  <w:i/>
                  <w:lang w:val="en-US"/>
                </w:rPr>
                <w:t>person</w:t>
              </w:r>
              <w:r w:rsidR="00533C4D" w:rsidRPr="00533C4D">
                <w:rPr>
                  <w:rStyle w:val="Hyperlink"/>
                  <w:b/>
                  <w:i/>
                  <w:lang w:val="uk-UA"/>
                </w:rPr>
                <w:t xml:space="preserve"> </w:t>
              </w:r>
              <w:r w:rsidR="00533C4D">
                <w:rPr>
                  <w:rStyle w:val="Hyperlink"/>
                  <w:b/>
                  <w:i/>
                  <w:lang w:val="en-US"/>
                </w:rPr>
                <w:t>in</w:t>
              </w:r>
              <w:r w:rsidR="00533C4D" w:rsidRPr="00533C4D">
                <w:rPr>
                  <w:rStyle w:val="Hyperlink"/>
                  <w:b/>
                  <w:i/>
                  <w:lang w:val="uk-UA"/>
                </w:rPr>
                <w:t xml:space="preserve"> </w:t>
              </w:r>
              <w:r w:rsidR="00533C4D">
                <w:rPr>
                  <w:rStyle w:val="Hyperlink"/>
                  <w:b/>
                  <w:i/>
                  <w:lang w:val="en-US"/>
                </w:rPr>
                <w:t>need</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ED4FEE">
                <w:rPr>
                  <w:rStyle w:val="Hyperlink"/>
                  <w:b/>
                  <w:i/>
                  <w:lang w:val="en-US"/>
                </w:rPr>
                <w:t>subsidiary</w:t>
              </w:r>
              <w:r w:rsidR="00533C4D" w:rsidRPr="00533C4D">
                <w:rPr>
                  <w:rStyle w:val="Hyperlink"/>
                  <w:b/>
                  <w:i/>
                  <w:lang w:val="uk-UA"/>
                </w:rPr>
                <w:t xml:space="preserve"> </w:t>
              </w:r>
              <w:r w:rsidR="00533C4D">
                <w:rPr>
                  <w:rStyle w:val="Hyperlink"/>
                  <w:b/>
                  <w:i/>
                  <w:lang w:val="en-US"/>
                </w:rPr>
                <w:t>or</w:t>
              </w:r>
              <w:r w:rsidR="00533C4D" w:rsidRPr="00533C4D">
                <w:rPr>
                  <w:rStyle w:val="Hyperlink"/>
                  <w:b/>
                  <w:i/>
                  <w:lang w:val="uk-UA"/>
                </w:rPr>
                <w:t xml:space="preserve"> </w:t>
              </w:r>
              <w:r w:rsidR="00533C4D">
                <w:rPr>
                  <w:rStyle w:val="Hyperlink"/>
                  <w:b/>
                  <w:i/>
                  <w:lang w:val="en-US"/>
                </w:rPr>
                <w:t>temporary</w:t>
              </w:r>
              <w:r w:rsidR="00533C4D" w:rsidRPr="00533C4D">
                <w:rPr>
                  <w:rStyle w:val="Hyperlink"/>
                  <w:b/>
                  <w:i/>
                  <w:lang w:val="uk-UA"/>
                </w:rPr>
                <w:t xml:space="preserve"> </w:t>
              </w:r>
              <w:r w:rsidR="00533C4D">
                <w:rPr>
                  <w:rStyle w:val="Hyperlink"/>
                  <w:b/>
                  <w:i/>
                  <w:lang w:val="en-US"/>
                </w:rPr>
                <w:t>protection</w:t>
              </w:r>
              <w:r w:rsidR="00533C4D" w:rsidRPr="00533C4D">
                <w:rPr>
                  <w:rStyle w:val="Hyperlink"/>
                  <w:b/>
                  <w:i/>
                  <w:lang w:val="uk-UA"/>
                </w:rPr>
                <w:t xml:space="preserve">, </w:t>
              </w:r>
              <w:r w:rsidR="00533C4D">
                <w:rPr>
                  <w:rStyle w:val="Hyperlink"/>
                  <w:b/>
                  <w:i/>
                  <w:lang w:val="en-US"/>
                </w:rPr>
                <w:t>forced</w:t>
              </w:r>
              <w:r w:rsidR="00533C4D" w:rsidRPr="00533C4D">
                <w:rPr>
                  <w:rStyle w:val="Hyperlink"/>
                  <w:b/>
                  <w:i/>
                  <w:lang w:val="uk-UA"/>
                </w:rPr>
                <w:t xml:space="preserve"> </w:t>
              </w:r>
              <w:r w:rsidR="00533C4D">
                <w:rPr>
                  <w:rStyle w:val="Hyperlink"/>
                  <w:b/>
                  <w:i/>
                  <w:lang w:val="en-US"/>
                </w:rPr>
                <w:t>return</w:t>
              </w:r>
              <w:r w:rsidR="00533C4D" w:rsidRPr="00533C4D">
                <w:rPr>
                  <w:rStyle w:val="Hyperlink"/>
                  <w:b/>
                  <w:i/>
                  <w:lang w:val="uk-UA"/>
                </w:rPr>
                <w:t xml:space="preserve"> </w:t>
              </w:r>
              <w:r w:rsidR="00533C4D">
                <w:rPr>
                  <w:rStyle w:val="Hyperlink"/>
                  <w:b/>
                  <w:i/>
                  <w:lang w:val="en-US"/>
                </w:rPr>
                <w:t>and</w:t>
              </w:r>
              <w:r w:rsidR="00533C4D" w:rsidRPr="00533C4D">
                <w:rPr>
                  <w:rStyle w:val="Hyperlink"/>
                  <w:b/>
                  <w:i/>
                  <w:lang w:val="uk-UA"/>
                </w:rPr>
                <w:t xml:space="preserve"> </w:t>
              </w:r>
              <w:r w:rsidR="00533C4D">
                <w:rPr>
                  <w:rStyle w:val="Hyperlink"/>
                  <w:b/>
                  <w:i/>
                  <w:lang w:val="en-US"/>
                </w:rPr>
                <w:t>forced</w:t>
              </w:r>
              <w:r w:rsidR="00533C4D" w:rsidRPr="00533C4D">
                <w:rPr>
                  <w:rStyle w:val="Hyperlink"/>
                  <w:b/>
                  <w:i/>
                  <w:lang w:val="uk-UA"/>
                </w:rPr>
                <w:t xml:space="preserve"> </w:t>
              </w:r>
              <w:r w:rsidR="00533C4D">
                <w:rPr>
                  <w:rStyle w:val="Hyperlink"/>
                  <w:b/>
                  <w:i/>
                  <w:lang w:val="en-US"/>
                </w:rPr>
                <w:t>expulsion</w:t>
              </w:r>
              <w:r w:rsidR="00533C4D" w:rsidRPr="00533C4D">
                <w:rPr>
                  <w:rStyle w:val="Hyperlink"/>
                  <w:b/>
                  <w:i/>
                  <w:lang w:val="uk-UA"/>
                </w:rPr>
                <w:t xml:space="preserve"> </w:t>
              </w:r>
              <w:r w:rsidR="00533C4D">
                <w:rPr>
                  <w:rStyle w:val="Hyperlink"/>
                  <w:b/>
                  <w:i/>
                  <w:lang w:val="en-US"/>
                </w:rPr>
                <w:t>from</w:t>
              </w:r>
              <w:r w:rsidR="00533C4D" w:rsidRPr="00533C4D">
                <w:rPr>
                  <w:rStyle w:val="Hyperlink"/>
                  <w:b/>
                  <w:i/>
                  <w:lang w:val="uk-UA"/>
                </w:rPr>
                <w:t xml:space="preserve"> </w:t>
              </w:r>
              <w:r w:rsidR="00533C4D">
                <w:rPr>
                  <w:rStyle w:val="Hyperlink"/>
                  <w:b/>
                  <w:i/>
                  <w:lang w:val="en-US"/>
                </w:rPr>
                <w:t>Ukraine</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a</w:t>
              </w:r>
              <w:r w:rsidR="00533C4D" w:rsidRPr="00533C4D">
                <w:rPr>
                  <w:rStyle w:val="Hyperlink"/>
                  <w:b/>
                  <w:i/>
                  <w:lang w:val="uk-UA"/>
                </w:rPr>
                <w:t xml:space="preserve"> </w:t>
              </w:r>
              <w:r w:rsidR="00533C4D">
                <w:rPr>
                  <w:rStyle w:val="Hyperlink"/>
                  <w:b/>
                  <w:i/>
                  <w:lang w:val="en-US"/>
                </w:rPr>
                <w:t>foreigner</w:t>
              </w:r>
              <w:r w:rsidR="00533C4D" w:rsidRPr="00533C4D">
                <w:rPr>
                  <w:rStyle w:val="Hyperlink"/>
                  <w:b/>
                  <w:i/>
                  <w:lang w:val="uk-UA"/>
                </w:rPr>
                <w:t xml:space="preserve"> </w:t>
              </w:r>
              <w:r w:rsidR="00533C4D">
                <w:rPr>
                  <w:rStyle w:val="Hyperlink"/>
                  <w:b/>
                  <w:i/>
                  <w:lang w:val="en-US"/>
                </w:rPr>
                <w:t>or</w:t>
              </w:r>
              <w:r w:rsidR="00533C4D" w:rsidRPr="00533C4D">
                <w:rPr>
                  <w:rStyle w:val="Hyperlink"/>
                  <w:b/>
                  <w:i/>
                  <w:lang w:val="uk-UA"/>
                </w:rPr>
                <w:t xml:space="preserve"> </w:t>
              </w:r>
              <w:r w:rsidR="00533C4D">
                <w:rPr>
                  <w:rStyle w:val="Hyperlink"/>
                  <w:b/>
                  <w:i/>
                  <w:lang w:val="en-US"/>
                </w:rPr>
                <w:t>a</w:t>
              </w:r>
              <w:r w:rsidR="00533C4D" w:rsidRPr="00533C4D">
                <w:rPr>
                  <w:rStyle w:val="Hyperlink"/>
                  <w:b/>
                  <w:i/>
                  <w:lang w:val="uk-UA"/>
                </w:rPr>
                <w:t xml:space="preserve"> </w:t>
              </w:r>
              <w:r w:rsidR="00533C4D">
                <w:rPr>
                  <w:rStyle w:val="Hyperlink"/>
                  <w:b/>
                  <w:i/>
                  <w:lang w:val="en-US"/>
                </w:rPr>
                <w:t>stateless</w:t>
              </w:r>
              <w:r w:rsidR="00533C4D" w:rsidRPr="00533C4D">
                <w:rPr>
                  <w:rStyle w:val="Hyperlink"/>
                  <w:b/>
                  <w:i/>
                  <w:lang w:val="uk-UA"/>
                </w:rPr>
                <w:t xml:space="preserve"> </w:t>
              </w:r>
              <w:r w:rsidR="00533C4D">
                <w:rPr>
                  <w:rStyle w:val="Hyperlink"/>
                  <w:b/>
                  <w:i/>
                  <w:lang w:val="en-US"/>
                </w:rPr>
                <w:t>person</w:t>
              </w:r>
              <w:r w:rsidR="00533C4D" w:rsidRPr="00533C4D">
                <w:rPr>
                  <w:rStyle w:val="Hyperlink"/>
                  <w:b/>
                  <w:i/>
                  <w:lang w:val="uk-UA"/>
                </w:rPr>
                <w:t xml:space="preserve">, </w:t>
              </w:r>
              <w:r w:rsidR="00533C4D">
                <w:rPr>
                  <w:rStyle w:val="Hyperlink"/>
                  <w:b/>
                  <w:i/>
                  <w:lang w:val="en-US"/>
                </w:rPr>
                <w:t>and</w:t>
              </w:r>
              <w:r w:rsidR="00533C4D" w:rsidRPr="00533C4D">
                <w:rPr>
                  <w:rStyle w:val="Hyperlink"/>
                  <w:b/>
                  <w:i/>
                  <w:lang w:val="uk-UA"/>
                </w:rPr>
                <w:t xml:space="preserve"> </w:t>
              </w:r>
              <w:r w:rsidR="00533C4D">
                <w:rPr>
                  <w:rStyle w:val="Hyperlink"/>
                  <w:b/>
                  <w:i/>
                  <w:lang w:val="en-US"/>
                </w:rPr>
                <w:t>cases</w:t>
              </w:r>
              <w:r w:rsidR="00533C4D" w:rsidRPr="00533C4D">
                <w:rPr>
                  <w:rStyle w:val="Hyperlink"/>
                  <w:b/>
                  <w:i/>
                  <w:lang w:val="uk-UA"/>
                </w:rPr>
                <w:t xml:space="preserve"> </w:t>
              </w:r>
              <w:r w:rsidR="00533C4D">
                <w:rPr>
                  <w:rStyle w:val="Hyperlink"/>
                  <w:b/>
                  <w:i/>
                  <w:lang w:val="en-US"/>
                </w:rPr>
                <w:t>related</w:t>
              </w:r>
              <w:r w:rsidR="00533C4D" w:rsidRPr="00533C4D">
                <w:rPr>
                  <w:rStyle w:val="Hyperlink"/>
                  <w:b/>
                  <w:i/>
                  <w:lang w:val="uk-UA"/>
                </w:rPr>
                <w:t xml:space="preserve"> </w:t>
              </w:r>
              <w:r w:rsidR="00533C4D">
                <w:rPr>
                  <w:rStyle w:val="Hyperlink"/>
                  <w:b/>
                  <w:i/>
                  <w:lang w:val="en-US"/>
                </w:rPr>
                <w:t>to</w:t>
              </w:r>
              <w:r w:rsidR="00533C4D" w:rsidRPr="00533C4D">
                <w:rPr>
                  <w:rStyle w:val="Hyperlink"/>
                  <w:b/>
                  <w:i/>
                  <w:lang w:val="uk-UA"/>
                </w:rPr>
                <w:t xml:space="preserve"> </w:t>
              </w:r>
              <w:r w:rsidR="00533C4D">
                <w:rPr>
                  <w:rStyle w:val="Hyperlink"/>
                  <w:b/>
                  <w:i/>
                  <w:lang w:val="en-US"/>
                </w:rPr>
                <w:t>stay</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a</w:t>
              </w:r>
              <w:r w:rsidR="00533C4D" w:rsidRPr="00533C4D">
                <w:rPr>
                  <w:rStyle w:val="Hyperlink"/>
                  <w:b/>
                  <w:i/>
                  <w:lang w:val="uk-UA"/>
                </w:rPr>
                <w:t xml:space="preserve"> </w:t>
              </w:r>
              <w:r w:rsidR="00533C4D">
                <w:rPr>
                  <w:rStyle w:val="Hyperlink"/>
                  <w:b/>
                  <w:i/>
                  <w:lang w:val="en-US"/>
                </w:rPr>
                <w:t>foreigner</w:t>
              </w:r>
              <w:r w:rsidR="00533C4D" w:rsidRPr="00533C4D">
                <w:rPr>
                  <w:rStyle w:val="Hyperlink"/>
                  <w:b/>
                  <w:i/>
                  <w:lang w:val="uk-UA"/>
                </w:rPr>
                <w:t xml:space="preserve"> </w:t>
              </w:r>
              <w:r w:rsidR="00533C4D">
                <w:rPr>
                  <w:rStyle w:val="Hyperlink"/>
                  <w:b/>
                  <w:i/>
                  <w:lang w:val="en-US"/>
                </w:rPr>
                <w:t>and</w:t>
              </w:r>
              <w:r w:rsidR="00533C4D" w:rsidRPr="00533C4D">
                <w:rPr>
                  <w:rStyle w:val="Hyperlink"/>
                  <w:b/>
                  <w:i/>
                  <w:lang w:val="uk-UA"/>
                </w:rPr>
                <w:t xml:space="preserve"> </w:t>
              </w:r>
              <w:r w:rsidR="00533C4D">
                <w:rPr>
                  <w:rStyle w:val="Hyperlink"/>
                  <w:b/>
                  <w:i/>
                  <w:lang w:val="en-US"/>
                </w:rPr>
                <w:t>a</w:t>
              </w:r>
              <w:r w:rsidR="00533C4D" w:rsidRPr="00533C4D">
                <w:rPr>
                  <w:rStyle w:val="Hyperlink"/>
                  <w:b/>
                  <w:i/>
                  <w:lang w:val="uk-UA"/>
                </w:rPr>
                <w:t xml:space="preserve"> </w:t>
              </w:r>
              <w:r w:rsidR="00533C4D">
                <w:rPr>
                  <w:rStyle w:val="Hyperlink"/>
                  <w:b/>
                  <w:i/>
                  <w:lang w:val="en-US"/>
                </w:rPr>
                <w:t>stateless</w:t>
              </w:r>
              <w:r w:rsidR="00533C4D" w:rsidRPr="00533C4D">
                <w:rPr>
                  <w:rStyle w:val="Hyperlink"/>
                  <w:b/>
                  <w:i/>
                  <w:lang w:val="uk-UA"/>
                </w:rPr>
                <w:t xml:space="preserve"> </w:t>
              </w:r>
              <w:r w:rsidR="00533C4D">
                <w:rPr>
                  <w:rStyle w:val="Hyperlink"/>
                  <w:b/>
                  <w:i/>
                  <w:lang w:val="en-US"/>
                </w:rPr>
                <w:t>person</w:t>
              </w:r>
              <w:r w:rsidR="00533C4D" w:rsidRPr="00533C4D">
                <w:rPr>
                  <w:rStyle w:val="Hyperlink"/>
                  <w:b/>
                  <w:i/>
                  <w:lang w:val="uk-UA"/>
                </w:rPr>
                <w:t xml:space="preserve"> </w:t>
              </w:r>
              <w:r w:rsidR="00533C4D">
                <w:rPr>
                  <w:rStyle w:val="Hyperlink"/>
                  <w:b/>
                  <w:i/>
                  <w:lang w:val="en-US"/>
                </w:rPr>
                <w:t>in</w:t>
              </w:r>
              <w:r w:rsidR="00533C4D" w:rsidRPr="00533C4D">
                <w:rPr>
                  <w:rStyle w:val="Hyperlink"/>
                  <w:b/>
                  <w:i/>
                  <w:lang w:val="uk-UA"/>
                </w:rPr>
                <w:t xml:space="preserve"> </w:t>
              </w:r>
              <w:r w:rsidR="00533C4D">
                <w:rPr>
                  <w:rStyle w:val="Hyperlink"/>
                  <w:b/>
                  <w:i/>
                  <w:lang w:val="en-US"/>
                </w:rPr>
                <w:t>Ukraine</w:t>
              </w:r>
              <w:r w:rsidR="00887EF8" w:rsidRPr="00887EF8">
                <w:rPr>
                  <w:rStyle w:val="Hyperlink"/>
                  <w:b/>
                  <w:i/>
                  <w:lang w:val="uk-UA"/>
                </w:rPr>
                <w:t>”</w:t>
              </w:r>
              <w:r w:rsidR="00533C4D" w:rsidRPr="00533C4D">
                <w:rPr>
                  <w:rStyle w:val="Hyperlink"/>
                  <w:b/>
                  <w:i/>
                  <w:lang w:val="uk-UA"/>
                </w:rPr>
                <w:t xml:space="preserve"> </w:t>
              </w:r>
              <w:r w:rsidR="00533C4D">
                <w:rPr>
                  <w:rStyle w:val="Hyperlink"/>
                  <w:b/>
                  <w:i/>
                  <w:lang w:val="en-US"/>
                </w:rPr>
                <w:t>with</w:t>
              </w:r>
              <w:r w:rsidR="00533C4D" w:rsidRPr="00533C4D">
                <w:rPr>
                  <w:rStyle w:val="Hyperlink"/>
                  <w:b/>
                  <w:i/>
                  <w:lang w:val="uk-UA"/>
                </w:rPr>
                <w:t xml:space="preserve"> </w:t>
              </w:r>
              <w:r w:rsidR="00533C4D">
                <w:rPr>
                  <w:rStyle w:val="Hyperlink"/>
                  <w:b/>
                  <w:i/>
                  <w:lang w:val="en-US"/>
                </w:rPr>
                <w:t>amendments</w:t>
              </w:r>
              <w:r w:rsidR="00533C4D" w:rsidRPr="00533C4D">
                <w:rPr>
                  <w:rStyle w:val="Hyperlink"/>
                  <w:b/>
                  <w:i/>
                  <w:lang w:val="uk-UA"/>
                </w:rPr>
                <w:t xml:space="preserve"> </w:t>
              </w:r>
              <w:r w:rsidR="00ED4FEE">
                <w:rPr>
                  <w:rStyle w:val="Hyperlink"/>
                  <w:b/>
                  <w:i/>
                  <w:lang w:val="en-US"/>
                </w:rPr>
                <w:t>introduced</w:t>
              </w:r>
              <w:r w:rsidR="00533C4D" w:rsidRPr="00533C4D">
                <w:rPr>
                  <w:rStyle w:val="Hyperlink"/>
                  <w:b/>
                  <w:i/>
                  <w:lang w:val="uk-UA"/>
                </w:rPr>
                <w:t xml:space="preserve"> </w:t>
              </w:r>
              <w:r w:rsidR="00533C4D">
                <w:rPr>
                  <w:rStyle w:val="Hyperlink"/>
                  <w:b/>
                  <w:i/>
                  <w:lang w:val="en-US"/>
                </w:rPr>
                <w:t>by</w:t>
              </w:r>
              <w:r w:rsidR="00533C4D" w:rsidRPr="00533C4D">
                <w:rPr>
                  <w:rStyle w:val="Hyperlink"/>
                  <w:b/>
                  <w:i/>
                  <w:lang w:val="uk-UA"/>
                </w:rPr>
                <w:t xml:space="preserve"> </w:t>
              </w:r>
              <w:r w:rsidR="00533C4D">
                <w:rPr>
                  <w:rStyle w:val="Hyperlink"/>
                  <w:b/>
                  <w:i/>
                  <w:lang w:val="en-US"/>
                </w:rPr>
                <w:t>the</w:t>
              </w:r>
              <w:r w:rsidR="00533C4D" w:rsidRPr="00533C4D">
                <w:rPr>
                  <w:rStyle w:val="Hyperlink"/>
                  <w:b/>
                  <w:i/>
                  <w:lang w:val="uk-UA"/>
                </w:rPr>
                <w:t xml:space="preserve"> </w:t>
              </w:r>
              <w:r w:rsidR="00533C4D">
                <w:rPr>
                  <w:rStyle w:val="Hyperlink"/>
                  <w:b/>
                  <w:i/>
                  <w:lang w:val="en-US"/>
                </w:rPr>
                <w:t>resolutions</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the</w:t>
              </w:r>
              <w:r w:rsidR="00533C4D" w:rsidRPr="00533C4D">
                <w:rPr>
                  <w:rStyle w:val="Hyperlink"/>
                  <w:b/>
                  <w:i/>
                  <w:lang w:val="uk-UA"/>
                </w:rPr>
                <w:t xml:space="preserve"> </w:t>
              </w:r>
              <w:r w:rsidR="00533C4D">
                <w:rPr>
                  <w:rStyle w:val="Hyperlink"/>
                  <w:b/>
                  <w:i/>
                  <w:lang w:val="en-US"/>
                </w:rPr>
                <w:t>Plenum</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the</w:t>
              </w:r>
              <w:r w:rsidR="00533C4D" w:rsidRPr="00533C4D">
                <w:rPr>
                  <w:rStyle w:val="Hyperlink"/>
                  <w:b/>
                  <w:i/>
                  <w:lang w:val="uk-UA"/>
                </w:rPr>
                <w:t xml:space="preserve"> </w:t>
              </w:r>
              <w:r w:rsidR="00533C4D">
                <w:rPr>
                  <w:rStyle w:val="Hyperlink"/>
                  <w:b/>
                  <w:i/>
                  <w:lang w:val="en-US"/>
                </w:rPr>
                <w:t>High</w:t>
              </w:r>
              <w:r w:rsidR="00533C4D" w:rsidRPr="00533C4D">
                <w:rPr>
                  <w:rStyle w:val="Hyperlink"/>
                  <w:b/>
                  <w:i/>
                  <w:lang w:val="uk-UA"/>
                </w:rPr>
                <w:t xml:space="preserve"> </w:t>
              </w:r>
              <w:r w:rsidR="00533C4D">
                <w:rPr>
                  <w:rStyle w:val="Hyperlink"/>
                  <w:b/>
                  <w:i/>
                  <w:lang w:val="en-US"/>
                </w:rPr>
                <w:t>Administrative</w:t>
              </w:r>
              <w:r w:rsidR="00533C4D" w:rsidRPr="00533C4D">
                <w:rPr>
                  <w:rStyle w:val="Hyperlink"/>
                  <w:b/>
                  <w:i/>
                  <w:lang w:val="uk-UA"/>
                </w:rPr>
                <w:t xml:space="preserve"> </w:t>
              </w:r>
              <w:r w:rsidR="00533C4D">
                <w:rPr>
                  <w:rStyle w:val="Hyperlink"/>
                  <w:b/>
                  <w:i/>
                  <w:lang w:val="en-US"/>
                </w:rPr>
                <w:t>Court</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w:t>
              </w:r>
              <w:r w:rsidR="00533C4D">
                <w:rPr>
                  <w:rStyle w:val="Hyperlink"/>
                  <w:b/>
                  <w:i/>
                  <w:lang w:val="en-US"/>
                </w:rPr>
                <w:t>Ukraine</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20</w:t>
              </w:r>
              <w:r w:rsidR="00533C4D">
                <w:rPr>
                  <w:rStyle w:val="Hyperlink"/>
                  <w:b/>
                  <w:i/>
                  <w:lang w:val="en-US"/>
                </w:rPr>
                <w:t> June</w:t>
              </w:r>
              <w:r w:rsidR="00533C4D" w:rsidRPr="00533C4D">
                <w:rPr>
                  <w:rStyle w:val="Hyperlink"/>
                  <w:b/>
                  <w:i/>
                  <w:lang w:val="uk-UA"/>
                </w:rPr>
                <w:t xml:space="preserve"> 2011 </w:t>
              </w:r>
              <w:r w:rsidR="00533C4D">
                <w:rPr>
                  <w:rStyle w:val="Hyperlink"/>
                  <w:b/>
                  <w:i/>
                  <w:lang w:val="en-US"/>
                </w:rPr>
                <w:t>No</w:t>
              </w:r>
              <w:r w:rsidR="00533C4D" w:rsidRPr="00533C4D">
                <w:rPr>
                  <w:rStyle w:val="Hyperlink"/>
                  <w:b/>
                  <w:i/>
                  <w:lang w:val="uk-UA"/>
                </w:rPr>
                <w:t>.</w:t>
              </w:r>
              <w:r w:rsidR="00533C4D">
                <w:rPr>
                  <w:rStyle w:val="Hyperlink"/>
                  <w:b/>
                  <w:i/>
                  <w:lang w:val="en-US"/>
                </w:rPr>
                <w:t> </w:t>
              </w:r>
              <w:r w:rsidR="00533C4D" w:rsidRPr="00533C4D">
                <w:rPr>
                  <w:rStyle w:val="Hyperlink"/>
                  <w:b/>
                  <w:i/>
                  <w:lang w:val="uk-UA"/>
                </w:rPr>
                <w:t xml:space="preserve">3, </w:t>
              </w:r>
              <w:r w:rsidR="00533C4D">
                <w:rPr>
                  <w:rStyle w:val="Hyperlink"/>
                  <w:b/>
                  <w:i/>
                  <w:lang w:val="en-US"/>
                </w:rPr>
                <w:t>of</w:t>
              </w:r>
              <w:r w:rsidR="00533C4D" w:rsidRPr="00533C4D">
                <w:rPr>
                  <w:rStyle w:val="Hyperlink"/>
                  <w:b/>
                  <w:i/>
                  <w:lang w:val="uk-UA"/>
                </w:rPr>
                <w:t xml:space="preserve"> 16</w:t>
              </w:r>
              <w:r w:rsidR="00533C4D">
                <w:rPr>
                  <w:rStyle w:val="Hyperlink"/>
                  <w:b/>
                  <w:i/>
                  <w:lang w:val="en-US"/>
                </w:rPr>
                <w:t> March</w:t>
              </w:r>
              <w:r w:rsidR="00533C4D" w:rsidRPr="00533C4D">
                <w:rPr>
                  <w:rStyle w:val="Hyperlink"/>
                  <w:b/>
                  <w:i/>
                  <w:lang w:val="uk-UA"/>
                </w:rPr>
                <w:t xml:space="preserve"> 2012 </w:t>
              </w:r>
              <w:r w:rsidR="00533C4D">
                <w:rPr>
                  <w:rStyle w:val="Hyperlink"/>
                  <w:b/>
                  <w:i/>
                  <w:lang w:val="en-US"/>
                </w:rPr>
                <w:t>No</w:t>
              </w:r>
              <w:r w:rsidR="00533C4D" w:rsidRPr="00533C4D">
                <w:rPr>
                  <w:rStyle w:val="Hyperlink"/>
                  <w:b/>
                  <w:i/>
                  <w:lang w:val="uk-UA"/>
                </w:rPr>
                <w:t>.</w:t>
              </w:r>
              <w:r w:rsidR="00533C4D">
                <w:rPr>
                  <w:rStyle w:val="Hyperlink"/>
                  <w:b/>
                  <w:i/>
                  <w:lang w:val="en-US"/>
                </w:rPr>
                <w:t> </w:t>
              </w:r>
              <w:r w:rsidR="00533C4D" w:rsidRPr="00533C4D">
                <w:rPr>
                  <w:rStyle w:val="Hyperlink"/>
                  <w:b/>
                  <w:i/>
                  <w:lang w:val="uk-UA"/>
                </w:rPr>
                <w:t xml:space="preserve">3 </w:t>
              </w:r>
              <w:r w:rsidR="00533C4D">
                <w:rPr>
                  <w:rStyle w:val="Hyperlink"/>
                  <w:b/>
                  <w:i/>
                  <w:lang w:val="en-US"/>
                </w:rPr>
                <w:t>and</w:t>
              </w:r>
              <w:r w:rsidR="00533C4D" w:rsidRPr="00533C4D">
                <w:rPr>
                  <w:rStyle w:val="Hyperlink"/>
                  <w:b/>
                  <w:i/>
                  <w:lang w:val="uk-UA"/>
                </w:rPr>
                <w:t xml:space="preserve"> </w:t>
              </w:r>
              <w:r w:rsidR="00533C4D">
                <w:rPr>
                  <w:rStyle w:val="Hyperlink"/>
                  <w:b/>
                  <w:i/>
                  <w:lang w:val="en-US"/>
                </w:rPr>
                <w:t>of</w:t>
              </w:r>
              <w:r w:rsidR="00533C4D" w:rsidRPr="00533C4D">
                <w:rPr>
                  <w:rStyle w:val="Hyperlink"/>
                  <w:b/>
                  <w:i/>
                  <w:lang w:val="uk-UA"/>
                </w:rPr>
                <w:t xml:space="preserve"> 30</w:t>
              </w:r>
              <w:r w:rsidR="00533C4D">
                <w:rPr>
                  <w:rStyle w:val="Hyperlink"/>
                  <w:b/>
                  <w:i/>
                  <w:lang w:val="en-US"/>
                </w:rPr>
                <w:t> September</w:t>
              </w:r>
              <w:r w:rsidR="00533C4D" w:rsidRPr="00533C4D">
                <w:rPr>
                  <w:rStyle w:val="Hyperlink"/>
                  <w:b/>
                  <w:i/>
                  <w:lang w:val="uk-UA"/>
                </w:rPr>
                <w:t xml:space="preserve"> 201</w:t>
              </w:r>
              <w:r w:rsidR="00533C4D">
                <w:rPr>
                  <w:rStyle w:val="Hyperlink"/>
                  <w:b/>
                  <w:i/>
                  <w:lang w:val="en-US"/>
                </w:rPr>
                <w:t>3</w:t>
              </w:r>
            </w:hyperlink>
          </w:p>
          <w:p w:rsidR="004F328D" w:rsidRPr="001D496A" w:rsidRDefault="004F328D" w:rsidP="00753B13">
            <w:pPr>
              <w:rPr>
                <w:b/>
                <w:i/>
                <w:u w:val="single"/>
                <w:lang w:val="uk-UA"/>
              </w:rPr>
            </w:pPr>
          </w:p>
        </w:tc>
        <w:tc>
          <w:tcPr>
            <w:tcW w:w="2693" w:type="dxa"/>
            <w:shd w:val="clear" w:color="auto" w:fill="F3F3F3"/>
            <w:vAlign w:val="center"/>
          </w:tcPr>
          <w:p w:rsidR="00EF40C0" w:rsidRDefault="00887EF8" w:rsidP="00753B13">
            <w:pPr>
              <w:rPr>
                <w:lang w:val="uk-UA"/>
              </w:rPr>
            </w:pPr>
            <w:r>
              <w:rPr>
                <w:lang w:val="en-US"/>
              </w:rPr>
              <w:lastRenderedPageBreak/>
              <w:t>Adopted on</w:t>
            </w:r>
            <w:r w:rsidR="001D496A">
              <w:rPr>
                <w:lang w:val="uk-UA"/>
              </w:rPr>
              <w:t xml:space="preserve"> 15 </w:t>
            </w:r>
            <w:r>
              <w:rPr>
                <w:lang w:val="en-US"/>
              </w:rPr>
              <w:t xml:space="preserve">May </w:t>
            </w:r>
            <w:r w:rsidR="001D496A">
              <w:rPr>
                <w:lang w:val="uk-UA"/>
              </w:rPr>
              <w:t>2014</w:t>
            </w:r>
          </w:p>
        </w:tc>
        <w:tc>
          <w:tcPr>
            <w:tcW w:w="4395" w:type="dxa"/>
            <w:gridSpan w:val="2"/>
            <w:shd w:val="clear" w:color="auto" w:fill="F3F3F3"/>
            <w:vAlign w:val="center"/>
          </w:tcPr>
          <w:p w:rsidR="00EF40C0" w:rsidRPr="00191490" w:rsidRDefault="00876108" w:rsidP="0063165B">
            <w:pPr>
              <w:jc w:val="both"/>
              <w:rPr>
                <w:lang w:val="en-US"/>
              </w:rPr>
            </w:pPr>
            <w:r w:rsidRPr="00191490">
              <w:rPr>
                <w:lang w:val="en-US"/>
              </w:rPr>
              <w:t>By this resolution the</w:t>
            </w:r>
            <w:r w:rsidR="00ED4FEE">
              <w:rPr>
                <w:lang w:val="en-US"/>
              </w:rPr>
              <w:t xml:space="preserve"> respective</w:t>
            </w:r>
            <w:r w:rsidRPr="00191490">
              <w:rPr>
                <w:lang w:val="en-US"/>
              </w:rPr>
              <w:t xml:space="preserve"> courts were informed that judicial complaints of foreigners and stateless persons concerning appealing against decision on their forced return and also judicial complaints of the</w:t>
            </w:r>
            <w:r w:rsidR="00ED4FEE">
              <w:rPr>
                <w:lang w:val="en-US"/>
              </w:rPr>
              <w:t xml:space="preserve"> authorities of the</w:t>
            </w:r>
            <w:r w:rsidRPr="00191490">
              <w:rPr>
                <w:lang w:val="en-US"/>
              </w:rPr>
              <w:t xml:space="preserve"> State Migration Service, border guard authorities or</w:t>
            </w:r>
            <w:r w:rsidR="00ED4FEE">
              <w:rPr>
                <w:lang w:val="en-US"/>
              </w:rPr>
              <w:t xml:space="preserve"> the authorities of the</w:t>
            </w:r>
            <w:r w:rsidRPr="00191490">
              <w:rPr>
                <w:lang w:val="en-US"/>
              </w:rPr>
              <w:t xml:space="preserve"> Security Service of Ukraine concerning forced expulsion of foreigners and stateless persons are submitted to local general court</w:t>
            </w:r>
            <w:r w:rsidR="00ED4FEE">
              <w:rPr>
                <w:lang w:val="en-US"/>
              </w:rPr>
              <w:t>s</w:t>
            </w:r>
            <w:r w:rsidRPr="00191490">
              <w:rPr>
                <w:lang w:val="en-US"/>
              </w:rPr>
              <w:t xml:space="preserve"> which act as administrative court</w:t>
            </w:r>
            <w:r w:rsidR="00ED4FEE">
              <w:rPr>
                <w:lang w:val="en-US"/>
              </w:rPr>
              <w:t>s</w:t>
            </w:r>
            <w:r w:rsidRPr="00191490">
              <w:rPr>
                <w:lang w:val="en-US"/>
              </w:rPr>
              <w:t xml:space="preserve"> in the</w:t>
            </w:r>
            <w:r w:rsidR="00ED4FEE">
              <w:rPr>
                <w:lang w:val="en-US"/>
              </w:rPr>
              <w:t xml:space="preserve"> geographic</w:t>
            </w:r>
            <w:r w:rsidRPr="00191490">
              <w:rPr>
                <w:lang w:val="en-US"/>
              </w:rPr>
              <w:t xml:space="preserve"> area where the respective authority is located, and not to district administrative court</w:t>
            </w:r>
            <w:r w:rsidR="00ED4FEE">
              <w:rPr>
                <w:lang w:val="en-US"/>
              </w:rPr>
              <w:t>s</w:t>
            </w:r>
            <w:r w:rsidRPr="00191490">
              <w:rPr>
                <w:lang w:val="en-US"/>
              </w:rPr>
              <w:t>.</w:t>
            </w:r>
          </w:p>
        </w:tc>
      </w:tr>
      <w:tr w:rsidR="00D816C7" w:rsidRPr="0063165B" w:rsidTr="00E37189">
        <w:trPr>
          <w:trHeight w:val="621"/>
        </w:trPr>
        <w:tc>
          <w:tcPr>
            <w:tcW w:w="4219" w:type="dxa"/>
            <w:shd w:val="clear" w:color="auto" w:fill="F3F3F3"/>
            <w:vAlign w:val="center"/>
          </w:tcPr>
          <w:p w:rsidR="00D816C7" w:rsidRPr="00D816C7" w:rsidRDefault="006B37B2" w:rsidP="00753B13">
            <w:pPr>
              <w:rPr>
                <w:b/>
                <w:i/>
                <w:lang w:val="uk-UA"/>
              </w:rPr>
            </w:pPr>
            <w:hyperlink r:id="rId25" w:history="1">
              <w:r w:rsidR="00353F11">
                <w:rPr>
                  <w:rStyle w:val="Hyperlink"/>
                  <w:b/>
                  <w:i/>
                  <w:lang w:val="en-US"/>
                </w:rPr>
                <w:t>Letter</w:t>
              </w:r>
              <w:r w:rsidR="00353F11" w:rsidRPr="00887EF8">
                <w:rPr>
                  <w:rStyle w:val="Hyperlink"/>
                  <w:b/>
                  <w:i/>
                  <w:lang w:val="en-US"/>
                </w:rPr>
                <w:t xml:space="preserve"> </w:t>
              </w:r>
              <w:r w:rsidR="00353F11">
                <w:rPr>
                  <w:rStyle w:val="Hyperlink"/>
                  <w:b/>
                  <w:i/>
                  <w:lang w:val="en-US"/>
                </w:rPr>
                <w:t>of</w:t>
              </w:r>
              <w:r w:rsidR="00353F11" w:rsidRPr="00887EF8">
                <w:rPr>
                  <w:rStyle w:val="Hyperlink"/>
                  <w:b/>
                  <w:i/>
                  <w:lang w:val="en-US"/>
                </w:rPr>
                <w:t xml:space="preserve"> </w:t>
              </w:r>
              <w:r w:rsidR="00353F11">
                <w:rPr>
                  <w:rStyle w:val="Hyperlink"/>
                  <w:b/>
                  <w:i/>
                  <w:lang w:val="en-US"/>
                </w:rPr>
                <w:t>the</w:t>
              </w:r>
              <w:r w:rsidR="00353F11" w:rsidRPr="00887EF8">
                <w:rPr>
                  <w:rStyle w:val="Hyperlink"/>
                  <w:b/>
                  <w:i/>
                  <w:lang w:val="en-US"/>
                </w:rPr>
                <w:t xml:space="preserve"> </w:t>
              </w:r>
              <w:r w:rsidR="00353F11">
                <w:rPr>
                  <w:rStyle w:val="Hyperlink"/>
                  <w:b/>
                  <w:i/>
                  <w:lang w:val="en-US"/>
                </w:rPr>
                <w:t>Higher</w:t>
              </w:r>
              <w:r w:rsidR="00353F11" w:rsidRPr="00887EF8">
                <w:rPr>
                  <w:rStyle w:val="Hyperlink"/>
                  <w:b/>
                  <w:i/>
                  <w:lang w:val="en-US"/>
                </w:rPr>
                <w:t xml:space="preserve"> </w:t>
              </w:r>
              <w:r w:rsidR="00ED4FEE">
                <w:rPr>
                  <w:rStyle w:val="Hyperlink"/>
                  <w:b/>
                  <w:i/>
                  <w:lang w:val="en-US"/>
                </w:rPr>
                <w:t>Specialized</w:t>
              </w:r>
              <w:r w:rsidR="00353F11" w:rsidRPr="00887EF8">
                <w:rPr>
                  <w:rStyle w:val="Hyperlink"/>
                  <w:b/>
                  <w:i/>
                  <w:lang w:val="en-US"/>
                </w:rPr>
                <w:t xml:space="preserve"> </w:t>
              </w:r>
              <w:r w:rsidR="00353F11">
                <w:rPr>
                  <w:rStyle w:val="Hyperlink"/>
                  <w:b/>
                  <w:i/>
                  <w:lang w:val="en-US"/>
                </w:rPr>
                <w:t>Court</w:t>
              </w:r>
              <w:r w:rsidR="00353F11" w:rsidRPr="00887EF8">
                <w:rPr>
                  <w:rStyle w:val="Hyperlink"/>
                  <w:b/>
                  <w:i/>
                  <w:lang w:val="en-US"/>
                </w:rPr>
                <w:t xml:space="preserve"> </w:t>
              </w:r>
              <w:r w:rsidR="00353F11">
                <w:rPr>
                  <w:rStyle w:val="Hyperlink"/>
                  <w:b/>
                  <w:i/>
                  <w:lang w:val="en-US"/>
                </w:rPr>
                <w:t>of</w:t>
              </w:r>
              <w:r w:rsidR="00353F11" w:rsidRPr="00887EF8">
                <w:rPr>
                  <w:rStyle w:val="Hyperlink"/>
                  <w:b/>
                  <w:i/>
                  <w:lang w:val="en-US"/>
                </w:rPr>
                <w:t xml:space="preserve"> </w:t>
              </w:r>
              <w:r w:rsidR="00353F11">
                <w:rPr>
                  <w:rStyle w:val="Hyperlink"/>
                  <w:b/>
                  <w:i/>
                  <w:lang w:val="en-US"/>
                </w:rPr>
                <w:t>Ukraine</w:t>
              </w:r>
              <w:r w:rsidR="00353F11" w:rsidRPr="00887EF8">
                <w:rPr>
                  <w:rStyle w:val="Hyperlink"/>
                  <w:b/>
                  <w:i/>
                  <w:lang w:val="en-US"/>
                </w:rPr>
                <w:t xml:space="preserve"> </w:t>
              </w:r>
              <w:r w:rsidR="00353F11">
                <w:rPr>
                  <w:rStyle w:val="Hyperlink"/>
                  <w:b/>
                  <w:i/>
                  <w:lang w:val="en-US"/>
                </w:rPr>
                <w:t>on</w:t>
              </w:r>
              <w:r w:rsidR="00353F11" w:rsidRPr="00887EF8">
                <w:rPr>
                  <w:rStyle w:val="Hyperlink"/>
                  <w:b/>
                  <w:i/>
                  <w:lang w:val="en-US"/>
                </w:rPr>
                <w:t xml:space="preserve"> </w:t>
              </w:r>
              <w:r w:rsidR="00887EF8">
                <w:rPr>
                  <w:rStyle w:val="Hyperlink"/>
                  <w:b/>
                  <w:i/>
                  <w:lang w:val="en-US"/>
                </w:rPr>
                <w:t>Civil</w:t>
              </w:r>
              <w:r w:rsidR="00887EF8" w:rsidRPr="00887EF8">
                <w:rPr>
                  <w:rStyle w:val="Hyperlink"/>
                  <w:b/>
                  <w:i/>
                  <w:lang w:val="en-US"/>
                </w:rPr>
                <w:t xml:space="preserve"> </w:t>
              </w:r>
              <w:r w:rsidR="00887EF8">
                <w:rPr>
                  <w:rStyle w:val="Hyperlink"/>
                  <w:b/>
                  <w:i/>
                  <w:lang w:val="en-US"/>
                </w:rPr>
                <w:t>and</w:t>
              </w:r>
              <w:r w:rsidR="00887EF8" w:rsidRPr="00887EF8">
                <w:rPr>
                  <w:rStyle w:val="Hyperlink"/>
                  <w:b/>
                  <w:i/>
                  <w:lang w:val="en-US"/>
                </w:rPr>
                <w:t xml:space="preserve"> </w:t>
              </w:r>
              <w:r w:rsidR="00887EF8">
                <w:rPr>
                  <w:rStyle w:val="Hyperlink"/>
                  <w:b/>
                  <w:i/>
                  <w:lang w:val="en-US"/>
                </w:rPr>
                <w:t>Criminal</w:t>
              </w:r>
              <w:r w:rsidR="00887EF8" w:rsidRPr="00887EF8">
                <w:rPr>
                  <w:rStyle w:val="Hyperlink"/>
                  <w:b/>
                  <w:i/>
                  <w:lang w:val="en-US"/>
                </w:rPr>
                <w:t xml:space="preserve"> </w:t>
              </w:r>
              <w:r w:rsidR="00887EF8">
                <w:rPr>
                  <w:rStyle w:val="Hyperlink"/>
                  <w:b/>
                  <w:i/>
                  <w:lang w:val="en-US"/>
                </w:rPr>
                <w:t>Cases</w:t>
              </w:r>
              <w:r w:rsidR="00887EF8" w:rsidRPr="00887EF8">
                <w:rPr>
                  <w:rStyle w:val="Hyperlink"/>
                  <w:b/>
                  <w:i/>
                  <w:lang w:val="en-US"/>
                </w:rPr>
                <w:t xml:space="preserve"> </w:t>
              </w:r>
              <w:r w:rsidR="00887EF8">
                <w:rPr>
                  <w:rStyle w:val="Hyperlink"/>
                  <w:b/>
                  <w:i/>
                  <w:lang w:val="en-US"/>
                </w:rPr>
                <w:t>of</w:t>
              </w:r>
              <w:r w:rsidR="00887EF8" w:rsidRPr="00887EF8">
                <w:rPr>
                  <w:rStyle w:val="Hyperlink"/>
                  <w:b/>
                  <w:i/>
                  <w:lang w:val="en-US"/>
                </w:rPr>
                <w:t xml:space="preserve"> 7</w:t>
              </w:r>
              <w:r w:rsidR="00887EF8">
                <w:rPr>
                  <w:rStyle w:val="Hyperlink"/>
                  <w:b/>
                  <w:i/>
                  <w:lang w:val="en-US"/>
                </w:rPr>
                <w:t> May</w:t>
              </w:r>
              <w:r w:rsidR="00887EF8" w:rsidRPr="00887EF8">
                <w:rPr>
                  <w:rStyle w:val="Hyperlink"/>
                  <w:b/>
                  <w:i/>
                  <w:lang w:val="en-US"/>
                </w:rPr>
                <w:t xml:space="preserve"> 2014 </w:t>
              </w:r>
              <w:r w:rsidR="00887EF8">
                <w:rPr>
                  <w:rStyle w:val="Hyperlink"/>
                  <w:b/>
                  <w:i/>
                  <w:lang w:val="en-US"/>
                </w:rPr>
                <w:t>No</w:t>
              </w:r>
              <w:r w:rsidR="00887EF8" w:rsidRPr="00887EF8">
                <w:rPr>
                  <w:rStyle w:val="Hyperlink"/>
                  <w:b/>
                  <w:i/>
                  <w:lang w:val="en-US"/>
                </w:rPr>
                <w:t>.</w:t>
              </w:r>
              <w:r w:rsidR="00887EF8">
                <w:rPr>
                  <w:rStyle w:val="Hyperlink"/>
                  <w:b/>
                  <w:i/>
                  <w:lang w:val="en-US"/>
                </w:rPr>
                <w:t> </w:t>
              </w:r>
              <w:r w:rsidR="00887EF8" w:rsidRPr="00887EF8">
                <w:rPr>
                  <w:rStyle w:val="Hyperlink"/>
                  <w:b/>
                  <w:i/>
                  <w:lang w:val="en-US"/>
                </w:rPr>
                <w:t>10-644/0/4-14 “</w:t>
              </w:r>
              <w:r w:rsidR="00887EF8">
                <w:rPr>
                  <w:rStyle w:val="Hyperlink"/>
                  <w:b/>
                  <w:i/>
                  <w:lang w:val="en-US"/>
                </w:rPr>
                <w:t>On</w:t>
              </w:r>
              <w:r w:rsidR="00887EF8" w:rsidRPr="00887EF8">
                <w:rPr>
                  <w:rStyle w:val="Hyperlink"/>
                  <w:b/>
                  <w:i/>
                  <w:lang w:val="en-US"/>
                </w:rPr>
                <w:t xml:space="preserve"> </w:t>
              </w:r>
              <w:r w:rsidR="00887EF8">
                <w:rPr>
                  <w:rStyle w:val="Hyperlink"/>
                  <w:b/>
                  <w:i/>
                  <w:lang w:val="en-US"/>
                </w:rPr>
                <w:t>ensuring</w:t>
              </w:r>
              <w:r w:rsidR="00887EF8" w:rsidRPr="00887EF8">
                <w:rPr>
                  <w:rStyle w:val="Hyperlink"/>
                  <w:b/>
                  <w:i/>
                  <w:lang w:val="en-US"/>
                </w:rPr>
                <w:t xml:space="preserve"> </w:t>
              </w:r>
              <w:r w:rsidR="00887EF8">
                <w:rPr>
                  <w:rStyle w:val="Hyperlink"/>
                  <w:b/>
                  <w:i/>
                  <w:lang w:val="en-US"/>
                </w:rPr>
                <w:t>equality</w:t>
              </w:r>
              <w:r w:rsidR="00887EF8" w:rsidRPr="00887EF8">
                <w:rPr>
                  <w:rStyle w:val="Hyperlink"/>
                  <w:b/>
                  <w:i/>
                  <w:lang w:val="en-US"/>
                </w:rPr>
                <w:t xml:space="preserve"> </w:t>
              </w:r>
              <w:r w:rsidR="00887EF8">
                <w:rPr>
                  <w:rStyle w:val="Hyperlink"/>
                  <w:b/>
                  <w:i/>
                  <w:lang w:val="en-US"/>
                </w:rPr>
                <w:t>of</w:t>
              </w:r>
              <w:r w:rsidR="00ED4FEE">
                <w:rPr>
                  <w:rStyle w:val="Hyperlink"/>
                  <w:b/>
                  <w:i/>
                  <w:lang w:val="en-US"/>
                </w:rPr>
                <w:t xml:space="preserve"> the</w:t>
              </w:r>
              <w:r w:rsidR="00887EF8" w:rsidRPr="00887EF8">
                <w:rPr>
                  <w:rStyle w:val="Hyperlink"/>
                  <w:b/>
                  <w:i/>
                  <w:lang w:val="en-US"/>
                </w:rPr>
                <w:t xml:space="preserve"> </w:t>
              </w:r>
              <w:proofErr w:type="spellStart"/>
              <w:r w:rsidR="00887EF8">
                <w:rPr>
                  <w:rStyle w:val="Hyperlink"/>
                  <w:b/>
                  <w:i/>
                  <w:lang w:val="en-US"/>
                </w:rPr>
                <w:t>labour</w:t>
              </w:r>
              <w:proofErr w:type="spellEnd"/>
              <w:r w:rsidR="00887EF8" w:rsidRPr="00887EF8">
                <w:rPr>
                  <w:rStyle w:val="Hyperlink"/>
                  <w:b/>
                  <w:i/>
                  <w:lang w:val="en-US"/>
                </w:rPr>
                <w:t xml:space="preserve"> </w:t>
              </w:r>
              <w:r w:rsidR="00887EF8">
                <w:rPr>
                  <w:rStyle w:val="Hyperlink"/>
                  <w:b/>
                  <w:i/>
                  <w:lang w:val="en-US"/>
                </w:rPr>
                <w:t>rights</w:t>
              </w:r>
              <w:r w:rsidR="00887EF8" w:rsidRPr="00887EF8">
                <w:rPr>
                  <w:rStyle w:val="Hyperlink"/>
                  <w:b/>
                  <w:i/>
                  <w:lang w:val="en-US"/>
                </w:rPr>
                <w:t xml:space="preserve"> </w:t>
              </w:r>
              <w:r w:rsidR="00887EF8">
                <w:rPr>
                  <w:rStyle w:val="Hyperlink"/>
                  <w:b/>
                  <w:i/>
                  <w:lang w:val="en-US"/>
                </w:rPr>
                <w:t>of</w:t>
              </w:r>
              <w:r w:rsidR="00887EF8" w:rsidRPr="00887EF8">
                <w:rPr>
                  <w:rStyle w:val="Hyperlink"/>
                  <w:b/>
                  <w:i/>
                  <w:lang w:val="en-US"/>
                </w:rPr>
                <w:t xml:space="preserve"> </w:t>
              </w:r>
              <w:r w:rsidR="00887EF8">
                <w:rPr>
                  <w:rStyle w:val="Hyperlink"/>
                  <w:b/>
                  <w:i/>
                  <w:lang w:val="en-US"/>
                </w:rPr>
                <w:t>persons</w:t>
              </w:r>
              <w:r w:rsidR="00887EF8" w:rsidRPr="00887EF8">
                <w:rPr>
                  <w:rStyle w:val="Hyperlink"/>
                  <w:b/>
                  <w:i/>
                  <w:lang w:val="en-US"/>
                </w:rPr>
                <w:t xml:space="preserve"> </w:t>
              </w:r>
              <w:r w:rsidR="00887EF8">
                <w:rPr>
                  <w:rStyle w:val="Hyperlink"/>
                  <w:b/>
                  <w:i/>
                  <w:lang w:val="en-US"/>
                </w:rPr>
                <w:t>in</w:t>
              </w:r>
              <w:r w:rsidR="00887EF8" w:rsidRPr="00887EF8">
                <w:rPr>
                  <w:rStyle w:val="Hyperlink"/>
                  <w:b/>
                  <w:i/>
                  <w:lang w:val="en-US"/>
                </w:rPr>
                <w:t xml:space="preserve"> </w:t>
              </w:r>
              <w:r w:rsidR="00887EF8">
                <w:rPr>
                  <w:rStyle w:val="Hyperlink"/>
                  <w:b/>
                  <w:i/>
                  <w:lang w:val="en-US"/>
                </w:rPr>
                <w:t>court</w:t>
              </w:r>
              <w:r w:rsidR="00887EF8" w:rsidRPr="00887EF8">
                <w:rPr>
                  <w:rStyle w:val="Hyperlink"/>
                  <w:b/>
                  <w:i/>
                  <w:lang w:val="en-US"/>
                </w:rPr>
                <w:t xml:space="preserve"> </w:t>
              </w:r>
              <w:r w:rsidR="00887EF8">
                <w:rPr>
                  <w:rStyle w:val="Hyperlink"/>
                  <w:b/>
                  <w:i/>
                  <w:lang w:val="en-US"/>
                </w:rPr>
                <w:t>hearings</w:t>
              </w:r>
              <w:r w:rsidR="00887EF8" w:rsidRPr="00887EF8">
                <w:rPr>
                  <w:rStyle w:val="Hyperlink"/>
                  <w:b/>
                  <w:i/>
                  <w:lang w:val="en-US"/>
                </w:rPr>
                <w:t xml:space="preserve"> </w:t>
              </w:r>
              <w:r w:rsidR="00887EF8">
                <w:rPr>
                  <w:rStyle w:val="Hyperlink"/>
                  <w:b/>
                  <w:i/>
                  <w:lang w:val="en-US"/>
                </w:rPr>
                <w:t>of</w:t>
              </w:r>
              <w:r w:rsidR="00887EF8" w:rsidRPr="00887EF8">
                <w:rPr>
                  <w:rStyle w:val="Hyperlink"/>
                  <w:b/>
                  <w:i/>
                  <w:lang w:val="en-US"/>
                </w:rPr>
                <w:t xml:space="preserve"> </w:t>
              </w:r>
              <w:r w:rsidR="00887EF8">
                <w:rPr>
                  <w:rStyle w:val="Hyperlink"/>
                  <w:b/>
                  <w:i/>
                  <w:lang w:val="en-US"/>
                </w:rPr>
                <w:t>disputes</w:t>
              </w:r>
              <w:r w:rsidR="00887EF8" w:rsidRPr="00887EF8">
                <w:rPr>
                  <w:rStyle w:val="Hyperlink"/>
                  <w:b/>
                  <w:i/>
                  <w:lang w:val="en-US"/>
                </w:rPr>
                <w:t xml:space="preserve"> </w:t>
              </w:r>
              <w:r w:rsidR="00887EF8">
                <w:rPr>
                  <w:rStyle w:val="Hyperlink"/>
                  <w:b/>
                  <w:i/>
                  <w:lang w:val="en-US"/>
                </w:rPr>
                <w:t>in</w:t>
              </w:r>
              <w:r w:rsidR="00887EF8" w:rsidRPr="00887EF8">
                <w:rPr>
                  <w:rStyle w:val="Hyperlink"/>
                  <w:b/>
                  <w:i/>
                  <w:lang w:val="en-US"/>
                </w:rPr>
                <w:t xml:space="preserve"> </w:t>
              </w:r>
              <w:r w:rsidR="00887EF8">
                <w:rPr>
                  <w:rStyle w:val="Hyperlink"/>
                  <w:b/>
                  <w:i/>
                  <w:lang w:val="en-US"/>
                </w:rPr>
                <w:t>the</w:t>
              </w:r>
              <w:r w:rsidR="00887EF8" w:rsidRPr="00887EF8">
                <w:rPr>
                  <w:rStyle w:val="Hyperlink"/>
                  <w:b/>
                  <w:i/>
                  <w:lang w:val="en-US"/>
                </w:rPr>
                <w:t xml:space="preserve"> </w:t>
              </w:r>
              <w:r w:rsidR="00887EF8">
                <w:rPr>
                  <w:rStyle w:val="Hyperlink"/>
                  <w:b/>
                  <w:i/>
                  <w:lang w:val="en-US"/>
                </w:rPr>
                <w:t>sphere</w:t>
              </w:r>
              <w:r w:rsidR="00887EF8" w:rsidRPr="00887EF8">
                <w:rPr>
                  <w:rStyle w:val="Hyperlink"/>
                  <w:b/>
                  <w:i/>
                  <w:lang w:val="en-US"/>
                </w:rPr>
                <w:t xml:space="preserve"> </w:t>
              </w:r>
              <w:r w:rsidR="00887EF8">
                <w:rPr>
                  <w:rStyle w:val="Hyperlink"/>
                  <w:b/>
                  <w:i/>
                  <w:lang w:val="en-US"/>
                </w:rPr>
                <w:t>of</w:t>
              </w:r>
              <w:r w:rsidR="00887EF8" w:rsidRPr="00887EF8">
                <w:rPr>
                  <w:rStyle w:val="Hyperlink"/>
                  <w:b/>
                  <w:i/>
                  <w:lang w:val="en-US"/>
                </w:rPr>
                <w:t xml:space="preserve"> </w:t>
              </w:r>
              <w:proofErr w:type="spellStart"/>
              <w:r w:rsidR="00887EF8">
                <w:rPr>
                  <w:rStyle w:val="Hyperlink"/>
                  <w:b/>
                  <w:i/>
                  <w:lang w:val="en-US"/>
                </w:rPr>
                <w:t>labour</w:t>
              </w:r>
              <w:proofErr w:type="spellEnd"/>
              <w:r w:rsidR="00887EF8" w:rsidRPr="00887EF8">
                <w:rPr>
                  <w:rStyle w:val="Hyperlink"/>
                  <w:b/>
                  <w:i/>
                  <w:lang w:val="en-US"/>
                </w:rPr>
                <w:t xml:space="preserve"> </w:t>
              </w:r>
              <w:r w:rsidR="00887EF8">
                <w:rPr>
                  <w:rStyle w:val="Hyperlink"/>
                  <w:b/>
                  <w:i/>
                  <w:lang w:val="en-US"/>
                </w:rPr>
                <w:t>relations</w:t>
              </w:r>
              <w:r w:rsidR="00887EF8" w:rsidRPr="00887EF8">
                <w:rPr>
                  <w:rStyle w:val="Hyperlink"/>
                  <w:b/>
                  <w:i/>
                  <w:lang w:val="en-US"/>
                </w:rPr>
                <w:t>”</w:t>
              </w:r>
            </w:hyperlink>
            <w:r w:rsidR="00D816C7" w:rsidRPr="00D816C7">
              <w:rPr>
                <w:b/>
                <w:i/>
                <w:lang w:val="uk-UA"/>
              </w:rPr>
              <w:t xml:space="preserve"> </w:t>
            </w:r>
          </w:p>
        </w:tc>
        <w:tc>
          <w:tcPr>
            <w:tcW w:w="2693" w:type="dxa"/>
            <w:shd w:val="clear" w:color="auto" w:fill="F3F3F3"/>
            <w:vAlign w:val="center"/>
          </w:tcPr>
          <w:p w:rsidR="00D816C7" w:rsidRDefault="00ED4FEE" w:rsidP="00753B13">
            <w:pPr>
              <w:rPr>
                <w:lang w:val="uk-UA"/>
              </w:rPr>
            </w:pPr>
            <w:r>
              <w:rPr>
                <w:lang w:val="en-US"/>
              </w:rPr>
              <w:t>Publicized</w:t>
            </w:r>
            <w:r w:rsidR="00887EF8">
              <w:rPr>
                <w:lang w:val="en-US"/>
              </w:rPr>
              <w:t xml:space="preserve"> on</w:t>
            </w:r>
            <w:r w:rsidR="00457021">
              <w:rPr>
                <w:lang w:val="uk-UA"/>
              </w:rPr>
              <w:t xml:space="preserve"> 7 </w:t>
            </w:r>
            <w:r w:rsidR="00887EF8">
              <w:rPr>
                <w:lang w:val="en-US"/>
              </w:rPr>
              <w:t xml:space="preserve">May </w:t>
            </w:r>
            <w:r w:rsidR="00457021">
              <w:rPr>
                <w:lang w:val="uk-UA"/>
              </w:rPr>
              <w:t>2014</w:t>
            </w:r>
          </w:p>
        </w:tc>
        <w:tc>
          <w:tcPr>
            <w:tcW w:w="4395" w:type="dxa"/>
            <w:gridSpan w:val="2"/>
            <w:shd w:val="clear" w:color="auto" w:fill="F3F3F3"/>
            <w:vAlign w:val="center"/>
          </w:tcPr>
          <w:p w:rsidR="00876108" w:rsidRPr="00191490" w:rsidRDefault="00876108" w:rsidP="0063165B">
            <w:pPr>
              <w:jc w:val="both"/>
              <w:rPr>
                <w:lang w:val="en-US"/>
              </w:rPr>
            </w:pPr>
            <w:r w:rsidRPr="00191490">
              <w:rPr>
                <w:lang w:val="en-US"/>
              </w:rPr>
              <w:t xml:space="preserve">The local courts were informed that while considering labour </w:t>
            </w:r>
            <w:r w:rsidR="00ED4FEE">
              <w:rPr>
                <w:lang w:val="en-US"/>
              </w:rPr>
              <w:t>disputes</w:t>
            </w:r>
            <w:r w:rsidRPr="00191490">
              <w:rPr>
                <w:lang w:val="en-US"/>
              </w:rPr>
              <w:t xml:space="preserve"> they have to take the following into account. The list of </w:t>
            </w:r>
            <w:r w:rsidR="00ED4FEE">
              <w:rPr>
                <w:lang w:val="en-US"/>
              </w:rPr>
              <w:t xml:space="preserve">the forbidden </w:t>
            </w:r>
            <w:r w:rsidRPr="00191490">
              <w:rPr>
                <w:lang w:val="en-US"/>
              </w:rPr>
              <w:t xml:space="preserve">grounds for discrimination in the sphere of labour relations which are directly mentioned in Ukrainian legislation is not exhaustive. In particular it is prohibited to breach equality of the rights of persons based not only on these grounds but also on the grounds of age, skin colour, other physical characteristics (weight, height, speech abnormalities, </w:t>
            </w:r>
            <w:r w:rsidR="00ED4FEE" w:rsidRPr="00191490">
              <w:rPr>
                <w:lang w:val="en-US"/>
              </w:rPr>
              <w:t>and face</w:t>
            </w:r>
            <w:r w:rsidRPr="00191490">
              <w:rPr>
                <w:lang w:val="en-US"/>
              </w:rPr>
              <w:t xml:space="preserve"> defects), family status</w:t>
            </w:r>
            <w:r w:rsidR="00ED4FEE">
              <w:rPr>
                <w:lang w:val="en-US"/>
              </w:rPr>
              <w:t>,</w:t>
            </w:r>
            <w:r w:rsidRPr="00191490">
              <w:rPr>
                <w:lang w:val="en-US"/>
              </w:rPr>
              <w:t xml:space="preserve"> sexual orientation etc.</w:t>
            </w:r>
          </w:p>
          <w:p w:rsidR="002A3839" w:rsidRPr="00191490" w:rsidRDefault="00876108" w:rsidP="0063165B">
            <w:pPr>
              <w:jc w:val="both"/>
              <w:rPr>
                <w:lang w:val="en-US"/>
              </w:rPr>
            </w:pPr>
            <w:r w:rsidRPr="00191490">
              <w:rPr>
                <w:lang w:val="en-US"/>
              </w:rPr>
              <w:t xml:space="preserve">The fact that the Higher Specialized Court considered this issue is caused by need to finalize the first (legislative) phase of the VLAP as direct reference in the legislation to sexual orientation as </w:t>
            </w:r>
            <w:r w:rsidR="00ED4FEE">
              <w:rPr>
                <w:lang w:val="en-US"/>
              </w:rPr>
              <w:t>a forbidden</w:t>
            </w:r>
            <w:r w:rsidRPr="00191490">
              <w:rPr>
                <w:lang w:val="en-US"/>
              </w:rPr>
              <w:t xml:space="preserve"> ground for discrimination was one of the requirements of the European Commission.</w:t>
            </w:r>
          </w:p>
        </w:tc>
      </w:tr>
    </w:tbl>
    <w:p w:rsidR="00C57BB6" w:rsidRPr="002A3839" w:rsidRDefault="00C57BB6" w:rsidP="001D496A">
      <w:pPr>
        <w:rPr>
          <w:lang w:val="uk-UA"/>
        </w:rPr>
      </w:pPr>
    </w:p>
    <w:sectPr w:rsidR="00C57BB6" w:rsidRPr="002A3839" w:rsidSect="00E37189">
      <w:pgSz w:w="14741" w:h="16838"/>
      <w:pgMar w:top="1008" w:right="1841" w:bottom="100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73E16"/>
    <w:multiLevelType w:val="hybridMultilevel"/>
    <w:tmpl w:val="BBD0CD06"/>
    <w:lvl w:ilvl="0" w:tplc="759E9A2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E6978"/>
    <w:multiLevelType w:val="hybridMultilevel"/>
    <w:tmpl w:val="4BA2FBB4"/>
    <w:lvl w:ilvl="0" w:tplc="9230E8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F945B2A"/>
    <w:multiLevelType w:val="hybridMultilevel"/>
    <w:tmpl w:val="2A10EDF2"/>
    <w:lvl w:ilvl="0" w:tplc="1338D36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C7"/>
    <w:rsid w:val="0000264D"/>
    <w:rsid w:val="00007E06"/>
    <w:rsid w:val="000268D1"/>
    <w:rsid w:val="00067C20"/>
    <w:rsid w:val="000D72C5"/>
    <w:rsid w:val="0011636F"/>
    <w:rsid w:val="00164560"/>
    <w:rsid w:val="00191490"/>
    <w:rsid w:val="001D496A"/>
    <w:rsid w:val="00226927"/>
    <w:rsid w:val="00261EF6"/>
    <w:rsid w:val="0027636A"/>
    <w:rsid w:val="002A3839"/>
    <w:rsid w:val="002B36DC"/>
    <w:rsid w:val="002F66FD"/>
    <w:rsid w:val="00353F11"/>
    <w:rsid w:val="003B5606"/>
    <w:rsid w:val="00404301"/>
    <w:rsid w:val="004309C7"/>
    <w:rsid w:val="0043717B"/>
    <w:rsid w:val="0043748E"/>
    <w:rsid w:val="00456030"/>
    <w:rsid w:val="00457021"/>
    <w:rsid w:val="004762AD"/>
    <w:rsid w:val="004B23AB"/>
    <w:rsid w:val="004C6E91"/>
    <w:rsid w:val="004D3C17"/>
    <w:rsid w:val="004E344F"/>
    <w:rsid w:val="004F328D"/>
    <w:rsid w:val="00533C4D"/>
    <w:rsid w:val="0056587C"/>
    <w:rsid w:val="005A7540"/>
    <w:rsid w:val="005D300A"/>
    <w:rsid w:val="005D6297"/>
    <w:rsid w:val="005F0DD1"/>
    <w:rsid w:val="005F3A99"/>
    <w:rsid w:val="006013F6"/>
    <w:rsid w:val="0063165B"/>
    <w:rsid w:val="006804E5"/>
    <w:rsid w:val="006956D7"/>
    <w:rsid w:val="006B37B2"/>
    <w:rsid w:val="006F546D"/>
    <w:rsid w:val="006F7E7C"/>
    <w:rsid w:val="00701FFB"/>
    <w:rsid w:val="0070519C"/>
    <w:rsid w:val="00753B13"/>
    <w:rsid w:val="007674EF"/>
    <w:rsid w:val="007A7A18"/>
    <w:rsid w:val="007E0C64"/>
    <w:rsid w:val="00820124"/>
    <w:rsid w:val="00872518"/>
    <w:rsid w:val="00876108"/>
    <w:rsid w:val="00887EF8"/>
    <w:rsid w:val="00932EDC"/>
    <w:rsid w:val="0094299F"/>
    <w:rsid w:val="00960B90"/>
    <w:rsid w:val="00972A7E"/>
    <w:rsid w:val="00987D03"/>
    <w:rsid w:val="009E5094"/>
    <w:rsid w:val="009E6458"/>
    <w:rsid w:val="00A43FDA"/>
    <w:rsid w:val="00A65B0F"/>
    <w:rsid w:val="00A7487F"/>
    <w:rsid w:val="00A83D53"/>
    <w:rsid w:val="00A97C84"/>
    <w:rsid w:val="00AD34F3"/>
    <w:rsid w:val="00AE4DCB"/>
    <w:rsid w:val="00AE7CDB"/>
    <w:rsid w:val="00B01CD5"/>
    <w:rsid w:val="00B15A29"/>
    <w:rsid w:val="00B25AAB"/>
    <w:rsid w:val="00BA106F"/>
    <w:rsid w:val="00C02717"/>
    <w:rsid w:val="00C5001A"/>
    <w:rsid w:val="00C57BB6"/>
    <w:rsid w:val="00C81A10"/>
    <w:rsid w:val="00C9182B"/>
    <w:rsid w:val="00D1501C"/>
    <w:rsid w:val="00D1707A"/>
    <w:rsid w:val="00D175D1"/>
    <w:rsid w:val="00D57DB9"/>
    <w:rsid w:val="00D619D6"/>
    <w:rsid w:val="00D65B56"/>
    <w:rsid w:val="00D70A11"/>
    <w:rsid w:val="00D816C7"/>
    <w:rsid w:val="00DB7BCD"/>
    <w:rsid w:val="00DC55D1"/>
    <w:rsid w:val="00DF69D5"/>
    <w:rsid w:val="00E06501"/>
    <w:rsid w:val="00E23F50"/>
    <w:rsid w:val="00E304AF"/>
    <w:rsid w:val="00E37189"/>
    <w:rsid w:val="00E719A0"/>
    <w:rsid w:val="00E804D7"/>
    <w:rsid w:val="00EA64DD"/>
    <w:rsid w:val="00EC186F"/>
    <w:rsid w:val="00EC7598"/>
    <w:rsid w:val="00ED4FEE"/>
    <w:rsid w:val="00EF40C0"/>
    <w:rsid w:val="00F203EB"/>
    <w:rsid w:val="00F625CB"/>
    <w:rsid w:val="00F66DC9"/>
    <w:rsid w:val="00F925A0"/>
    <w:rsid w:val="00FA3CE5"/>
    <w:rsid w:val="00FA6C14"/>
    <w:rsid w:val="00FE51BF"/>
    <w:rsid w:val="00FE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DCB"/>
    <w:rPr>
      <w:color w:val="0000FF"/>
      <w:u w:val="single"/>
    </w:rPr>
  </w:style>
  <w:style w:type="character" w:customStyle="1" w:styleId="rvts0">
    <w:name w:val="rvts0"/>
    <w:basedOn w:val="DefaultParagraphFont"/>
    <w:rsid w:val="00AE4DCB"/>
  </w:style>
  <w:style w:type="paragraph" w:customStyle="1" w:styleId="rvps2">
    <w:name w:val="rvps2"/>
    <w:basedOn w:val="Normal"/>
    <w:rsid w:val="00AE4DCB"/>
    <w:pPr>
      <w:spacing w:before="100" w:beforeAutospacing="1" w:after="100" w:afterAutospacing="1"/>
    </w:pPr>
    <w:rPr>
      <w:lang w:val="uk-UA" w:eastAsia="uk-UA"/>
    </w:rPr>
  </w:style>
  <w:style w:type="character" w:customStyle="1" w:styleId="rvts23">
    <w:name w:val="rvts23"/>
    <w:basedOn w:val="DefaultParagraphFont"/>
    <w:rsid w:val="001D496A"/>
  </w:style>
  <w:style w:type="character" w:styleId="FollowedHyperlink">
    <w:name w:val="FollowedHyperlink"/>
    <w:basedOn w:val="DefaultParagraphFont"/>
    <w:uiPriority w:val="99"/>
    <w:semiHidden/>
    <w:unhideWhenUsed/>
    <w:rsid w:val="001D496A"/>
    <w:rPr>
      <w:color w:val="800080" w:themeColor="followedHyperlink"/>
      <w:u w:val="single"/>
    </w:rPr>
  </w:style>
  <w:style w:type="paragraph" w:customStyle="1" w:styleId="a">
    <w:name w:val="Знак Знак Знак Знак Знак Знак Знак Знак Знак Знак Знак Знак Знак Знак"/>
    <w:basedOn w:val="Normal"/>
    <w:uiPriority w:val="99"/>
    <w:rsid w:val="00C9182B"/>
    <w:rPr>
      <w:rFonts w:ascii="Verdana" w:hAnsi="Verdana" w:cs="Verdana"/>
      <w:sz w:val="20"/>
      <w:szCs w:val="20"/>
      <w:lang w:val="en-US" w:eastAsia="en-US"/>
    </w:rPr>
  </w:style>
  <w:style w:type="paragraph" w:customStyle="1" w:styleId="a0">
    <w:name w:val="Нормальний текст"/>
    <w:basedOn w:val="Normal"/>
    <w:uiPriority w:val="99"/>
    <w:rsid w:val="009E5094"/>
    <w:pPr>
      <w:autoSpaceDE w:val="0"/>
      <w:autoSpaceDN w:val="0"/>
      <w:spacing w:before="120"/>
      <w:ind w:firstLine="567"/>
    </w:pPr>
    <w:rPr>
      <w:rFonts w:ascii="Antiqua" w:hAnsi="Antiqua" w:cs="Antiqua"/>
      <w:b/>
      <w:bCs/>
      <w:i/>
      <w:iCs/>
      <w:caps/>
      <w:outline/>
      <w:sz w:val="26"/>
      <w:szCs w:val="26"/>
      <w:lang w:val="uk-UA"/>
    </w:rPr>
  </w:style>
  <w:style w:type="character" w:customStyle="1" w:styleId="rvts52">
    <w:name w:val="rvts52"/>
    <w:basedOn w:val="DefaultParagraphFont"/>
    <w:rsid w:val="00164560"/>
  </w:style>
  <w:style w:type="paragraph" w:styleId="HTMLPreformatted">
    <w:name w:val="HTML Preformatted"/>
    <w:basedOn w:val="Normal"/>
    <w:link w:val="HTMLPreformattedChar"/>
    <w:uiPriority w:val="99"/>
    <w:unhideWhenUsed/>
    <w:rsid w:val="001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64560"/>
    <w:rPr>
      <w:rFonts w:ascii="Courier New" w:eastAsia="Times New Roman" w:hAnsi="Courier New" w:cs="Courier New"/>
      <w:sz w:val="20"/>
      <w:szCs w:val="20"/>
    </w:rPr>
  </w:style>
  <w:style w:type="paragraph" w:styleId="ListParagraph">
    <w:name w:val="List Paragraph"/>
    <w:basedOn w:val="Normal"/>
    <w:uiPriority w:val="34"/>
    <w:qFormat/>
    <w:rsid w:val="00DF6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DCB"/>
    <w:rPr>
      <w:color w:val="0000FF"/>
      <w:u w:val="single"/>
    </w:rPr>
  </w:style>
  <w:style w:type="character" w:customStyle="1" w:styleId="rvts0">
    <w:name w:val="rvts0"/>
    <w:basedOn w:val="DefaultParagraphFont"/>
    <w:rsid w:val="00AE4DCB"/>
  </w:style>
  <w:style w:type="paragraph" w:customStyle="1" w:styleId="rvps2">
    <w:name w:val="rvps2"/>
    <w:basedOn w:val="Normal"/>
    <w:rsid w:val="00AE4DCB"/>
    <w:pPr>
      <w:spacing w:before="100" w:beforeAutospacing="1" w:after="100" w:afterAutospacing="1"/>
    </w:pPr>
    <w:rPr>
      <w:lang w:val="uk-UA" w:eastAsia="uk-UA"/>
    </w:rPr>
  </w:style>
  <w:style w:type="character" w:customStyle="1" w:styleId="rvts23">
    <w:name w:val="rvts23"/>
    <w:basedOn w:val="DefaultParagraphFont"/>
    <w:rsid w:val="001D496A"/>
  </w:style>
  <w:style w:type="character" w:styleId="FollowedHyperlink">
    <w:name w:val="FollowedHyperlink"/>
    <w:basedOn w:val="DefaultParagraphFont"/>
    <w:uiPriority w:val="99"/>
    <w:semiHidden/>
    <w:unhideWhenUsed/>
    <w:rsid w:val="001D496A"/>
    <w:rPr>
      <w:color w:val="800080" w:themeColor="followedHyperlink"/>
      <w:u w:val="single"/>
    </w:rPr>
  </w:style>
  <w:style w:type="paragraph" w:customStyle="1" w:styleId="a">
    <w:name w:val="Знак Знак Знак Знак Знак Знак Знак Знак Знак Знак Знак Знак Знак Знак"/>
    <w:basedOn w:val="Normal"/>
    <w:uiPriority w:val="99"/>
    <w:rsid w:val="00C9182B"/>
    <w:rPr>
      <w:rFonts w:ascii="Verdana" w:hAnsi="Verdana" w:cs="Verdana"/>
      <w:sz w:val="20"/>
      <w:szCs w:val="20"/>
      <w:lang w:val="en-US" w:eastAsia="en-US"/>
    </w:rPr>
  </w:style>
  <w:style w:type="paragraph" w:customStyle="1" w:styleId="a0">
    <w:name w:val="Нормальний текст"/>
    <w:basedOn w:val="Normal"/>
    <w:uiPriority w:val="99"/>
    <w:rsid w:val="009E5094"/>
    <w:pPr>
      <w:autoSpaceDE w:val="0"/>
      <w:autoSpaceDN w:val="0"/>
      <w:spacing w:before="120"/>
      <w:ind w:firstLine="567"/>
    </w:pPr>
    <w:rPr>
      <w:rFonts w:ascii="Antiqua" w:hAnsi="Antiqua" w:cs="Antiqua"/>
      <w:b/>
      <w:bCs/>
      <w:i/>
      <w:iCs/>
      <w:caps/>
      <w:outline/>
      <w:sz w:val="26"/>
      <w:szCs w:val="26"/>
      <w:lang w:val="uk-UA"/>
    </w:rPr>
  </w:style>
  <w:style w:type="character" w:customStyle="1" w:styleId="rvts52">
    <w:name w:val="rvts52"/>
    <w:basedOn w:val="DefaultParagraphFont"/>
    <w:rsid w:val="00164560"/>
  </w:style>
  <w:style w:type="paragraph" w:styleId="HTMLPreformatted">
    <w:name w:val="HTML Preformatted"/>
    <w:basedOn w:val="Normal"/>
    <w:link w:val="HTMLPreformattedChar"/>
    <w:uiPriority w:val="99"/>
    <w:unhideWhenUsed/>
    <w:rsid w:val="001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64560"/>
    <w:rPr>
      <w:rFonts w:ascii="Courier New" w:eastAsia="Times New Roman" w:hAnsi="Courier New" w:cs="Courier New"/>
      <w:sz w:val="20"/>
      <w:szCs w:val="20"/>
    </w:rPr>
  </w:style>
  <w:style w:type="paragraph" w:styleId="ListParagraph">
    <w:name w:val="List Paragraph"/>
    <w:basedOn w:val="Normal"/>
    <w:uiPriority w:val="34"/>
    <w:qFormat/>
    <w:rsid w:val="00DF6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3566">
      <w:bodyDiv w:val="1"/>
      <w:marLeft w:val="0"/>
      <w:marRight w:val="0"/>
      <w:marTop w:val="0"/>
      <w:marBottom w:val="0"/>
      <w:divBdr>
        <w:top w:val="none" w:sz="0" w:space="0" w:color="auto"/>
        <w:left w:val="none" w:sz="0" w:space="0" w:color="auto"/>
        <w:bottom w:val="none" w:sz="0" w:space="0" w:color="auto"/>
        <w:right w:val="none" w:sz="0" w:space="0" w:color="auto"/>
      </w:divBdr>
    </w:div>
    <w:div w:id="428041248">
      <w:bodyDiv w:val="1"/>
      <w:marLeft w:val="0"/>
      <w:marRight w:val="0"/>
      <w:marTop w:val="0"/>
      <w:marBottom w:val="0"/>
      <w:divBdr>
        <w:top w:val="none" w:sz="0" w:space="0" w:color="auto"/>
        <w:left w:val="none" w:sz="0" w:space="0" w:color="auto"/>
        <w:bottom w:val="none" w:sz="0" w:space="0" w:color="auto"/>
        <w:right w:val="none" w:sz="0" w:space="0" w:color="auto"/>
      </w:divBdr>
    </w:div>
    <w:div w:id="473184429">
      <w:bodyDiv w:val="1"/>
      <w:marLeft w:val="0"/>
      <w:marRight w:val="0"/>
      <w:marTop w:val="0"/>
      <w:marBottom w:val="0"/>
      <w:divBdr>
        <w:top w:val="none" w:sz="0" w:space="0" w:color="auto"/>
        <w:left w:val="none" w:sz="0" w:space="0" w:color="auto"/>
        <w:bottom w:val="none" w:sz="0" w:space="0" w:color="auto"/>
        <w:right w:val="none" w:sz="0" w:space="0" w:color="auto"/>
      </w:divBdr>
    </w:div>
    <w:div w:id="1153911411">
      <w:bodyDiv w:val="1"/>
      <w:marLeft w:val="0"/>
      <w:marRight w:val="0"/>
      <w:marTop w:val="0"/>
      <w:marBottom w:val="0"/>
      <w:divBdr>
        <w:top w:val="none" w:sz="0" w:space="0" w:color="auto"/>
        <w:left w:val="none" w:sz="0" w:space="0" w:color="auto"/>
        <w:bottom w:val="none" w:sz="0" w:space="0" w:color="auto"/>
        <w:right w:val="none" w:sz="0" w:space="0" w:color="auto"/>
      </w:divBdr>
    </w:div>
    <w:div w:id="1346051862">
      <w:bodyDiv w:val="1"/>
      <w:marLeft w:val="0"/>
      <w:marRight w:val="0"/>
      <w:marTop w:val="0"/>
      <w:marBottom w:val="0"/>
      <w:divBdr>
        <w:top w:val="none" w:sz="0" w:space="0" w:color="auto"/>
        <w:left w:val="none" w:sz="0" w:space="0" w:color="auto"/>
        <w:bottom w:val="none" w:sz="0" w:space="0" w:color="auto"/>
        <w:right w:val="none" w:sz="0" w:space="0" w:color="auto"/>
      </w:divBdr>
    </w:div>
    <w:div w:id="14570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221-vii" TargetMode="External"/><Relationship Id="rId13" Type="http://schemas.openxmlformats.org/officeDocument/2006/relationships/hyperlink" Target="http://zakon4.rada.gov.ua/laws/show/1263-vii" TargetMode="External"/><Relationship Id="rId18" Type="http://schemas.openxmlformats.org/officeDocument/2006/relationships/hyperlink" Target="http://w1.c1.rada.gov.ua/pls/zweb2/webproc4_1?pf3511=511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4.rada.gov.ua/laws/show/153-2014-%D0%BF/print1389950631675203" TargetMode="External"/><Relationship Id="rId7" Type="http://schemas.openxmlformats.org/officeDocument/2006/relationships/hyperlink" Target="http://zakon2.rada.gov.ua/laws/show/1237-18" TargetMode="External"/><Relationship Id="rId12" Type="http://schemas.openxmlformats.org/officeDocument/2006/relationships/hyperlink" Target="http://zakon2.rada.gov.ua/laws/show/1251-vii" TargetMode="External"/><Relationship Id="rId17" Type="http://schemas.openxmlformats.org/officeDocument/2006/relationships/hyperlink" Target="http://w1.c1.rada.gov.ua/pls/zweb2/webproc4_1?pf3511=47499" TargetMode="External"/><Relationship Id="rId25" Type="http://schemas.openxmlformats.org/officeDocument/2006/relationships/hyperlink" Target="http://zakon1.rada.gov.ua/laws/show/v-644740-14" TargetMode="External"/><Relationship Id="rId2" Type="http://schemas.openxmlformats.org/officeDocument/2006/relationships/numbering" Target="numbering.xml"/><Relationship Id="rId16" Type="http://schemas.openxmlformats.org/officeDocument/2006/relationships/hyperlink" Target="http://w1.c1.rada.gov.ua/pls/zweb2/webproc4_1?pf3511=50940" TargetMode="External"/><Relationship Id="rId20" Type="http://schemas.openxmlformats.org/officeDocument/2006/relationships/hyperlink" Target="http://zakon4.rada.gov.ua/laws/show/152-2014-%D0%BF/print1389950631675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261-vii" TargetMode="External"/><Relationship Id="rId24" Type="http://schemas.openxmlformats.org/officeDocument/2006/relationships/hyperlink" Target="http://zakon2.rada.gov.ua/laws/show/v0007760-14" TargetMode="External"/><Relationship Id="rId5" Type="http://schemas.openxmlformats.org/officeDocument/2006/relationships/settings" Target="settings.xml"/><Relationship Id="rId15" Type="http://schemas.openxmlformats.org/officeDocument/2006/relationships/hyperlink" Target="http://w1.c1.rada.gov.ua/pls/zweb2/webproc4_1?pf3511=50736" TargetMode="External"/><Relationship Id="rId23" Type="http://schemas.openxmlformats.org/officeDocument/2006/relationships/hyperlink" Target="http://zakon0.rada.gov.ua/laws/show/472/2014" TargetMode="External"/><Relationship Id="rId10" Type="http://schemas.openxmlformats.org/officeDocument/2006/relationships/hyperlink" Target="http://zakon4.rada.gov.ua/laws/show/1262-vii" TargetMode="External"/><Relationship Id="rId19" Type="http://schemas.openxmlformats.org/officeDocument/2006/relationships/hyperlink" Target="http://zakon4.rada.gov.ua/laws/show/121-2014-%D0%BF" TargetMode="External"/><Relationship Id="rId4" Type="http://schemas.microsoft.com/office/2007/relationships/stylesWithEffects" Target="stylesWithEffects.xml"/><Relationship Id="rId9" Type="http://schemas.openxmlformats.org/officeDocument/2006/relationships/hyperlink" Target="http://zakon0.rada.gov.ua/laws/show/1238-18" TargetMode="External"/><Relationship Id="rId14" Type="http://schemas.openxmlformats.org/officeDocument/2006/relationships/hyperlink" Target="http://w1.c1.rada.gov.ua/pls/zweb2/webproc4_1?pf3511=50991" TargetMode="External"/><Relationship Id="rId22" Type="http://schemas.openxmlformats.org/officeDocument/2006/relationships/hyperlink" Target="http://zakon4.rada.gov.ua/laws/show/525-2014-%D1%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8D1A09-B225-420E-B218-23636CAA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6</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RYZHYKH Yuliya</dc:creator>
  <cp:keywords/>
  <dc:description/>
  <cp:lastModifiedBy>RYZHYKH Yuliya</cp:lastModifiedBy>
  <cp:revision>32</cp:revision>
  <dcterms:created xsi:type="dcterms:W3CDTF">2014-05-27T05:41:00Z</dcterms:created>
  <dcterms:modified xsi:type="dcterms:W3CDTF">2014-08-11T13:03:00Z</dcterms:modified>
</cp:coreProperties>
</file>