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ED" w:rsidRPr="003A7440" w:rsidRDefault="006E44ED" w:rsidP="006E44ED">
      <w:pPr>
        <w:jc w:val="center"/>
        <w:rPr>
          <w:b/>
          <w:lang w:val="en-GB"/>
        </w:rPr>
      </w:pPr>
      <w:r w:rsidRPr="003A7440">
        <w:rPr>
          <w:b/>
          <w:lang w:val="en-GB"/>
        </w:rPr>
        <w:t xml:space="preserve">LEGISLATIVE MONITORING </w:t>
      </w:r>
    </w:p>
    <w:p w:rsidR="006E44ED" w:rsidRPr="003F2D94" w:rsidRDefault="00483D48" w:rsidP="006E44ED">
      <w:pPr>
        <w:jc w:val="center"/>
        <w:rPr>
          <w:b/>
          <w:lang w:val="en-US"/>
        </w:rPr>
      </w:pPr>
      <w:proofErr w:type="gramStart"/>
      <w:r>
        <w:rPr>
          <w:b/>
          <w:lang w:val="en-US"/>
        </w:rPr>
        <w:t>for</w:t>
      </w:r>
      <w:proofErr w:type="gramEnd"/>
      <w:r>
        <w:rPr>
          <w:b/>
          <w:lang w:val="en-US"/>
        </w:rPr>
        <w:t xml:space="preserve"> July</w:t>
      </w:r>
      <w:r w:rsidR="006E44ED">
        <w:rPr>
          <w:b/>
          <w:lang w:val="en-US"/>
        </w:rPr>
        <w:t xml:space="preserve"> 2014</w:t>
      </w:r>
    </w:p>
    <w:p w:rsidR="00AE4DCB" w:rsidRPr="00275E58" w:rsidRDefault="00AE4DCB" w:rsidP="00AE4DCB">
      <w:pPr>
        <w:jc w:val="center"/>
        <w:rPr>
          <w:b/>
          <w:lang w:val="uk-UA"/>
        </w:rPr>
      </w:pPr>
    </w:p>
    <w:tbl>
      <w:tblPr>
        <w:tblW w:w="11307" w:type="dxa"/>
        <w:tblLayout w:type="fixed"/>
        <w:tblLook w:val="01E0" w:firstRow="1" w:lastRow="1" w:firstColumn="1" w:lastColumn="1" w:noHBand="0" w:noVBand="0"/>
      </w:tblPr>
      <w:tblGrid>
        <w:gridCol w:w="4219"/>
        <w:gridCol w:w="2693"/>
        <w:gridCol w:w="544"/>
        <w:gridCol w:w="3851"/>
      </w:tblGrid>
      <w:tr w:rsidR="003145A6" w:rsidRPr="003A7440" w:rsidTr="00B46460">
        <w:trPr>
          <w:trHeight w:val="512"/>
        </w:trPr>
        <w:tc>
          <w:tcPr>
            <w:tcW w:w="4219" w:type="dxa"/>
            <w:shd w:val="clear" w:color="auto" w:fill="C0C0C0"/>
            <w:vAlign w:val="center"/>
          </w:tcPr>
          <w:p w:rsidR="003145A6" w:rsidRPr="003A7440" w:rsidRDefault="003145A6" w:rsidP="00B46460">
            <w:pPr>
              <w:jc w:val="center"/>
              <w:rPr>
                <w:b/>
                <w:lang w:val="en-GB"/>
              </w:rPr>
            </w:pPr>
            <w:r w:rsidRPr="003A7440">
              <w:rPr>
                <w:b/>
                <w:lang w:val="en-GB"/>
              </w:rPr>
              <w:t>Legislative act</w:t>
            </w:r>
          </w:p>
        </w:tc>
        <w:tc>
          <w:tcPr>
            <w:tcW w:w="3237" w:type="dxa"/>
            <w:gridSpan w:val="2"/>
            <w:shd w:val="clear" w:color="auto" w:fill="C0C0C0"/>
            <w:vAlign w:val="center"/>
          </w:tcPr>
          <w:p w:rsidR="003145A6" w:rsidRPr="003A7440" w:rsidRDefault="003145A6" w:rsidP="00B46460">
            <w:pPr>
              <w:jc w:val="center"/>
              <w:rPr>
                <w:b/>
                <w:lang w:val="en-GB"/>
              </w:rPr>
            </w:pPr>
            <w:r w:rsidRPr="003A7440">
              <w:rPr>
                <w:b/>
                <w:lang w:val="en-GB"/>
              </w:rPr>
              <w:t>Status (date of approval/further consideration)</w:t>
            </w:r>
          </w:p>
        </w:tc>
        <w:tc>
          <w:tcPr>
            <w:tcW w:w="3851" w:type="dxa"/>
            <w:shd w:val="clear" w:color="auto" w:fill="C0C0C0"/>
            <w:vAlign w:val="center"/>
          </w:tcPr>
          <w:p w:rsidR="003145A6" w:rsidRPr="003A7440" w:rsidRDefault="003145A6" w:rsidP="00B46460">
            <w:pPr>
              <w:jc w:val="center"/>
              <w:rPr>
                <w:b/>
                <w:lang w:val="en-GB"/>
              </w:rPr>
            </w:pPr>
            <w:r w:rsidRPr="003A7440">
              <w:rPr>
                <w:b/>
                <w:lang w:val="en-GB"/>
              </w:rPr>
              <w:t>Short overview</w:t>
            </w:r>
          </w:p>
        </w:tc>
      </w:tr>
      <w:tr w:rsidR="003145A6" w:rsidRPr="003A7440" w:rsidTr="00B46460">
        <w:trPr>
          <w:trHeight w:val="512"/>
        </w:trPr>
        <w:tc>
          <w:tcPr>
            <w:tcW w:w="11307" w:type="dxa"/>
            <w:gridSpan w:val="4"/>
            <w:shd w:val="clear" w:color="auto" w:fill="E0E0E0"/>
            <w:vAlign w:val="center"/>
          </w:tcPr>
          <w:p w:rsidR="003145A6" w:rsidRDefault="003145A6" w:rsidP="00B46460">
            <w:pPr>
              <w:jc w:val="center"/>
              <w:rPr>
                <w:b/>
                <w:lang w:val="uk-UA"/>
              </w:rPr>
            </w:pPr>
          </w:p>
          <w:p w:rsidR="003145A6" w:rsidRPr="003F2D94" w:rsidRDefault="003145A6" w:rsidP="003145A6">
            <w:pPr>
              <w:jc w:val="center"/>
              <w:rPr>
                <w:b/>
                <w:lang w:val="en-US"/>
              </w:rPr>
            </w:pPr>
            <w:r>
              <w:rPr>
                <w:b/>
                <w:lang w:val="en-US"/>
              </w:rPr>
              <w:t>LAWS</w:t>
            </w:r>
          </w:p>
          <w:p w:rsidR="003145A6" w:rsidRPr="006035D9" w:rsidRDefault="003145A6" w:rsidP="00B46460">
            <w:pPr>
              <w:jc w:val="center"/>
              <w:rPr>
                <w:b/>
                <w:lang w:val="uk-UA"/>
              </w:rPr>
            </w:pPr>
          </w:p>
        </w:tc>
      </w:tr>
      <w:tr w:rsidR="003145A6" w:rsidRPr="00E01420" w:rsidTr="00B46460">
        <w:trPr>
          <w:trHeight w:val="539"/>
        </w:trPr>
        <w:tc>
          <w:tcPr>
            <w:tcW w:w="4219" w:type="dxa"/>
            <w:shd w:val="clear" w:color="auto" w:fill="F2F2F2" w:themeFill="background1" w:themeFillShade="F2"/>
            <w:vAlign w:val="center"/>
          </w:tcPr>
          <w:p w:rsidR="003145A6" w:rsidRPr="00B014B6" w:rsidRDefault="00184185" w:rsidP="009652C0">
            <w:pPr>
              <w:rPr>
                <w:rStyle w:val="Hyperlink"/>
                <w:b/>
                <w:i/>
                <w:lang w:val="uk-UA"/>
              </w:rPr>
            </w:pPr>
            <w:hyperlink r:id="rId7" w:history="1">
              <w:r w:rsidR="003145A6">
                <w:rPr>
                  <w:rStyle w:val="Hyperlink"/>
                  <w:b/>
                  <w:i/>
                  <w:lang w:val="en-US"/>
                </w:rPr>
                <w:t>Law</w:t>
              </w:r>
              <w:r w:rsidR="003145A6" w:rsidRPr="009652C0">
                <w:rPr>
                  <w:rStyle w:val="Hyperlink"/>
                  <w:b/>
                  <w:i/>
                  <w:lang w:val="en-US"/>
                </w:rPr>
                <w:t xml:space="preserve"> </w:t>
              </w:r>
              <w:r w:rsidR="003145A6">
                <w:rPr>
                  <w:rStyle w:val="Hyperlink"/>
                  <w:b/>
                  <w:i/>
                  <w:lang w:val="en-US"/>
                </w:rPr>
                <w:t>of</w:t>
              </w:r>
              <w:r w:rsidR="003145A6" w:rsidRPr="009652C0">
                <w:rPr>
                  <w:rStyle w:val="Hyperlink"/>
                  <w:b/>
                  <w:i/>
                  <w:lang w:val="en-US"/>
                </w:rPr>
                <w:t xml:space="preserve"> </w:t>
              </w:r>
              <w:r w:rsidR="003145A6">
                <w:rPr>
                  <w:rStyle w:val="Hyperlink"/>
                  <w:b/>
                  <w:i/>
                  <w:lang w:val="en-US"/>
                </w:rPr>
                <w:t>Ukraine</w:t>
              </w:r>
              <w:r w:rsidR="003145A6" w:rsidRPr="009652C0">
                <w:rPr>
                  <w:rStyle w:val="Hyperlink"/>
                  <w:b/>
                  <w:i/>
                  <w:lang w:val="en-US"/>
                </w:rPr>
                <w:t xml:space="preserve"> “</w:t>
              </w:r>
              <w:r w:rsidR="003145A6">
                <w:rPr>
                  <w:rStyle w:val="Hyperlink"/>
                  <w:b/>
                  <w:i/>
                  <w:lang w:val="en-US"/>
                </w:rPr>
                <w:t>On</w:t>
              </w:r>
              <w:r w:rsidR="003145A6" w:rsidRPr="009652C0">
                <w:rPr>
                  <w:rStyle w:val="Hyperlink"/>
                  <w:b/>
                  <w:i/>
                  <w:lang w:val="en-US"/>
                </w:rPr>
                <w:t xml:space="preserve"> </w:t>
              </w:r>
              <w:r w:rsidR="003145A6">
                <w:rPr>
                  <w:rStyle w:val="Hyperlink"/>
                  <w:b/>
                  <w:i/>
                  <w:lang w:val="en-US"/>
                </w:rPr>
                <w:t>amending</w:t>
              </w:r>
              <w:r w:rsidR="003145A6" w:rsidRPr="009652C0">
                <w:rPr>
                  <w:rStyle w:val="Hyperlink"/>
                  <w:b/>
                  <w:i/>
                  <w:lang w:val="en-US"/>
                </w:rPr>
                <w:t xml:space="preserve"> </w:t>
              </w:r>
              <w:r w:rsidR="003145A6">
                <w:rPr>
                  <w:rStyle w:val="Hyperlink"/>
                  <w:b/>
                  <w:i/>
                  <w:lang w:val="en-US"/>
                </w:rPr>
                <w:t>the</w:t>
              </w:r>
              <w:r w:rsidR="003145A6" w:rsidRPr="009652C0">
                <w:rPr>
                  <w:rStyle w:val="Hyperlink"/>
                  <w:b/>
                  <w:i/>
                  <w:lang w:val="en-US"/>
                </w:rPr>
                <w:t xml:space="preserve"> </w:t>
              </w:r>
              <w:r w:rsidR="003145A6">
                <w:rPr>
                  <w:rStyle w:val="Hyperlink"/>
                  <w:b/>
                  <w:i/>
                  <w:lang w:val="en-US"/>
                </w:rPr>
                <w:t>Law</w:t>
              </w:r>
              <w:r w:rsidR="003145A6" w:rsidRPr="009652C0">
                <w:rPr>
                  <w:rStyle w:val="Hyperlink"/>
                  <w:b/>
                  <w:i/>
                  <w:lang w:val="en-US"/>
                </w:rPr>
                <w:t xml:space="preserve"> </w:t>
              </w:r>
              <w:r w:rsidR="003145A6">
                <w:rPr>
                  <w:rStyle w:val="Hyperlink"/>
                  <w:b/>
                  <w:i/>
                  <w:lang w:val="en-US"/>
                </w:rPr>
                <w:t>of</w:t>
              </w:r>
              <w:r w:rsidR="003145A6" w:rsidRPr="009652C0">
                <w:rPr>
                  <w:rStyle w:val="Hyperlink"/>
                  <w:b/>
                  <w:i/>
                  <w:lang w:val="en-US"/>
                </w:rPr>
                <w:t xml:space="preserve"> </w:t>
              </w:r>
              <w:r w:rsidR="003145A6">
                <w:rPr>
                  <w:rStyle w:val="Hyperlink"/>
                  <w:b/>
                  <w:i/>
                  <w:lang w:val="en-US"/>
                </w:rPr>
                <w:t>Ukraine</w:t>
              </w:r>
              <w:r w:rsidR="003145A6" w:rsidRPr="009652C0">
                <w:rPr>
                  <w:rStyle w:val="Hyperlink"/>
                  <w:b/>
                  <w:i/>
                  <w:lang w:val="en-US"/>
                </w:rPr>
                <w:t xml:space="preserve"> “</w:t>
              </w:r>
              <w:r w:rsidR="003145A6">
                <w:rPr>
                  <w:rStyle w:val="Hyperlink"/>
                  <w:b/>
                  <w:i/>
                  <w:lang w:val="en-US"/>
                </w:rPr>
                <w:t>On</w:t>
              </w:r>
              <w:r w:rsidR="003145A6" w:rsidRPr="009652C0">
                <w:rPr>
                  <w:rStyle w:val="Hyperlink"/>
                  <w:b/>
                  <w:i/>
                  <w:lang w:val="en-US"/>
                </w:rPr>
                <w:t xml:space="preserve"> </w:t>
              </w:r>
              <w:r w:rsidR="003145A6">
                <w:rPr>
                  <w:rStyle w:val="Hyperlink"/>
                  <w:b/>
                  <w:i/>
                  <w:lang w:val="en-US"/>
                </w:rPr>
                <w:t>legal</w:t>
              </w:r>
              <w:r w:rsidR="003145A6" w:rsidRPr="009652C0">
                <w:rPr>
                  <w:rStyle w:val="Hyperlink"/>
                  <w:b/>
                  <w:i/>
                  <w:lang w:val="en-US"/>
                </w:rPr>
                <w:t xml:space="preserve"> </w:t>
              </w:r>
              <w:r w:rsidR="003145A6">
                <w:rPr>
                  <w:rStyle w:val="Hyperlink"/>
                  <w:b/>
                  <w:i/>
                  <w:lang w:val="en-US"/>
                </w:rPr>
                <w:t>status</w:t>
              </w:r>
              <w:r w:rsidR="003145A6" w:rsidRPr="009652C0">
                <w:rPr>
                  <w:rStyle w:val="Hyperlink"/>
                  <w:b/>
                  <w:i/>
                  <w:lang w:val="en-US"/>
                </w:rPr>
                <w:t xml:space="preserve"> </w:t>
              </w:r>
              <w:r w:rsidR="009652C0">
                <w:rPr>
                  <w:rStyle w:val="Hyperlink"/>
                  <w:b/>
                  <w:i/>
                  <w:lang w:val="en-US"/>
                </w:rPr>
                <w:t>of</w:t>
              </w:r>
              <w:r w:rsidR="009652C0" w:rsidRPr="009652C0">
                <w:rPr>
                  <w:rStyle w:val="Hyperlink"/>
                  <w:b/>
                  <w:i/>
                  <w:lang w:val="en-US"/>
                </w:rPr>
                <w:t xml:space="preserve"> </w:t>
              </w:r>
              <w:r w:rsidR="009652C0">
                <w:rPr>
                  <w:rStyle w:val="Hyperlink"/>
                  <w:b/>
                  <w:i/>
                  <w:lang w:val="en-US"/>
                </w:rPr>
                <w:t>foreigners</w:t>
              </w:r>
              <w:r w:rsidR="009652C0" w:rsidRPr="009652C0">
                <w:rPr>
                  <w:rStyle w:val="Hyperlink"/>
                  <w:b/>
                  <w:i/>
                  <w:lang w:val="en-US"/>
                </w:rPr>
                <w:t xml:space="preserve"> </w:t>
              </w:r>
              <w:r w:rsidR="009652C0">
                <w:rPr>
                  <w:rStyle w:val="Hyperlink"/>
                  <w:b/>
                  <w:i/>
                  <w:lang w:val="en-US"/>
                </w:rPr>
                <w:t>and</w:t>
              </w:r>
              <w:r w:rsidR="009652C0" w:rsidRPr="009652C0">
                <w:rPr>
                  <w:rStyle w:val="Hyperlink"/>
                  <w:b/>
                  <w:i/>
                  <w:lang w:val="en-US"/>
                </w:rPr>
                <w:t xml:space="preserve"> </w:t>
              </w:r>
              <w:r w:rsidR="009652C0">
                <w:rPr>
                  <w:rStyle w:val="Hyperlink"/>
                  <w:b/>
                  <w:i/>
                  <w:lang w:val="en-US"/>
                </w:rPr>
                <w:t>stateless</w:t>
              </w:r>
              <w:r w:rsidR="009652C0" w:rsidRPr="009652C0">
                <w:rPr>
                  <w:rStyle w:val="Hyperlink"/>
                  <w:b/>
                  <w:i/>
                  <w:lang w:val="en-US"/>
                </w:rPr>
                <w:t xml:space="preserve"> </w:t>
              </w:r>
              <w:r w:rsidR="009652C0">
                <w:rPr>
                  <w:rStyle w:val="Hyperlink"/>
                  <w:b/>
                  <w:i/>
                  <w:lang w:val="en-US"/>
                </w:rPr>
                <w:t>persons</w:t>
              </w:r>
              <w:r w:rsidR="003145A6" w:rsidRPr="009652C0">
                <w:rPr>
                  <w:rStyle w:val="Hyperlink"/>
                  <w:b/>
                  <w:i/>
                  <w:lang w:val="en-US"/>
                </w:rPr>
                <w:t>”</w:t>
              </w:r>
              <w:r w:rsidR="009652C0" w:rsidRPr="009652C0">
                <w:rPr>
                  <w:rStyle w:val="Hyperlink"/>
                  <w:b/>
                  <w:i/>
                  <w:lang w:val="en-US"/>
                </w:rPr>
                <w:t xml:space="preserve"> </w:t>
              </w:r>
              <w:r w:rsidR="009652C0">
                <w:rPr>
                  <w:rStyle w:val="Hyperlink"/>
                  <w:b/>
                  <w:i/>
                  <w:lang w:val="en-US"/>
                </w:rPr>
                <w:t>regarding</w:t>
              </w:r>
              <w:r w:rsidR="009652C0" w:rsidRPr="009652C0">
                <w:rPr>
                  <w:rStyle w:val="Hyperlink"/>
                  <w:b/>
                  <w:i/>
                  <w:lang w:val="en-US"/>
                </w:rPr>
                <w:t xml:space="preserve"> </w:t>
              </w:r>
              <w:r w:rsidR="009652C0">
                <w:rPr>
                  <w:rStyle w:val="Hyperlink"/>
                  <w:b/>
                  <w:i/>
                  <w:lang w:val="en-US"/>
                </w:rPr>
                <w:t>grounds</w:t>
              </w:r>
              <w:r w:rsidR="009652C0" w:rsidRPr="009652C0">
                <w:rPr>
                  <w:rStyle w:val="Hyperlink"/>
                  <w:b/>
                  <w:i/>
                  <w:lang w:val="en-US"/>
                </w:rPr>
                <w:t xml:space="preserve"> </w:t>
              </w:r>
              <w:r w:rsidR="009652C0">
                <w:rPr>
                  <w:rStyle w:val="Hyperlink"/>
                  <w:b/>
                  <w:i/>
                  <w:lang w:val="en-US"/>
                </w:rPr>
                <w:t>for</w:t>
              </w:r>
              <w:r w:rsidR="009652C0" w:rsidRPr="009652C0">
                <w:rPr>
                  <w:rStyle w:val="Hyperlink"/>
                  <w:b/>
                  <w:i/>
                  <w:lang w:val="en-US"/>
                </w:rPr>
                <w:t xml:space="preserve"> </w:t>
              </w:r>
              <w:r w:rsidR="009652C0">
                <w:rPr>
                  <w:rStyle w:val="Hyperlink"/>
                  <w:b/>
                  <w:i/>
                  <w:lang w:val="en-US"/>
                </w:rPr>
                <w:t>stay</w:t>
              </w:r>
              <w:r w:rsidR="009652C0" w:rsidRPr="009652C0">
                <w:rPr>
                  <w:rStyle w:val="Hyperlink"/>
                  <w:b/>
                  <w:i/>
                  <w:lang w:val="en-US"/>
                </w:rPr>
                <w:t xml:space="preserve"> </w:t>
              </w:r>
              <w:r w:rsidR="009652C0">
                <w:rPr>
                  <w:rStyle w:val="Hyperlink"/>
                  <w:b/>
                  <w:i/>
                  <w:lang w:val="en-US"/>
                </w:rPr>
                <w:t>on</w:t>
              </w:r>
              <w:r w:rsidR="009652C0" w:rsidRPr="009652C0">
                <w:rPr>
                  <w:rStyle w:val="Hyperlink"/>
                  <w:b/>
                  <w:i/>
                  <w:lang w:val="en-US"/>
                </w:rPr>
                <w:t xml:space="preserve"> </w:t>
              </w:r>
              <w:r w:rsidR="009652C0">
                <w:rPr>
                  <w:rStyle w:val="Hyperlink"/>
                  <w:b/>
                  <w:i/>
                  <w:lang w:val="en-US"/>
                </w:rPr>
                <w:t>the</w:t>
              </w:r>
              <w:r w:rsidR="009652C0" w:rsidRPr="009652C0">
                <w:rPr>
                  <w:rStyle w:val="Hyperlink"/>
                  <w:b/>
                  <w:i/>
                  <w:lang w:val="en-US"/>
                </w:rPr>
                <w:t xml:space="preserve"> </w:t>
              </w:r>
              <w:r w:rsidR="009652C0">
                <w:rPr>
                  <w:rStyle w:val="Hyperlink"/>
                  <w:b/>
                  <w:i/>
                  <w:lang w:val="en-US"/>
                </w:rPr>
                <w:t>territory</w:t>
              </w:r>
              <w:r w:rsidR="009652C0" w:rsidRPr="009652C0">
                <w:rPr>
                  <w:rStyle w:val="Hyperlink"/>
                  <w:b/>
                  <w:i/>
                  <w:lang w:val="en-US"/>
                </w:rPr>
                <w:t xml:space="preserve"> </w:t>
              </w:r>
              <w:r w:rsidR="009652C0">
                <w:rPr>
                  <w:rStyle w:val="Hyperlink"/>
                  <w:b/>
                  <w:i/>
                  <w:lang w:val="en-US"/>
                </w:rPr>
                <w:t>of</w:t>
              </w:r>
              <w:r w:rsidR="009652C0" w:rsidRPr="009652C0">
                <w:rPr>
                  <w:rStyle w:val="Hyperlink"/>
                  <w:b/>
                  <w:i/>
                  <w:lang w:val="en-US"/>
                </w:rPr>
                <w:t xml:space="preserve"> </w:t>
              </w:r>
              <w:r w:rsidR="009652C0">
                <w:rPr>
                  <w:rStyle w:val="Hyperlink"/>
                  <w:b/>
                  <w:i/>
                  <w:lang w:val="en-US"/>
                </w:rPr>
                <w:t>Ukraine</w:t>
              </w:r>
              <w:r w:rsidR="009652C0" w:rsidRPr="009652C0">
                <w:rPr>
                  <w:rStyle w:val="Hyperlink"/>
                  <w:b/>
                  <w:i/>
                  <w:lang w:val="en-US"/>
                </w:rPr>
                <w:t xml:space="preserve"> </w:t>
              </w:r>
              <w:r w:rsidR="00E01420">
                <w:rPr>
                  <w:rStyle w:val="Hyperlink"/>
                  <w:b/>
                  <w:i/>
                  <w:lang w:val="en-US"/>
                </w:rPr>
                <w:t>for</w:t>
              </w:r>
              <w:r w:rsidR="009652C0" w:rsidRPr="009652C0">
                <w:rPr>
                  <w:rStyle w:val="Hyperlink"/>
                  <w:b/>
                  <w:i/>
                  <w:lang w:val="en-US"/>
                </w:rPr>
                <w:t xml:space="preserve"> </w:t>
              </w:r>
              <w:r w:rsidR="009652C0">
                <w:rPr>
                  <w:rStyle w:val="Hyperlink"/>
                  <w:b/>
                  <w:i/>
                  <w:lang w:val="en-US"/>
                </w:rPr>
                <w:t>foreigners</w:t>
              </w:r>
              <w:r w:rsidR="009652C0" w:rsidRPr="009652C0">
                <w:rPr>
                  <w:rStyle w:val="Hyperlink"/>
                  <w:b/>
                  <w:i/>
                  <w:lang w:val="en-US"/>
                </w:rPr>
                <w:t xml:space="preserve"> </w:t>
              </w:r>
              <w:r w:rsidR="009652C0">
                <w:rPr>
                  <w:rStyle w:val="Hyperlink"/>
                  <w:b/>
                  <w:i/>
                  <w:lang w:val="en-US"/>
                </w:rPr>
                <w:t>and</w:t>
              </w:r>
              <w:r w:rsidR="009652C0" w:rsidRPr="009652C0">
                <w:rPr>
                  <w:rStyle w:val="Hyperlink"/>
                  <w:b/>
                  <w:i/>
                  <w:lang w:val="en-US"/>
                </w:rPr>
                <w:t xml:space="preserve"> </w:t>
              </w:r>
              <w:r w:rsidR="009652C0">
                <w:rPr>
                  <w:rStyle w:val="Hyperlink"/>
                  <w:b/>
                  <w:i/>
                  <w:lang w:val="en-US"/>
                </w:rPr>
                <w:t>stateless</w:t>
              </w:r>
              <w:r w:rsidR="009652C0" w:rsidRPr="009652C0">
                <w:rPr>
                  <w:rStyle w:val="Hyperlink"/>
                  <w:b/>
                  <w:i/>
                  <w:lang w:val="en-US"/>
                </w:rPr>
                <w:t xml:space="preserve"> </w:t>
              </w:r>
              <w:r w:rsidR="009652C0">
                <w:rPr>
                  <w:rStyle w:val="Hyperlink"/>
                  <w:b/>
                  <w:i/>
                  <w:lang w:val="en-US"/>
                </w:rPr>
                <w:t>persons</w:t>
              </w:r>
              <w:r w:rsidR="009652C0" w:rsidRPr="009652C0">
                <w:rPr>
                  <w:rStyle w:val="Hyperlink"/>
                  <w:b/>
                  <w:i/>
                  <w:lang w:val="en-US"/>
                </w:rPr>
                <w:t xml:space="preserve">” </w:t>
              </w:r>
              <w:r w:rsidR="009652C0">
                <w:rPr>
                  <w:rStyle w:val="Hyperlink"/>
                  <w:b/>
                  <w:i/>
                  <w:lang w:val="en-US"/>
                </w:rPr>
                <w:t>of</w:t>
              </w:r>
              <w:r w:rsidR="009652C0" w:rsidRPr="009652C0">
                <w:rPr>
                  <w:rStyle w:val="Hyperlink"/>
                  <w:b/>
                  <w:i/>
                  <w:lang w:val="en-US"/>
                </w:rPr>
                <w:t xml:space="preserve"> 19</w:t>
              </w:r>
              <w:r w:rsidR="009652C0">
                <w:rPr>
                  <w:rStyle w:val="Hyperlink"/>
                  <w:b/>
                  <w:i/>
                  <w:lang w:val="en-US"/>
                </w:rPr>
                <w:t> June</w:t>
              </w:r>
              <w:r w:rsidR="009652C0" w:rsidRPr="009652C0">
                <w:rPr>
                  <w:rStyle w:val="Hyperlink"/>
                  <w:b/>
                  <w:i/>
                  <w:lang w:val="en-US"/>
                </w:rPr>
                <w:t xml:space="preserve"> 2014 </w:t>
              </w:r>
              <w:r w:rsidR="009652C0">
                <w:rPr>
                  <w:rStyle w:val="Hyperlink"/>
                  <w:b/>
                  <w:i/>
                  <w:lang w:val="en-US"/>
                </w:rPr>
                <w:t>No</w:t>
              </w:r>
              <w:r w:rsidR="009652C0" w:rsidRPr="009652C0">
                <w:rPr>
                  <w:rStyle w:val="Hyperlink"/>
                  <w:b/>
                  <w:i/>
                  <w:lang w:val="en-US"/>
                </w:rPr>
                <w:t>.</w:t>
              </w:r>
              <w:r w:rsidR="009652C0">
                <w:rPr>
                  <w:rStyle w:val="Hyperlink"/>
                  <w:b/>
                  <w:i/>
                  <w:lang w:val="en-US"/>
                </w:rPr>
                <w:t> </w:t>
              </w:r>
              <w:r w:rsidR="009652C0" w:rsidRPr="009652C0">
                <w:rPr>
                  <w:rStyle w:val="Hyperlink"/>
                  <w:b/>
                  <w:i/>
                  <w:lang w:val="en-US"/>
                </w:rPr>
                <w:t>1539-</w:t>
              </w:r>
              <w:r w:rsidR="009652C0">
                <w:rPr>
                  <w:rStyle w:val="Hyperlink"/>
                  <w:b/>
                  <w:i/>
                  <w:lang w:val="en-US"/>
                </w:rPr>
                <w:t>VII</w:t>
              </w:r>
            </w:hyperlink>
          </w:p>
        </w:tc>
        <w:tc>
          <w:tcPr>
            <w:tcW w:w="2693" w:type="dxa"/>
            <w:shd w:val="clear" w:color="auto" w:fill="F2F2F2" w:themeFill="background1" w:themeFillShade="F2"/>
            <w:vAlign w:val="center"/>
          </w:tcPr>
          <w:p w:rsidR="003145A6" w:rsidRPr="00427B54" w:rsidRDefault="007941E0" w:rsidP="007941E0">
            <w:pPr>
              <w:rPr>
                <w:lang w:val="uk-UA"/>
              </w:rPr>
            </w:pPr>
            <w:r>
              <w:rPr>
                <w:lang w:val="en-US"/>
              </w:rPr>
              <w:t xml:space="preserve">Entered into force on </w:t>
            </w:r>
            <w:r w:rsidR="003145A6">
              <w:rPr>
                <w:lang w:val="uk-UA"/>
              </w:rPr>
              <w:t>19 </w:t>
            </w:r>
            <w:r>
              <w:rPr>
                <w:lang w:val="en-US"/>
              </w:rPr>
              <w:t xml:space="preserve">July </w:t>
            </w:r>
            <w:r w:rsidR="003145A6">
              <w:rPr>
                <w:lang w:val="uk-UA"/>
              </w:rPr>
              <w:t>2014</w:t>
            </w:r>
          </w:p>
        </w:tc>
        <w:tc>
          <w:tcPr>
            <w:tcW w:w="4395" w:type="dxa"/>
            <w:gridSpan w:val="2"/>
            <w:shd w:val="clear" w:color="auto" w:fill="F2F2F2" w:themeFill="background1" w:themeFillShade="F2"/>
            <w:vAlign w:val="center"/>
          </w:tcPr>
          <w:p w:rsidR="002D1C2B" w:rsidRDefault="002D1C2B" w:rsidP="00B46460">
            <w:pPr>
              <w:pStyle w:val="HTMLPreformatted"/>
              <w:jc w:val="both"/>
              <w:rPr>
                <w:rFonts w:ascii="Times New Roman" w:hAnsi="Times New Roman" w:cs="Times New Roman"/>
                <w:sz w:val="24"/>
                <w:szCs w:val="24"/>
              </w:rPr>
            </w:pPr>
            <w:r>
              <w:rPr>
                <w:rFonts w:ascii="Times New Roman" w:hAnsi="Times New Roman" w:cs="Times New Roman"/>
                <w:sz w:val="24"/>
                <w:szCs w:val="24"/>
              </w:rPr>
              <w:t>Amendments relate to:</w:t>
            </w:r>
          </w:p>
          <w:p w:rsidR="002D1C2B" w:rsidRPr="002D1C2B" w:rsidRDefault="003145A6" w:rsidP="00B46460">
            <w:pPr>
              <w:pStyle w:val="HTMLPreformatted"/>
              <w:jc w:val="both"/>
              <w:rPr>
                <w:rFonts w:ascii="Times New Roman" w:hAnsi="Times New Roman" w:cs="Times New Roman"/>
                <w:sz w:val="24"/>
                <w:szCs w:val="24"/>
              </w:rPr>
            </w:pPr>
            <w:r w:rsidRPr="002D1C2B">
              <w:rPr>
                <w:rFonts w:ascii="Times New Roman" w:hAnsi="Times New Roman" w:cs="Times New Roman"/>
                <w:sz w:val="24"/>
                <w:szCs w:val="24"/>
              </w:rPr>
              <w:t xml:space="preserve">- </w:t>
            </w:r>
            <w:r w:rsidR="002D1C2B">
              <w:rPr>
                <w:rFonts w:ascii="Times New Roman" w:hAnsi="Times New Roman" w:cs="Times New Roman"/>
                <w:sz w:val="24"/>
                <w:szCs w:val="24"/>
              </w:rPr>
              <w:t>refinement of terminology of the Law and aligning it with legislative acts currently in force;</w:t>
            </w:r>
          </w:p>
          <w:p w:rsidR="002D1C2B" w:rsidRPr="00721406" w:rsidRDefault="003145A6" w:rsidP="00B46460">
            <w:pPr>
              <w:jc w:val="both"/>
              <w:rPr>
                <w:color w:val="000000"/>
                <w:lang w:val="en-US"/>
              </w:rPr>
            </w:pPr>
            <w:r w:rsidRPr="00721406">
              <w:rPr>
                <w:color w:val="000000"/>
                <w:lang w:val="en-US"/>
              </w:rPr>
              <w:t xml:space="preserve">- </w:t>
            </w:r>
            <w:r w:rsidR="00721406">
              <w:rPr>
                <w:color w:val="000000"/>
                <w:lang w:val="en-US"/>
              </w:rPr>
              <w:t>defining the categories of persons who can be issued temporary residence permit without receiving work permit;</w:t>
            </w:r>
          </w:p>
          <w:p w:rsidR="003145A6" w:rsidRPr="007A3941" w:rsidRDefault="003145A6" w:rsidP="00B46460">
            <w:pPr>
              <w:jc w:val="both"/>
              <w:rPr>
                <w:color w:val="000000"/>
                <w:lang w:val="en-US"/>
              </w:rPr>
            </w:pPr>
            <w:r w:rsidRPr="00721406">
              <w:rPr>
                <w:color w:val="000000"/>
                <w:lang w:val="en-US"/>
              </w:rPr>
              <w:t xml:space="preserve">- </w:t>
            </w:r>
            <w:r w:rsidR="00721406">
              <w:rPr>
                <w:color w:val="000000"/>
                <w:lang w:val="en-US"/>
              </w:rPr>
              <w:t>refinement of the grounds for legal sta</w:t>
            </w:r>
            <w:r w:rsidR="007A3941">
              <w:rPr>
                <w:color w:val="000000"/>
                <w:lang w:val="en-US"/>
              </w:rPr>
              <w:t>y on the territory of Ukraine for</w:t>
            </w:r>
            <w:r w:rsidR="00721406">
              <w:rPr>
                <w:color w:val="000000"/>
                <w:lang w:val="en-US"/>
              </w:rPr>
              <w:t xml:space="preserve"> foreigners and stateless persons</w:t>
            </w:r>
            <w:r w:rsidR="007A3941">
              <w:rPr>
                <w:color w:val="000000"/>
                <w:lang w:val="en-US"/>
              </w:rPr>
              <w:t>, namely professional sportsmen, actors and art workers who work in Ukraine according to their profession.</w:t>
            </w:r>
          </w:p>
          <w:p w:rsidR="003145A6" w:rsidRPr="00BA67CF" w:rsidRDefault="003145A6" w:rsidP="00B46460">
            <w:pPr>
              <w:jc w:val="both"/>
              <w:rPr>
                <w:lang w:val="uk-UA"/>
              </w:rPr>
            </w:pPr>
          </w:p>
        </w:tc>
      </w:tr>
      <w:tr w:rsidR="003145A6" w:rsidRPr="00E01420" w:rsidTr="00B46460">
        <w:trPr>
          <w:trHeight w:val="539"/>
        </w:trPr>
        <w:tc>
          <w:tcPr>
            <w:tcW w:w="4219" w:type="dxa"/>
            <w:shd w:val="clear" w:color="auto" w:fill="F2F2F2" w:themeFill="background1" w:themeFillShade="F2"/>
            <w:vAlign w:val="center"/>
          </w:tcPr>
          <w:p w:rsidR="003145A6" w:rsidRPr="007D3242" w:rsidRDefault="00184185" w:rsidP="00834A4B">
            <w:pPr>
              <w:rPr>
                <w:rStyle w:val="Hyperlink"/>
                <w:b/>
                <w:i/>
                <w:lang w:val="uk-UA"/>
              </w:rPr>
            </w:pPr>
            <w:hyperlink r:id="rId8" w:history="1">
              <w:r w:rsidR="00834A4B">
                <w:rPr>
                  <w:rStyle w:val="Hyperlink"/>
                  <w:b/>
                  <w:i/>
                  <w:lang w:val="en-US"/>
                </w:rPr>
                <w:t>Draft</w:t>
              </w:r>
              <w:r w:rsidR="00834A4B" w:rsidRPr="00834A4B">
                <w:rPr>
                  <w:rStyle w:val="Hyperlink"/>
                  <w:b/>
                  <w:i/>
                  <w:lang w:val="en-US"/>
                </w:rPr>
                <w:t xml:space="preserve"> </w:t>
              </w:r>
              <w:r w:rsidR="00834A4B">
                <w:rPr>
                  <w:rStyle w:val="Hyperlink"/>
                  <w:b/>
                  <w:i/>
                  <w:lang w:val="en-US"/>
                </w:rPr>
                <w:t>Law</w:t>
              </w:r>
              <w:r w:rsidR="00834A4B" w:rsidRPr="00834A4B">
                <w:rPr>
                  <w:rStyle w:val="Hyperlink"/>
                  <w:b/>
                  <w:i/>
                  <w:lang w:val="en-US"/>
                </w:rPr>
                <w:t xml:space="preserve"> </w:t>
              </w:r>
              <w:r w:rsidR="00834A4B">
                <w:rPr>
                  <w:rStyle w:val="Hyperlink"/>
                  <w:b/>
                  <w:i/>
                  <w:lang w:val="en-US"/>
                </w:rPr>
                <w:t>of</w:t>
              </w:r>
              <w:r w:rsidR="00834A4B" w:rsidRPr="00834A4B">
                <w:rPr>
                  <w:rStyle w:val="Hyperlink"/>
                  <w:b/>
                  <w:i/>
                  <w:lang w:val="en-US"/>
                </w:rPr>
                <w:t xml:space="preserve"> </w:t>
              </w:r>
              <w:r w:rsidR="00834A4B">
                <w:rPr>
                  <w:rStyle w:val="Hyperlink"/>
                  <w:b/>
                  <w:i/>
                  <w:lang w:val="en-US"/>
                </w:rPr>
                <w:t>Ukraine</w:t>
              </w:r>
              <w:r w:rsidR="00834A4B" w:rsidRPr="00834A4B">
                <w:rPr>
                  <w:rStyle w:val="Hyperlink"/>
                  <w:b/>
                  <w:i/>
                  <w:lang w:val="en-US"/>
                </w:rPr>
                <w:t xml:space="preserve"> “</w:t>
              </w:r>
              <w:r w:rsidR="00834A4B">
                <w:rPr>
                  <w:rStyle w:val="Hyperlink"/>
                  <w:b/>
                  <w:i/>
                  <w:lang w:val="en-US"/>
                </w:rPr>
                <w:t>On</w:t>
              </w:r>
              <w:r w:rsidR="00834A4B" w:rsidRPr="00834A4B">
                <w:rPr>
                  <w:rStyle w:val="Hyperlink"/>
                  <w:b/>
                  <w:i/>
                  <w:lang w:val="en-US"/>
                </w:rPr>
                <w:t xml:space="preserve"> </w:t>
              </w:r>
              <w:r w:rsidR="00834A4B">
                <w:rPr>
                  <w:rStyle w:val="Hyperlink"/>
                  <w:b/>
                  <w:i/>
                  <w:lang w:val="en-US"/>
                </w:rPr>
                <w:t>amending</w:t>
              </w:r>
              <w:r w:rsidR="00834A4B" w:rsidRPr="00834A4B">
                <w:rPr>
                  <w:rStyle w:val="Hyperlink"/>
                  <w:b/>
                  <w:i/>
                  <w:lang w:val="en-US"/>
                </w:rPr>
                <w:t xml:space="preserve"> </w:t>
              </w:r>
              <w:r w:rsidR="00834A4B">
                <w:rPr>
                  <w:rStyle w:val="Hyperlink"/>
                  <w:b/>
                  <w:i/>
                  <w:lang w:val="en-US"/>
                </w:rPr>
                <w:t>certain</w:t>
              </w:r>
              <w:r w:rsidR="00834A4B" w:rsidRPr="00834A4B">
                <w:rPr>
                  <w:rStyle w:val="Hyperlink"/>
                  <w:b/>
                  <w:i/>
                  <w:lang w:val="en-US"/>
                </w:rPr>
                <w:t xml:space="preserve"> </w:t>
              </w:r>
              <w:r w:rsidR="00834A4B">
                <w:rPr>
                  <w:rStyle w:val="Hyperlink"/>
                  <w:b/>
                  <w:i/>
                  <w:lang w:val="en-US"/>
                </w:rPr>
                <w:t>legislative</w:t>
              </w:r>
              <w:r w:rsidR="00834A4B" w:rsidRPr="00834A4B">
                <w:rPr>
                  <w:rStyle w:val="Hyperlink"/>
                  <w:b/>
                  <w:i/>
                  <w:lang w:val="en-US"/>
                </w:rPr>
                <w:t xml:space="preserve"> </w:t>
              </w:r>
              <w:r w:rsidR="00834A4B">
                <w:rPr>
                  <w:rStyle w:val="Hyperlink"/>
                  <w:b/>
                  <w:i/>
                  <w:lang w:val="en-US"/>
                </w:rPr>
                <w:t>acts</w:t>
              </w:r>
              <w:r w:rsidR="00834A4B" w:rsidRPr="00834A4B">
                <w:rPr>
                  <w:rStyle w:val="Hyperlink"/>
                  <w:b/>
                  <w:i/>
                  <w:lang w:val="en-US"/>
                </w:rPr>
                <w:t xml:space="preserve"> </w:t>
              </w:r>
              <w:r w:rsidR="00834A4B">
                <w:rPr>
                  <w:rStyle w:val="Hyperlink"/>
                  <w:b/>
                  <w:i/>
                  <w:lang w:val="en-US"/>
                </w:rPr>
                <w:t>of</w:t>
              </w:r>
              <w:r w:rsidR="00834A4B" w:rsidRPr="00834A4B">
                <w:rPr>
                  <w:rStyle w:val="Hyperlink"/>
                  <w:b/>
                  <w:i/>
                  <w:lang w:val="en-US"/>
                </w:rPr>
                <w:t xml:space="preserve"> </w:t>
              </w:r>
              <w:r w:rsidR="00834A4B">
                <w:rPr>
                  <w:rStyle w:val="Hyperlink"/>
                  <w:b/>
                  <w:i/>
                  <w:lang w:val="en-US"/>
                </w:rPr>
                <w:t>Ukraine</w:t>
              </w:r>
              <w:r w:rsidR="00834A4B" w:rsidRPr="00834A4B">
                <w:rPr>
                  <w:rStyle w:val="Hyperlink"/>
                  <w:b/>
                  <w:i/>
                  <w:lang w:val="en-US"/>
                </w:rPr>
                <w:t>” (</w:t>
              </w:r>
              <w:r w:rsidR="00834A4B">
                <w:rPr>
                  <w:rStyle w:val="Hyperlink"/>
                  <w:b/>
                  <w:i/>
                  <w:lang w:val="en-US"/>
                </w:rPr>
                <w:t>r</w:t>
              </w:r>
              <w:r w:rsidR="00834A4B">
                <w:rPr>
                  <w:rStyle w:val="Hyperlink"/>
                  <w:b/>
                  <w:i/>
                  <w:lang w:val="en-US"/>
                </w:rPr>
                <w:t>egarding</w:t>
              </w:r>
              <w:r w:rsidR="00834A4B" w:rsidRPr="00834A4B">
                <w:rPr>
                  <w:rStyle w:val="Hyperlink"/>
                  <w:b/>
                  <w:i/>
                  <w:lang w:val="en-US"/>
                </w:rPr>
                <w:t xml:space="preserve"> </w:t>
              </w:r>
              <w:r w:rsidR="00834A4B">
                <w:rPr>
                  <w:rStyle w:val="Hyperlink"/>
                  <w:b/>
                  <w:i/>
                  <w:lang w:val="en-US"/>
                </w:rPr>
                <w:t>functioning</w:t>
              </w:r>
              <w:r w:rsidR="00834A4B" w:rsidRPr="00834A4B">
                <w:rPr>
                  <w:rStyle w:val="Hyperlink"/>
                  <w:b/>
                  <w:i/>
                  <w:lang w:val="en-US"/>
                </w:rPr>
                <w:t xml:space="preserve"> </w:t>
              </w:r>
              <w:r w:rsidR="00834A4B">
                <w:rPr>
                  <w:rStyle w:val="Hyperlink"/>
                  <w:b/>
                  <w:i/>
                  <w:lang w:val="en-US"/>
                </w:rPr>
                <w:t>of</w:t>
              </w:r>
              <w:r w:rsidR="00834A4B" w:rsidRPr="00834A4B">
                <w:rPr>
                  <w:rStyle w:val="Hyperlink"/>
                  <w:b/>
                  <w:i/>
                  <w:lang w:val="en-US"/>
                </w:rPr>
                <w:t xml:space="preserve"> </w:t>
              </w:r>
              <w:r w:rsidR="00834A4B">
                <w:rPr>
                  <w:rStyle w:val="Hyperlink"/>
                  <w:b/>
                  <w:i/>
                  <w:lang w:val="en-US"/>
                </w:rPr>
                <w:t>the</w:t>
              </w:r>
              <w:r w:rsidR="00834A4B" w:rsidRPr="00834A4B">
                <w:rPr>
                  <w:rStyle w:val="Hyperlink"/>
                  <w:b/>
                  <w:i/>
                  <w:lang w:val="en-US"/>
                </w:rPr>
                <w:t xml:space="preserve"> </w:t>
              </w:r>
              <w:r w:rsidR="00834A4B">
                <w:rPr>
                  <w:rStyle w:val="Hyperlink"/>
                  <w:b/>
                  <w:i/>
                  <w:lang w:val="en-US"/>
                </w:rPr>
                <w:t>state</w:t>
              </w:r>
              <w:r w:rsidR="00834A4B" w:rsidRPr="00834A4B">
                <w:rPr>
                  <w:rStyle w:val="Hyperlink"/>
                  <w:b/>
                  <w:i/>
                  <w:lang w:val="en-US"/>
                </w:rPr>
                <w:t xml:space="preserve"> </w:t>
              </w:r>
              <w:r w:rsidR="00834A4B">
                <w:rPr>
                  <w:rStyle w:val="Hyperlink"/>
                  <w:b/>
                  <w:i/>
                  <w:lang w:val="en-US"/>
                </w:rPr>
                <w:t>employment</w:t>
              </w:r>
              <w:r w:rsidR="00834A4B" w:rsidRPr="00834A4B">
                <w:rPr>
                  <w:rStyle w:val="Hyperlink"/>
                  <w:b/>
                  <w:i/>
                  <w:lang w:val="en-US"/>
                </w:rPr>
                <w:t xml:space="preserve"> </w:t>
              </w:r>
              <w:r w:rsidR="00834A4B">
                <w:rPr>
                  <w:rStyle w:val="Hyperlink"/>
                  <w:b/>
                  <w:i/>
                  <w:lang w:val="en-US"/>
                </w:rPr>
                <w:t>service</w:t>
              </w:r>
              <w:r w:rsidR="003145A6">
                <w:rPr>
                  <w:rStyle w:val="Hyperlink"/>
                  <w:b/>
                  <w:i/>
                  <w:lang w:val="uk-UA"/>
                </w:rPr>
                <w:t>)</w:t>
              </w:r>
            </w:hyperlink>
            <w:r w:rsidR="003145A6" w:rsidRPr="009B2C5C">
              <w:rPr>
                <w:lang w:val="uk-UA"/>
              </w:rPr>
              <w:t xml:space="preserve"> </w:t>
            </w:r>
            <w:r w:rsidR="003145A6" w:rsidRPr="00295981">
              <w:rPr>
                <w:i/>
                <w:lang w:val="uk-UA"/>
              </w:rPr>
              <w:t>(</w:t>
            </w:r>
            <w:r w:rsidR="00834A4B">
              <w:rPr>
                <w:i/>
                <w:lang w:val="en-US"/>
              </w:rPr>
              <w:t>No.</w:t>
            </w:r>
            <w:r w:rsidR="003145A6" w:rsidRPr="00295981">
              <w:rPr>
                <w:i/>
                <w:lang w:val="uk-UA"/>
              </w:rPr>
              <w:t> </w:t>
            </w:r>
            <w:r w:rsidR="003145A6">
              <w:rPr>
                <w:i/>
                <w:lang w:val="uk-UA"/>
              </w:rPr>
              <w:t>4808</w:t>
            </w:r>
            <w:r w:rsidR="003145A6" w:rsidRPr="00295981">
              <w:rPr>
                <w:i/>
                <w:lang w:val="uk-UA"/>
              </w:rPr>
              <w:t xml:space="preserve"> </w:t>
            </w:r>
            <w:r w:rsidR="00834A4B">
              <w:rPr>
                <w:i/>
                <w:lang w:val="en-US"/>
              </w:rPr>
              <w:t>of</w:t>
            </w:r>
            <w:r w:rsidR="003145A6" w:rsidRPr="00295981">
              <w:rPr>
                <w:i/>
                <w:lang w:val="uk-UA"/>
              </w:rPr>
              <w:t xml:space="preserve"> </w:t>
            </w:r>
            <w:r w:rsidR="003145A6">
              <w:rPr>
                <w:i/>
                <w:lang w:val="uk-UA"/>
              </w:rPr>
              <w:t>5</w:t>
            </w:r>
            <w:r w:rsidR="003145A6" w:rsidRPr="00295981">
              <w:rPr>
                <w:i/>
                <w:lang w:val="uk-UA"/>
              </w:rPr>
              <w:t> </w:t>
            </w:r>
            <w:r w:rsidR="00834A4B">
              <w:rPr>
                <w:i/>
                <w:lang w:val="en-US"/>
              </w:rPr>
              <w:t xml:space="preserve">May </w:t>
            </w:r>
            <w:r w:rsidR="003145A6" w:rsidRPr="00295981">
              <w:rPr>
                <w:i/>
                <w:lang w:val="uk-UA"/>
              </w:rPr>
              <w:t>201</w:t>
            </w:r>
            <w:r w:rsidR="003145A6">
              <w:rPr>
                <w:i/>
                <w:lang w:val="uk-UA"/>
              </w:rPr>
              <w:t xml:space="preserve">4, </w:t>
            </w:r>
            <w:r w:rsidR="00834A4B">
              <w:rPr>
                <w:i/>
                <w:lang w:val="en-US"/>
              </w:rPr>
              <w:t>Cabinet of Ministers of Ukraine</w:t>
            </w:r>
            <w:r w:rsidR="003145A6" w:rsidRPr="00295981">
              <w:rPr>
                <w:i/>
                <w:lang w:val="uk-UA"/>
              </w:rPr>
              <w:t>)</w:t>
            </w:r>
          </w:p>
        </w:tc>
        <w:tc>
          <w:tcPr>
            <w:tcW w:w="2693" w:type="dxa"/>
            <w:shd w:val="clear" w:color="auto" w:fill="F2F2F2" w:themeFill="background1" w:themeFillShade="F2"/>
            <w:vAlign w:val="center"/>
          </w:tcPr>
          <w:p w:rsidR="003145A6" w:rsidRPr="00427B54" w:rsidRDefault="00E01420" w:rsidP="00B46460">
            <w:pPr>
              <w:rPr>
                <w:lang w:val="uk-UA"/>
              </w:rPr>
            </w:pPr>
            <w:r>
              <w:rPr>
                <w:lang w:val="en-US"/>
              </w:rPr>
              <w:t>S</w:t>
            </w:r>
            <w:r w:rsidR="00834A4B">
              <w:rPr>
                <w:lang w:val="en-US"/>
              </w:rPr>
              <w:t>ent to the President for signing on</w:t>
            </w:r>
            <w:r w:rsidR="00834A4B">
              <w:rPr>
                <w:lang w:val="uk-UA"/>
              </w:rPr>
              <w:t xml:space="preserve"> 24 </w:t>
            </w:r>
            <w:r w:rsidR="00834A4B">
              <w:rPr>
                <w:lang w:val="en-US"/>
              </w:rPr>
              <w:t>July</w:t>
            </w:r>
            <w:r w:rsidR="00834A4B">
              <w:rPr>
                <w:lang w:val="uk-UA"/>
              </w:rPr>
              <w:t xml:space="preserve"> 2014</w:t>
            </w:r>
          </w:p>
        </w:tc>
        <w:tc>
          <w:tcPr>
            <w:tcW w:w="4395" w:type="dxa"/>
            <w:gridSpan w:val="2"/>
            <w:shd w:val="clear" w:color="auto" w:fill="F2F2F2" w:themeFill="background1" w:themeFillShade="F2"/>
            <w:vAlign w:val="center"/>
          </w:tcPr>
          <w:p w:rsidR="00F84F47" w:rsidRDefault="00F84F47" w:rsidP="00B46460">
            <w:pPr>
              <w:jc w:val="both"/>
              <w:rPr>
                <w:lang w:val="en-US"/>
              </w:rPr>
            </w:pPr>
            <w:r>
              <w:rPr>
                <w:lang w:val="en-US"/>
              </w:rPr>
              <w:t>The draft Law brings back the system of governance in the sphere</w:t>
            </w:r>
            <w:r w:rsidR="004D44F2">
              <w:rPr>
                <w:lang w:val="en-US"/>
              </w:rPr>
              <w:t xml:space="preserve"> of employment as it was before 1 January 2013. These changes were made due to liquidation by the </w:t>
            </w:r>
            <w:hyperlink r:id="rId9" w:history="1">
              <w:r w:rsidR="004D44F2" w:rsidRPr="004D44F2">
                <w:rPr>
                  <w:rStyle w:val="Hyperlink"/>
                  <w:lang w:val="en-US"/>
                </w:rPr>
                <w:t>resolution of the Cabinet of Ministers of Ukraine of 5 Ma</w:t>
              </w:r>
              <w:r w:rsidR="004D44F2" w:rsidRPr="004D44F2">
                <w:rPr>
                  <w:rStyle w:val="Hyperlink"/>
                  <w:lang w:val="en-US"/>
                </w:rPr>
                <w:t>r</w:t>
              </w:r>
              <w:r w:rsidR="004D44F2" w:rsidRPr="004D44F2">
                <w:rPr>
                  <w:rStyle w:val="Hyperlink"/>
                  <w:lang w:val="en-US"/>
                </w:rPr>
                <w:t>ch 2014 No. 90</w:t>
              </w:r>
            </w:hyperlink>
            <w:r w:rsidR="004D44F2">
              <w:rPr>
                <w:lang w:val="en-US"/>
              </w:rPr>
              <w:t xml:space="preserve"> of the State Employment Service as a central executive body.</w:t>
            </w:r>
          </w:p>
          <w:p w:rsidR="003145A6" w:rsidRPr="00BA67CF" w:rsidRDefault="003145A6" w:rsidP="004D44F2">
            <w:pPr>
              <w:jc w:val="both"/>
              <w:rPr>
                <w:rStyle w:val="rvts0"/>
                <w:lang w:val="uk-UA"/>
              </w:rPr>
            </w:pPr>
          </w:p>
        </w:tc>
      </w:tr>
      <w:tr w:rsidR="003145A6" w:rsidRPr="00E01420" w:rsidTr="00B46460">
        <w:trPr>
          <w:trHeight w:val="539"/>
        </w:trPr>
        <w:tc>
          <w:tcPr>
            <w:tcW w:w="4219" w:type="dxa"/>
            <w:shd w:val="clear" w:color="auto" w:fill="F2F2F2" w:themeFill="background1" w:themeFillShade="F2"/>
            <w:vAlign w:val="center"/>
          </w:tcPr>
          <w:p w:rsidR="003145A6" w:rsidRPr="007D3242" w:rsidRDefault="00184185" w:rsidP="00834A4B">
            <w:pPr>
              <w:rPr>
                <w:rStyle w:val="Hyperlink"/>
                <w:b/>
                <w:i/>
                <w:lang w:val="uk-UA"/>
              </w:rPr>
            </w:pPr>
            <w:hyperlink r:id="rId10" w:history="1">
              <w:r w:rsidR="00834A4B">
                <w:rPr>
                  <w:rStyle w:val="Hyperlink"/>
                  <w:b/>
                  <w:i/>
                  <w:lang w:val="en-US"/>
                </w:rPr>
                <w:t>Draft</w:t>
              </w:r>
              <w:r w:rsidR="00834A4B" w:rsidRPr="00834A4B">
                <w:rPr>
                  <w:rStyle w:val="Hyperlink"/>
                  <w:b/>
                  <w:i/>
                  <w:lang w:val="uk-UA"/>
                </w:rPr>
                <w:t xml:space="preserve"> </w:t>
              </w:r>
              <w:r w:rsidR="00834A4B">
                <w:rPr>
                  <w:rStyle w:val="Hyperlink"/>
                  <w:b/>
                  <w:i/>
                  <w:lang w:val="en-US"/>
                </w:rPr>
                <w:t>Law</w:t>
              </w:r>
              <w:r w:rsidR="00834A4B" w:rsidRPr="00834A4B">
                <w:rPr>
                  <w:rStyle w:val="Hyperlink"/>
                  <w:b/>
                  <w:i/>
                  <w:lang w:val="uk-UA"/>
                </w:rPr>
                <w:t xml:space="preserve"> </w:t>
              </w:r>
              <w:r w:rsidR="00834A4B">
                <w:rPr>
                  <w:rStyle w:val="Hyperlink"/>
                  <w:b/>
                  <w:i/>
                  <w:lang w:val="en-US"/>
                </w:rPr>
                <w:t>of</w:t>
              </w:r>
              <w:r w:rsidR="00834A4B" w:rsidRPr="00834A4B">
                <w:rPr>
                  <w:rStyle w:val="Hyperlink"/>
                  <w:b/>
                  <w:i/>
                  <w:lang w:val="uk-UA"/>
                </w:rPr>
                <w:t xml:space="preserve"> </w:t>
              </w:r>
              <w:r w:rsidR="00834A4B">
                <w:rPr>
                  <w:rStyle w:val="Hyperlink"/>
                  <w:b/>
                  <w:i/>
                  <w:lang w:val="en-US"/>
                </w:rPr>
                <w:t>Ukraine</w:t>
              </w:r>
              <w:r w:rsidR="00834A4B" w:rsidRPr="00834A4B">
                <w:rPr>
                  <w:rStyle w:val="Hyperlink"/>
                  <w:b/>
                  <w:i/>
                  <w:lang w:val="uk-UA"/>
                </w:rPr>
                <w:t xml:space="preserve"> “</w:t>
              </w:r>
              <w:r w:rsidR="00834A4B">
                <w:rPr>
                  <w:rStyle w:val="Hyperlink"/>
                  <w:b/>
                  <w:i/>
                  <w:lang w:val="en-US"/>
                </w:rPr>
                <w:t>On</w:t>
              </w:r>
              <w:r w:rsidR="00E01420">
                <w:rPr>
                  <w:rStyle w:val="Hyperlink"/>
                  <w:b/>
                  <w:i/>
                  <w:lang w:val="en-US"/>
                </w:rPr>
                <w:t xml:space="preserve"> amending the Law of Ukraine “On</w:t>
              </w:r>
              <w:r w:rsidR="00834A4B" w:rsidRPr="00834A4B">
                <w:rPr>
                  <w:rStyle w:val="Hyperlink"/>
                  <w:b/>
                  <w:i/>
                  <w:lang w:val="uk-UA"/>
                </w:rPr>
                <w:t xml:space="preserve"> </w:t>
              </w:r>
              <w:r w:rsidR="00834A4B">
                <w:rPr>
                  <w:rStyle w:val="Hyperlink"/>
                  <w:b/>
                  <w:i/>
                  <w:lang w:val="en-US"/>
                </w:rPr>
                <w:t>legal</w:t>
              </w:r>
              <w:r w:rsidR="00834A4B" w:rsidRPr="00834A4B">
                <w:rPr>
                  <w:rStyle w:val="Hyperlink"/>
                  <w:b/>
                  <w:i/>
                  <w:lang w:val="uk-UA"/>
                </w:rPr>
                <w:t xml:space="preserve"> </w:t>
              </w:r>
              <w:r w:rsidR="00834A4B">
                <w:rPr>
                  <w:rStyle w:val="Hyperlink"/>
                  <w:b/>
                  <w:i/>
                  <w:lang w:val="en-US"/>
                </w:rPr>
                <w:t>status</w:t>
              </w:r>
              <w:r w:rsidR="00834A4B" w:rsidRPr="00834A4B">
                <w:rPr>
                  <w:rStyle w:val="Hyperlink"/>
                  <w:b/>
                  <w:i/>
                  <w:lang w:val="uk-UA"/>
                </w:rPr>
                <w:t xml:space="preserve"> </w:t>
              </w:r>
              <w:r w:rsidR="00834A4B">
                <w:rPr>
                  <w:rStyle w:val="Hyperlink"/>
                  <w:b/>
                  <w:i/>
                  <w:lang w:val="en-US"/>
                </w:rPr>
                <w:t>of</w:t>
              </w:r>
              <w:r w:rsidR="00834A4B" w:rsidRPr="00834A4B">
                <w:rPr>
                  <w:rStyle w:val="Hyperlink"/>
                  <w:b/>
                  <w:i/>
                  <w:lang w:val="uk-UA"/>
                </w:rPr>
                <w:t xml:space="preserve"> </w:t>
              </w:r>
              <w:r w:rsidR="00834A4B">
                <w:rPr>
                  <w:rStyle w:val="Hyperlink"/>
                  <w:b/>
                  <w:i/>
                  <w:lang w:val="en-US"/>
                </w:rPr>
                <w:t>foreigners</w:t>
              </w:r>
              <w:r w:rsidR="00834A4B" w:rsidRPr="00834A4B">
                <w:rPr>
                  <w:rStyle w:val="Hyperlink"/>
                  <w:b/>
                  <w:i/>
                  <w:lang w:val="uk-UA"/>
                </w:rPr>
                <w:t xml:space="preserve"> </w:t>
              </w:r>
              <w:r w:rsidR="00834A4B">
                <w:rPr>
                  <w:rStyle w:val="Hyperlink"/>
                  <w:b/>
                  <w:i/>
                  <w:lang w:val="en-US"/>
                </w:rPr>
                <w:t>and</w:t>
              </w:r>
              <w:r w:rsidR="00834A4B" w:rsidRPr="00834A4B">
                <w:rPr>
                  <w:rStyle w:val="Hyperlink"/>
                  <w:b/>
                  <w:i/>
                  <w:lang w:val="uk-UA"/>
                </w:rPr>
                <w:t xml:space="preserve"> </w:t>
              </w:r>
              <w:r w:rsidR="00834A4B">
                <w:rPr>
                  <w:rStyle w:val="Hyperlink"/>
                  <w:b/>
                  <w:i/>
                  <w:lang w:val="en-US"/>
                </w:rPr>
                <w:t>stateless</w:t>
              </w:r>
              <w:r w:rsidR="00834A4B" w:rsidRPr="00834A4B">
                <w:rPr>
                  <w:rStyle w:val="Hyperlink"/>
                  <w:b/>
                  <w:i/>
                  <w:lang w:val="uk-UA"/>
                </w:rPr>
                <w:t xml:space="preserve"> </w:t>
              </w:r>
              <w:r w:rsidR="00834A4B">
                <w:rPr>
                  <w:rStyle w:val="Hyperlink"/>
                  <w:b/>
                  <w:i/>
                  <w:lang w:val="en-US"/>
                </w:rPr>
                <w:t>persons</w:t>
              </w:r>
              <w:r w:rsidR="00834A4B" w:rsidRPr="00834A4B">
                <w:rPr>
                  <w:rStyle w:val="Hyperlink"/>
                  <w:b/>
                  <w:i/>
                  <w:lang w:val="uk-UA"/>
                </w:rPr>
                <w:t>” (</w:t>
              </w:r>
              <w:r w:rsidR="00834A4B">
                <w:rPr>
                  <w:rStyle w:val="Hyperlink"/>
                  <w:b/>
                  <w:i/>
                  <w:lang w:val="en-US"/>
                </w:rPr>
                <w:t>regardi</w:t>
              </w:r>
              <w:r w:rsidR="00834A4B">
                <w:rPr>
                  <w:rStyle w:val="Hyperlink"/>
                  <w:b/>
                  <w:i/>
                  <w:lang w:val="en-US"/>
                </w:rPr>
                <w:t>n</w:t>
              </w:r>
              <w:r w:rsidR="00834A4B">
                <w:rPr>
                  <w:rStyle w:val="Hyperlink"/>
                  <w:b/>
                  <w:i/>
                  <w:lang w:val="en-US"/>
                </w:rPr>
                <w:t>g</w:t>
              </w:r>
              <w:r w:rsidR="00834A4B" w:rsidRPr="00834A4B">
                <w:rPr>
                  <w:rStyle w:val="Hyperlink"/>
                  <w:b/>
                  <w:i/>
                  <w:lang w:val="uk-UA"/>
                </w:rPr>
                <w:t xml:space="preserve"> </w:t>
              </w:r>
              <w:r w:rsidR="00834A4B">
                <w:rPr>
                  <w:rStyle w:val="Hyperlink"/>
                  <w:b/>
                  <w:i/>
                  <w:lang w:val="en-US"/>
                </w:rPr>
                <w:t>stimulation</w:t>
              </w:r>
              <w:r w:rsidR="00834A4B" w:rsidRPr="00834A4B">
                <w:rPr>
                  <w:rStyle w:val="Hyperlink"/>
                  <w:b/>
                  <w:i/>
                  <w:lang w:val="uk-UA"/>
                </w:rPr>
                <w:t xml:space="preserve"> </w:t>
              </w:r>
              <w:r w:rsidR="00834A4B">
                <w:rPr>
                  <w:rStyle w:val="Hyperlink"/>
                  <w:b/>
                  <w:i/>
                  <w:lang w:val="en-US"/>
                </w:rPr>
                <w:t>of</w:t>
              </w:r>
              <w:r w:rsidR="00834A4B" w:rsidRPr="00834A4B">
                <w:rPr>
                  <w:rStyle w:val="Hyperlink"/>
                  <w:b/>
                  <w:i/>
                  <w:lang w:val="uk-UA"/>
                </w:rPr>
                <w:t xml:space="preserve"> </w:t>
              </w:r>
              <w:r w:rsidR="00834A4B">
                <w:rPr>
                  <w:rStyle w:val="Hyperlink"/>
                  <w:b/>
                  <w:i/>
                  <w:lang w:val="en-US"/>
                </w:rPr>
                <w:t>investment</w:t>
              </w:r>
              <w:r w:rsidR="00834A4B" w:rsidRPr="00834A4B">
                <w:rPr>
                  <w:rStyle w:val="Hyperlink"/>
                  <w:b/>
                  <w:i/>
                  <w:lang w:val="uk-UA"/>
                </w:rPr>
                <w:t xml:space="preserve"> </w:t>
              </w:r>
              <w:r w:rsidR="00834A4B">
                <w:rPr>
                  <w:rStyle w:val="Hyperlink"/>
                  <w:b/>
                  <w:i/>
                  <w:lang w:val="en-US"/>
                </w:rPr>
                <w:t>activity</w:t>
              </w:r>
              <w:r w:rsidR="00834A4B" w:rsidRPr="00834A4B">
                <w:rPr>
                  <w:rStyle w:val="Hyperlink"/>
                  <w:b/>
                  <w:i/>
                  <w:lang w:val="uk-UA"/>
                </w:rPr>
                <w:t xml:space="preserve"> </w:t>
              </w:r>
              <w:r w:rsidR="00834A4B">
                <w:rPr>
                  <w:rStyle w:val="Hyperlink"/>
                  <w:b/>
                  <w:i/>
                  <w:lang w:val="en-US"/>
                </w:rPr>
                <w:t>in</w:t>
              </w:r>
              <w:r w:rsidR="00834A4B" w:rsidRPr="00834A4B">
                <w:rPr>
                  <w:rStyle w:val="Hyperlink"/>
                  <w:b/>
                  <w:i/>
                  <w:lang w:val="uk-UA"/>
                </w:rPr>
                <w:t xml:space="preserve"> </w:t>
              </w:r>
              <w:r w:rsidR="00834A4B">
                <w:rPr>
                  <w:rStyle w:val="Hyperlink"/>
                  <w:b/>
                  <w:i/>
                  <w:lang w:val="en-US"/>
                </w:rPr>
                <w:t>Ukraine</w:t>
              </w:r>
              <w:r w:rsidR="003145A6">
                <w:rPr>
                  <w:rStyle w:val="Hyperlink"/>
                  <w:b/>
                  <w:i/>
                  <w:lang w:val="uk-UA"/>
                </w:rPr>
                <w:t>)</w:t>
              </w:r>
            </w:hyperlink>
            <w:r w:rsidR="003145A6">
              <w:rPr>
                <w:lang w:val="uk-UA"/>
              </w:rPr>
              <w:t xml:space="preserve"> </w:t>
            </w:r>
            <w:r w:rsidR="003145A6" w:rsidRPr="00295981">
              <w:rPr>
                <w:i/>
                <w:lang w:val="uk-UA"/>
              </w:rPr>
              <w:t>(</w:t>
            </w:r>
            <w:r w:rsidR="00834A4B">
              <w:rPr>
                <w:i/>
                <w:lang w:val="en-US"/>
              </w:rPr>
              <w:t>No.</w:t>
            </w:r>
            <w:r w:rsidR="003145A6" w:rsidRPr="00295981">
              <w:rPr>
                <w:i/>
                <w:lang w:val="uk-UA"/>
              </w:rPr>
              <w:t> </w:t>
            </w:r>
            <w:r w:rsidR="003145A6">
              <w:rPr>
                <w:i/>
                <w:lang w:val="uk-UA"/>
              </w:rPr>
              <w:t>4202а</w:t>
            </w:r>
            <w:r w:rsidR="003145A6" w:rsidRPr="00295981">
              <w:rPr>
                <w:i/>
                <w:lang w:val="uk-UA"/>
              </w:rPr>
              <w:t xml:space="preserve"> </w:t>
            </w:r>
            <w:r w:rsidR="00834A4B">
              <w:rPr>
                <w:i/>
                <w:lang w:val="en-US"/>
              </w:rPr>
              <w:t>of</w:t>
            </w:r>
            <w:r w:rsidR="003145A6" w:rsidRPr="00295981">
              <w:rPr>
                <w:i/>
                <w:lang w:val="uk-UA"/>
              </w:rPr>
              <w:t xml:space="preserve"> </w:t>
            </w:r>
            <w:r w:rsidR="003145A6">
              <w:rPr>
                <w:i/>
                <w:lang w:val="uk-UA"/>
              </w:rPr>
              <w:t>1</w:t>
            </w:r>
            <w:r w:rsidR="003145A6" w:rsidRPr="00295981">
              <w:rPr>
                <w:i/>
                <w:lang w:val="uk-UA"/>
              </w:rPr>
              <w:t> </w:t>
            </w:r>
            <w:r w:rsidR="00834A4B">
              <w:rPr>
                <w:i/>
                <w:lang w:val="en-US"/>
              </w:rPr>
              <w:t>July</w:t>
            </w:r>
            <w:r w:rsidR="003145A6" w:rsidRPr="00295981">
              <w:rPr>
                <w:i/>
                <w:lang w:val="uk-UA"/>
              </w:rPr>
              <w:t xml:space="preserve"> 2014</w:t>
            </w:r>
            <w:r w:rsidR="003145A6">
              <w:rPr>
                <w:i/>
                <w:lang w:val="uk-UA"/>
              </w:rPr>
              <w:t xml:space="preserve">, </w:t>
            </w:r>
            <w:r w:rsidR="00834A4B">
              <w:rPr>
                <w:i/>
                <w:lang w:val="en-US"/>
              </w:rPr>
              <w:t>MP</w:t>
            </w:r>
            <w:r w:rsidR="003145A6">
              <w:rPr>
                <w:i/>
                <w:lang w:val="uk-UA"/>
              </w:rPr>
              <w:t xml:space="preserve"> </w:t>
            </w:r>
            <w:r w:rsidR="00834A4B">
              <w:rPr>
                <w:i/>
                <w:lang w:val="en-US"/>
              </w:rPr>
              <w:t>V</w:t>
            </w:r>
            <w:r w:rsidR="003145A6">
              <w:rPr>
                <w:i/>
                <w:lang w:val="uk-UA"/>
              </w:rPr>
              <w:t>.</w:t>
            </w:r>
            <w:r w:rsidR="00834A4B">
              <w:rPr>
                <w:i/>
                <w:lang w:val="en-US"/>
              </w:rPr>
              <w:t>M</w:t>
            </w:r>
            <w:r w:rsidR="003145A6">
              <w:rPr>
                <w:i/>
                <w:lang w:val="uk-UA"/>
              </w:rPr>
              <w:t>.</w:t>
            </w:r>
            <w:proofErr w:type="spellStart"/>
            <w:r w:rsidR="00834A4B">
              <w:rPr>
                <w:i/>
                <w:lang w:val="en-US"/>
              </w:rPr>
              <w:t>Pynzenyk</w:t>
            </w:r>
            <w:proofErr w:type="spellEnd"/>
            <w:r w:rsidR="003145A6">
              <w:rPr>
                <w:i/>
                <w:lang w:val="uk-UA"/>
              </w:rPr>
              <w:t xml:space="preserve">, </w:t>
            </w:r>
            <w:r w:rsidR="00834A4B">
              <w:rPr>
                <w:i/>
                <w:lang w:val="en-US"/>
              </w:rPr>
              <w:t>MP</w:t>
            </w:r>
            <w:r w:rsidR="003145A6">
              <w:rPr>
                <w:i/>
                <w:lang w:val="uk-UA"/>
              </w:rPr>
              <w:t xml:space="preserve"> І.О.</w:t>
            </w:r>
            <w:proofErr w:type="spellStart"/>
            <w:r w:rsidR="00834A4B">
              <w:rPr>
                <w:i/>
                <w:lang w:val="en-US"/>
              </w:rPr>
              <w:t>Hryniv</w:t>
            </w:r>
            <w:proofErr w:type="spellEnd"/>
            <w:r w:rsidR="003145A6">
              <w:rPr>
                <w:i/>
                <w:lang w:val="uk-UA"/>
              </w:rPr>
              <w:t>, М.М.</w:t>
            </w:r>
            <w:proofErr w:type="spellStart"/>
            <w:r w:rsidR="00834A4B">
              <w:rPr>
                <w:i/>
                <w:lang w:val="en-US"/>
              </w:rPr>
              <w:t>Ionova</w:t>
            </w:r>
            <w:proofErr w:type="spellEnd"/>
            <w:r w:rsidR="003145A6" w:rsidRPr="00295981">
              <w:rPr>
                <w:i/>
                <w:lang w:val="uk-UA"/>
              </w:rPr>
              <w:t>)</w:t>
            </w:r>
          </w:p>
        </w:tc>
        <w:tc>
          <w:tcPr>
            <w:tcW w:w="2693" w:type="dxa"/>
            <w:shd w:val="clear" w:color="auto" w:fill="F2F2F2" w:themeFill="background1" w:themeFillShade="F2"/>
            <w:vAlign w:val="center"/>
          </w:tcPr>
          <w:p w:rsidR="003145A6" w:rsidRPr="00427B54" w:rsidRDefault="00834A4B" w:rsidP="00B46460">
            <w:pPr>
              <w:rPr>
                <w:lang w:val="uk-UA"/>
              </w:rPr>
            </w:pPr>
            <w:r>
              <w:rPr>
                <w:lang w:val="en-GB"/>
              </w:rPr>
              <w:t>Sent to the MPs for review on 3</w:t>
            </w:r>
            <w:r w:rsidRPr="003A7440">
              <w:rPr>
                <w:lang w:val="en-GB"/>
              </w:rPr>
              <w:t> </w:t>
            </w:r>
            <w:r>
              <w:rPr>
                <w:lang w:val="en-GB"/>
              </w:rPr>
              <w:t xml:space="preserve">July </w:t>
            </w:r>
            <w:r w:rsidRPr="003A7440">
              <w:rPr>
                <w:lang w:val="en-GB"/>
              </w:rPr>
              <w:t>201</w:t>
            </w:r>
            <w:r>
              <w:rPr>
                <w:lang w:val="en-GB"/>
              </w:rPr>
              <w:t>4</w:t>
            </w:r>
          </w:p>
        </w:tc>
        <w:tc>
          <w:tcPr>
            <w:tcW w:w="4395" w:type="dxa"/>
            <w:gridSpan w:val="2"/>
            <w:shd w:val="clear" w:color="auto" w:fill="F2F2F2" w:themeFill="background1" w:themeFillShade="F2"/>
            <w:vAlign w:val="center"/>
          </w:tcPr>
          <w:p w:rsidR="003064B2" w:rsidRDefault="003064B2" w:rsidP="00E01420">
            <w:pPr>
              <w:jc w:val="both"/>
              <w:rPr>
                <w:lang w:val="en-US"/>
              </w:rPr>
            </w:pPr>
            <w:r>
              <w:rPr>
                <w:lang w:val="en-US"/>
              </w:rPr>
              <w:t>According to the proposed amendments foreigners and stateless persons whose gross annua</w:t>
            </w:r>
            <w:r w:rsidR="00E01420">
              <w:rPr>
                <w:lang w:val="en-US"/>
              </w:rPr>
              <w:t>l salary in Ukraine exceeds EUR </w:t>
            </w:r>
            <w:r>
              <w:rPr>
                <w:lang w:val="en-US"/>
              </w:rPr>
              <w:t>60,000 are issued temporary residence permit for the period of validity of their work contract in Ukraine regardless of the period of validity of their work permit.</w:t>
            </w:r>
          </w:p>
          <w:p w:rsidR="003145A6" w:rsidRPr="003064B2" w:rsidRDefault="003064B2" w:rsidP="00E01420">
            <w:pPr>
              <w:pStyle w:val="NormalWeb"/>
              <w:spacing w:before="0" w:beforeAutospacing="0" w:after="0" w:afterAutospacing="0"/>
              <w:jc w:val="both"/>
            </w:pPr>
            <w:r>
              <w:t xml:space="preserve">The authors expect that the draft Law will help to eliminate </w:t>
            </w:r>
            <w:r w:rsidR="00E01420">
              <w:t>obstacles</w:t>
            </w:r>
            <w:r>
              <w:t xml:space="preserve"> associated with issuance of work permits for foreigners, to simplify procedures and improve business conditions for foreign investors, stimulate investment activities in Ukraine.</w:t>
            </w:r>
          </w:p>
          <w:p w:rsidR="003145A6" w:rsidRPr="00E01420" w:rsidRDefault="003145A6" w:rsidP="00B46460">
            <w:pPr>
              <w:jc w:val="both"/>
              <w:rPr>
                <w:rStyle w:val="rvts0"/>
                <w:lang w:val="en-US"/>
              </w:rPr>
            </w:pPr>
          </w:p>
        </w:tc>
      </w:tr>
      <w:tr w:rsidR="003145A6" w:rsidRPr="00E01420" w:rsidTr="00B46460">
        <w:trPr>
          <w:trHeight w:val="539"/>
        </w:trPr>
        <w:tc>
          <w:tcPr>
            <w:tcW w:w="4219" w:type="dxa"/>
            <w:shd w:val="clear" w:color="auto" w:fill="F2F2F2" w:themeFill="background1" w:themeFillShade="F2"/>
            <w:vAlign w:val="center"/>
          </w:tcPr>
          <w:p w:rsidR="003145A6" w:rsidRPr="007D3242" w:rsidRDefault="00184185" w:rsidP="00834A4B">
            <w:pPr>
              <w:rPr>
                <w:rStyle w:val="Hyperlink"/>
                <w:b/>
                <w:i/>
                <w:lang w:val="uk-UA"/>
              </w:rPr>
            </w:pPr>
            <w:hyperlink r:id="rId11" w:history="1">
              <w:r w:rsidR="00834A4B">
                <w:rPr>
                  <w:rStyle w:val="Hyperlink"/>
                  <w:b/>
                  <w:i/>
                  <w:lang w:val="en-US"/>
                </w:rPr>
                <w:t>Draft</w:t>
              </w:r>
              <w:r w:rsidR="00834A4B" w:rsidRPr="00834A4B">
                <w:rPr>
                  <w:rStyle w:val="Hyperlink"/>
                  <w:b/>
                  <w:i/>
                  <w:lang w:val="uk-UA"/>
                </w:rPr>
                <w:t xml:space="preserve"> </w:t>
              </w:r>
              <w:r w:rsidR="00834A4B">
                <w:rPr>
                  <w:rStyle w:val="Hyperlink"/>
                  <w:b/>
                  <w:i/>
                  <w:lang w:val="en-US"/>
                </w:rPr>
                <w:t>Law</w:t>
              </w:r>
              <w:r w:rsidR="00834A4B" w:rsidRPr="00834A4B">
                <w:rPr>
                  <w:rStyle w:val="Hyperlink"/>
                  <w:b/>
                  <w:i/>
                  <w:lang w:val="uk-UA"/>
                </w:rPr>
                <w:t xml:space="preserve"> </w:t>
              </w:r>
              <w:r w:rsidR="00834A4B">
                <w:rPr>
                  <w:rStyle w:val="Hyperlink"/>
                  <w:b/>
                  <w:i/>
                  <w:lang w:val="en-US"/>
                </w:rPr>
                <w:t>of</w:t>
              </w:r>
              <w:r w:rsidR="00834A4B" w:rsidRPr="00834A4B">
                <w:rPr>
                  <w:rStyle w:val="Hyperlink"/>
                  <w:b/>
                  <w:i/>
                  <w:lang w:val="uk-UA"/>
                </w:rPr>
                <w:t xml:space="preserve"> </w:t>
              </w:r>
              <w:r w:rsidR="00834A4B">
                <w:rPr>
                  <w:rStyle w:val="Hyperlink"/>
                  <w:b/>
                  <w:i/>
                  <w:lang w:val="en-US"/>
                </w:rPr>
                <w:t>U</w:t>
              </w:r>
              <w:r w:rsidR="00834A4B">
                <w:rPr>
                  <w:rStyle w:val="Hyperlink"/>
                  <w:b/>
                  <w:i/>
                  <w:lang w:val="en-US"/>
                </w:rPr>
                <w:t>kraine</w:t>
              </w:r>
              <w:r w:rsidR="00834A4B" w:rsidRPr="00834A4B">
                <w:rPr>
                  <w:rStyle w:val="Hyperlink"/>
                  <w:b/>
                  <w:i/>
                  <w:lang w:val="uk-UA"/>
                </w:rPr>
                <w:t xml:space="preserve"> “</w:t>
              </w:r>
              <w:r w:rsidR="00834A4B">
                <w:rPr>
                  <w:rStyle w:val="Hyperlink"/>
                  <w:b/>
                  <w:i/>
                  <w:lang w:val="en-US"/>
                </w:rPr>
                <w:t>On</w:t>
              </w:r>
              <w:r w:rsidR="00834A4B" w:rsidRPr="00834A4B">
                <w:rPr>
                  <w:rStyle w:val="Hyperlink"/>
                  <w:b/>
                  <w:i/>
                  <w:lang w:val="uk-UA"/>
                </w:rPr>
                <w:t xml:space="preserve"> </w:t>
              </w:r>
              <w:r w:rsidR="00834A4B">
                <w:rPr>
                  <w:rStyle w:val="Hyperlink"/>
                  <w:b/>
                  <w:i/>
                  <w:lang w:val="en-US"/>
                </w:rPr>
                <w:t>amending</w:t>
              </w:r>
              <w:r w:rsidR="00834A4B" w:rsidRPr="00834A4B">
                <w:rPr>
                  <w:rStyle w:val="Hyperlink"/>
                  <w:b/>
                  <w:i/>
                  <w:lang w:val="uk-UA"/>
                </w:rPr>
                <w:t xml:space="preserve"> </w:t>
              </w:r>
              <w:r w:rsidR="00834A4B">
                <w:rPr>
                  <w:rStyle w:val="Hyperlink"/>
                  <w:b/>
                  <w:i/>
                  <w:lang w:val="en-US"/>
                </w:rPr>
                <w:t>certain</w:t>
              </w:r>
              <w:r w:rsidR="00834A4B" w:rsidRPr="00834A4B">
                <w:rPr>
                  <w:rStyle w:val="Hyperlink"/>
                  <w:b/>
                  <w:i/>
                  <w:lang w:val="uk-UA"/>
                </w:rPr>
                <w:t xml:space="preserve"> </w:t>
              </w:r>
              <w:r w:rsidR="00834A4B">
                <w:rPr>
                  <w:rStyle w:val="Hyperlink"/>
                  <w:b/>
                  <w:i/>
                  <w:lang w:val="en-US"/>
                </w:rPr>
                <w:t>legislative</w:t>
              </w:r>
              <w:r w:rsidR="00834A4B" w:rsidRPr="00834A4B">
                <w:rPr>
                  <w:rStyle w:val="Hyperlink"/>
                  <w:b/>
                  <w:i/>
                  <w:lang w:val="uk-UA"/>
                </w:rPr>
                <w:t xml:space="preserve"> </w:t>
              </w:r>
              <w:r w:rsidR="00834A4B">
                <w:rPr>
                  <w:rStyle w:val="Hyperlink"/>
                  <w:b/>
                  <w:i/>
                  <w:lang w:val="en-US"/>
                </w:rPr>
                <w:t>acts</w:t>
              </w:r>
              <w:r w:rsidR="00834A4B" w:rsidRPr="00834A4B">
                <w:rPr>
                  <w:rStyle w:val="Hyperlink"/>
                  <w:b/>
                  <w:i/>
                  <w:lang w:val="uk-UA"/>
                </w:rPr>
                <w:t xml:space="preserve"> </w:t>
              </w:r>
              <w:r w:rsidR="00834A4B">
                <w:rPr>
                  <w:rStyle w:val="Hyperlink"/>
                  <w:b/>
                  <w:i/>
                  <w:lang w:val="en-US"/>
                </w:rPr>
                <w:t>of</w:t>
              </w:r>
              <w:r w:rsidR="00834A4B" w:rsidRPr="00834A4B">
                <w:rPr>
                  <w:rStyle w:val="Hyperlink"/>
                  <w:b/>
                  <w:i/>
                  <w:lang w:val="uk-UA"/>
                </w:rPr>
                <w:t xml:space="preserve"> </w:t>
              </w:r>
              <w:r w:rsidR="00834A4B">
                <w:rPr>
                  <w:rStyle w:val="Hyperlink"/>
                  <w:b/>
                  <w:i/>
                  <w:lang w:val="en-US"/>
                </w:rPr>
                <w:t>Ukraine</w:t>
              </w:r>
              <w:r w:rsidR="00834A4B" w:rsidRPr="00834A4B">
                <w:rPr>
                  <w:rStyle w:val="Hyperlink"/>
                  <w:b/>
                  <w:i/>
                  <w:lang w:val="uk-UA"/>
                </w:rPr>
                <w:t>” (</w:t>
              </w:r>
              <w:r w:rsidR="00834A4B">
                <w:rPr>
                  <w:rStyle w:val="Hyperlink"/>
                  <w:b/>
                  <w:i/>
                  <w:lang w:val="en-US"/>
                </w:rPr>
                <w:t>regarding</w:t>
              </w:r>
              <w:r w:rsidR="00834A4B" w:rsidRPr="00834A4B">
                <w:rPr>
                  <w:rStyle w:val="Hyperlink"/>
                  <w:b/>
                  <w:i/>
                  <w:lang w:val="uk-UA"/>
                </w:rPr>
                <w:t xml:space="preserve"> </w:t>
              </w:r>
              <w:r w:rsidR="00834A4B">
                <w:rPr>
                  <w:rStyle w:val="Hyperlink"/>
                  <w:b/>
                  <w:i/>
                  <w:lang w:val="en-US"/>
                </w:rPr>
                <w:t>grounds</w:t>
              </w:r>
              <w:r w:rsidR="00834A4B" w:rsidRPr="00834A4B">
                <w:rPr>
                  <w:rStyle w:val="Hyperlink"/>
                  <w:b/>
                  <w:i/>
                  <w:lang w:val="uk-UA"/>
                </w:rPr>
                <w:t xml:space="preserve"> </w:t>
              </w:r>
              <w:r w:rsidR="00834A4B">
                <w:rPr>
                  <w:rStyle w:val="Hyperlink"/>
                  <w:b/>
                  <w:i/>
                  <w:lang w:val="en-US"/>
                </w:rPr>
                <w:t>for</w:t>
              </w:r>
              <w:r w:rsidR="00834A4B" w:rsidRPr="00834A4B">
                <w:rPr>
                  <w:rStyle w:val="Hyperlink"/>
                  <w:b/>
                  <w:i/>
                  <w:lang w:val="uk-UA"/>
                </w:rPr>
                <w:t xml:space="preserve"> </w:t>
              </w:r>
              <w:r w:rsidR="00834A4B">
                <w:rPr>
                  <w:rStyle w:val="Hyperlink"/>
                  <w:b/>
                  <w:i/>
                  <w:lang w:val="en-US"/>
                </w:rPr>
                <w:t>acquisition</w:t>
              </w:r>
              <w:r w:rsidR="00834A4B" w:rsidRPr="00834A4B">
                <w:rPr>
                  <w:rStyle w:val="Hyperlink"/>
                  <w:b/>
                  <w:i/>
                  <w:lang w:val="uk-UA"/>
                </w:rPr>
                <w:t xml:space="preserve"> </w:t>
              </w:r>
              <w:r w:rsidR="00834A4B">
                <w:rPr>
                  <w:rStyle w:val="Hyperlink"/>
                  <w:b/>
                  <w:i/>
                  <w:lang w:val="en-US"/>
                </w:rPr>
                <w:t>and</w:t>
              </w:r>
              <w:r w:rsidR="00834A4B" w:rsidRPr="00834A4B">
                <w:rPr>
                  <w:rStyle w:val="Hyperlink"/>
                  <w:b/>
                  <w:i/>
                  <w:lang w:val="uk-UA"/>
                </w:rPr>
                <w:t xml:space="preserve"> </w:t>
              </w:r>
              <w:r w:rsidR="00834A4B">
                <w:rPr>
                  <w:rStyle w:val="Hyperlink"/>
                  <w:b/>
                  <w:i/>
                  <w:lang w:val="en-US"/>
                </w:rPr>
                <w:t>cessation</w:t>
              </w:r>
              <w:r w:rsidR="00834A4B" w:rsidRPr="00834A4B">
                <w:rPr>
                  <w:rStyle w:val="Hyperlink"/>
                  <w:b/>
                  <w:i/>
                  <w:lang w:val="uk-UA"/>
                </w:rPr>
                <w:t xml:space="preserve"> </w:t>
              </w:r>
              <w:r w:rsidR="00834A4B">
                <w:rPr>
                  <w:rStyle w:val="Hyperlink"/>
                  <w:b/>
                  <w:i/>
                  <w:lang w:val="en-US"/>
                </w:rPr>
                <w:t>of</w:t>
              </w:r>
              <w:r w:rsidR="00834A4B" w:rsidRPr="00834A4B">
                <w:rPr>
                  <w:rStyle w:val="Hyperlink"/>
                  <w:b/>
                  <w:i/>
                  <w:lang w:val="uk-UA"/>
                </w:rPr>
                <w:t xml:space="preserve"> </w:t>
              </w:r>
              <w:r w:rsidR="00834A4B">
                <w:rPr>
                  <w:rStyle w:val="Hyperlink"/>
                  <w:b/>
                  <w:i/>
                  <w:lang w:val="en-US"/>
                </w:rPr>
                <w:t>citizenship</w:t>
              </w:r>
              <w:r w:rsidR="00834A4B" w:rsidRPr="00834A4B">
                <w:rPr>
                  <w:rStyle w:val="Hyperlink"/>
                  <w:b/>
                  <w:i/>
                  <w:lang w:val="uk-UA"/>
                </w:rPr>
                <w:t xml:space="preserve"> </w:t>
              </w:r>
              <w:r w:rsidR="00834A4B">
                <w:rPr>
                  <w:rStyle w:val="Hyperlink"/>
                  <w:b/>
                  <w:i/>
                  <w:lang w:val="en-US"/>
                </w:rPr>
                <w:t>of</w:t>
              </w:r>
              <w:r w:rsidR="00834A4B" w:rsidRPr="00834A4B">
                <w:rPr>
                  <w:rStyle w:val="Hyperlink"/>
                  <w:b/>
                  <w:i/>
                  <w:lang w:val="uk-UA"/>
                </w:rPr>
                <w:t xml:space="preserve"> </w:t>
              </w:r>
              <w:r w:rsidR="00834A4B">
                <w:rPr>
                  <w:rStyle w:val="Hyperlink"/>
                  <w:b/>
                  <w:i/>
                  <w:lang w:val="en-US"/>
                </w:rPr>
                <w:t>Ukraine</w:t>
              </w:r>
              <w:r w:rsidR="003145A6">
                <w:rPr>
                  <w:rStyle w:val="Hyperlink"/>
                  <w:b/>
                  <w:i/>
                  <w:lang w:val="uk-UA"/>
                </w:rPr>
                <w:t>)</w:t>
              </w:r>
            </w:hyperlink>
            <w:r w:rsidR="003145A6">
              <w:rPr>
                <w:lang w:val="uk-UA"/>
              </w:rPr>
              <w:t xml:space="preserve"> </w:t>
            </w:r>
            <w:r w:rsidR="003145A6" w:rsidRPr="00295981">
              <w:rPr>
                <w:i/>
                <w:lang w:val="uk-UA"/>
              </w:rPr>
              <w:t>(</w:t>
            </w:r>
            <w:r w:rsidR="00834A4B">
              <w:rPr>
                <w:i/>
                <w:lang w:val="en-US"/>
              </w:rPr>
              <w:t>No.</w:t>
            </w:r>
            <w:r w:rsidR="003145A6" w:rsidRPr="00295981">
              <w:rPr>
                <w:i/>
                <w:lang w:val="uk-UA"/>
              </w:rPr>
              <w:t> </w:t>
            </w:r>
            <w:r w:rsidR="003145A6">
              <w:rPr>
                <w:i/>
                <w:lang w:val="uk-UA"/>
              </w:rPr>
              <w:t>4242а</w:t>
            </w:r>
            <w:r w:rsidR="003145A6" w:rsidRPr="00295981">
              <w:rPr>
                <w:i/>
                <w:lang w:val="uk-UA"/>
              </w:rPr>
              <w:t xml:space="preserve"> </w:t>
            </w:r>
            <w:r w:rsidR="00834A4B">
              <w:rPr>
                <w:i/>
                <w:lang w:val="en-US"/>
              </w:rPr>
              <w:t>of</w:t>
            </w:r>
            <w:r w:rsidR="003145A6" w:rsidRPr="00295981">
              <w:rPr>
                <w:i/>
                <w:lang w:val="uk-UA"/>
              </w:rPr>
              <w:t xml:space="preserve"> </w:t>
            </w:r>
            <w:r w:rsidR="003145A6">
              <w:rPr>
                <w:i/>
                <w:lang w:val="uk-UA"/>
              </w:rPr>
              <w:t>3</w:t>
            </w:r>
            <w:r w:rsidR="003145A6" w:rsidRPr="00295981">
              <w:rPr>
                <w:i/>
                <w:lang w:val="uk-UA"/>
              </w:rPr>
              <w:t> </w:t>
            </w:r>
            <w:r w:rsidR="00834A4B">
              <w:rPr>
                <w:i/>
                <w:lang w:val="en-US"/>
              </w:rPr>
              <w:t>July</w:t>
            </w:r>
            <w:r w:rsidR="003145A6" w:rsidRPr="00295981">
              <w:rPr>
                <w:i/>
                <w:lang w:val="uk-UA"/>
              </w:rPr>
              <w:t xml:space="preserve"> 2014</w:t>
            </w:r>
            <w:r w:rsidR="003145A6">
              <w:rPr>
                <w:i/>
                <w:lang w:val="uk-UA"/>
              </w:rPr>
              <w:t xml:space="preserve">, </w:t>
            </w:r>
            <w:r w:rsidR="00834A4B">
              <w:rPr>
                <w:i/>
                <w:lang w:val="en-US"/>
              </w:rPr>
              <w:t>MP</w:t>
            </w:r>
            <w:r w:rsidR="003145A6">
              <w:rPr>
                <w:i/>
                <w:lang w:val="uk-UA"/>
              </w:rPr>
              <w:t xml:space="preserve"> М.</w:t>
            </w:r>
            <w:r w:rsidR="00834A4B">
              <w:rPr>
                <w:i/>
                <w:lang w:val="en-US"/>
              </w:rPr>
              <w:t>Y</w:t>
            </w:r>
            <w:r w:rsidR="003145A6">
              <w:rPr>
                <w:i/>
                <w:lang w:val="uk-UA"/>
              </w:rPr>
              <w:t>.</w:t>
            </w:r>
            <w:proofErr w:type="spellStart"/>
            <w:r w:rsidR="00834A4B">
              <w:rPr>
                <w:i/>
                <w:lang w:val="en-US"/>
              </w:rPr>
              <w:t>Holovko</w:t>
            </w:r>
            <w:proofErr w:type="spellEnd"/>
            <w:r w:rsidR="003145A6">
              <w:rPr>
                <w:i/>
                <w:lang w:val="uk-UA"/>
              </w:rPr>
              <w:t xml:space="preserve">, </w:t>
            </w:r>
            <w:r w:rsidR="00834A4B">
              <w:rPr>
                <w:i/>
                <w:lang w:val="en-US"/>
              </w:rPr>
              <w:t>MP</w:t>
            </w:r>
            <w:r w:rsidR="003145A6">
              <w:rPr>
                <w:i/>
                <w:lang w:val="uk-UA"/>
              </w:rPr>
              <w:t xml:space="preserve"> </w:t>
            </w:r>
            <w:r w:rsidR="00834A4B">
              <w:rPr>
                <w:i/>
                <w:lang w:val="en-US"/>
              </w:rPr>
              <w:t>Y</w:t>
            </w:r>
            <w:r w:rsidR="003145A6">
              <w:rPr>
                <w:i/>
                <w:lang w:val="uk-UA"/>
              </w:rPr>
              <w:t>.А.</w:t>
            </w:r>
            <w:proofErr w:type="spellStart"/>
            <w:r w:rsidR="00834A4B">
              <w:rPr>
                <w:i/>
                <w:lang w:val="en-US"/>
              </w:rPr>
              <w:t>Mykhalchyshyn</w:t>
            </w:r>
            <w:proofErr w:type="spellEnd"/>
            <w:r w:rsidR="003145A6">
              <w:rPr>
                <w:i/>
                <w:lang w:val="uk-UA"/>
              </w:rPr>
              <w:t xml:space="preserve">, </w:t>
            </w:r>
            <w:r w:rsidR="003145A6">
              <w:rPr>
                <w:i/>
                <w:lang w:val="uk-UA"/>
              </w:rPr>
              <w:lastRenderedPageBreak/>
              <w:t>М</w:t>
            </w:r>
            <w:r w:rsidR="00834A4B">
              <w:rPr>
                <w:i/>
                <w:lang w:val="en-US"/>
              </w:rPr>
              <w:t>.R</w:t>
            </w:r>
            <w:r w:rsidR="003145A6">
              <w:rPr>
                <w:i/>
                <w:lang w:val="uk-UA"/>
              </w:rPr>
              <w:t>.</w:t>
            </w:r>
            <w:proofErr w:type="spellStart"/>
            <w:r w:rsidR="00834A4B">
              <w:rPr>
                <w:i/>
                <w:lang w:val="en-US"/>
              </w:rPr>
              <w:t>Lopachak</w:t>
            </w:r>
            <w:proofErr w:type="spellEnd"/>
            <w:r w:rsidR="003145A6" w:rsidRPr="00295981">
              <w:rPr>
                <w:i/>
                <w:lang w:val="uk-UA"/>
              </w:rPr>
              <w:t>)</w:t>
            </w:r>
          </w:p>
        </w:tc>
        <w:tc>
          <w:tcPr>
            <w:tcW w:w="2693" w:type="dxa"/>
            <w:shd w:val="clear" w:color="auto" w:fill="F2F2F2" w:themeFill="background1" w:themeFillShade="F2"/>
            <w:vAlign w:val="center"/>
          </w:tcPr>
          <w:p w:rsidR="003145A6" w:rsidRPr="00427B54" w:rsidRDefault="00CE7459" w:rsidP="00CE7459">
            <w:pPr>
              <w:rPr>
                <w:lang w:val="uk-UA"/>
              </w:rPr>
            </w:pPr>
            <w:r>
              <w:rPr>
                <w:lang w:val="en-GB"/>
              </w:rPr>
              <w:lastRenderedPageBreak/>
              <w:t>Sent to the MPs for review on 7</w:t>
            </w:r>
            <w:r w:rsidRPr="003A7440">
              <w:rPr>
                <w:lang w:val="en-GB"/>
              </w:rPr>
              <w:t> </w:t>
            </w:r>
            <w:r>
              <w:rPr>
                <w:lang w:val="en-GB"/>
              </w:rPr>
              <w:t xml:space="preserve">July </w:t>
            </w:r>
            <w:r w:rsidRPr="003A7440">
              <w:rPr>
                <w:lang w:val="en-GB"/>
              </w:rPr>
              <w:t>201</w:t>
            </w:r>
            <w:r>
              <w:rPr>
                <w:lang w:val="en-GB"/>
              </w:rPr>
              <w:t>4</w:t>
            </w:r>
          </w:p>
        </w:tc>
        <w:tc>
          <w:tcPr>
            <w:tcW w:w="4395" w:type="dxa"/>
            <w:gridSpan w:val="2"/>
            <w:shd w:val="clear" w:color="auto" w:fill="F2F2F2" w:themeFill="background1" w:themeFillShade="F2"/>
            <w:vAlign w:val="center"/>
          </w:tcPr>
          <w:p w:rsidR="003064B2" w:rsidRDefault="003064B2" w:rsidP="00B46460">
            <w:pPr>
              <w:jc w:val="both"/>
              <w:rPr>
                <w:lang w:val="en-US"/>
              </w:rPr>
            </w:pPr>
            <w:r>
              <w:rPr>
                <w:lang w:val="en-US"/>
              </w:rPr>
              <w:t xml:space="preserve">The goal of this draft Law is to ensure </w:t>
            </w:r>
            <w:r w:rsidR="002A5296">
              <w:rPr>
                <w:lang w:val="en-US"/>
              </w:rPr>
              <w:t xml:space="preserve">cessation of citizenship of Ukraine for committing crimes related to infringement of the territorial integrity of Ukraine, treason against the State, subversion, espionage if there is a court’s </w:t>
            </w:r>
            <w:r w:rsidR="002801EF">
              <w:rPr>
                <w:lang w:val="en-US"/>
              </w:rPr>
              <w:t xml:space="preserve">judgment </w:t>
            </w:r>
            <w:r w:rsidR="002801EF">
              <w:rPr>
                <w:lang w:val="en-US"/>
              </w:rPr>
              <w:lastRenderedPageBreak/>
              <w:t>which entered in force. The draft introduces a new ground for admission into citizenship of Ukraine – through Ukrainian ethnic origin.</w:t>
            </w:r>
          </w:p>
          <w:p w:rsidR="003145A6" w:rsidRPr="00BA67CF" w:rsidRDefault="003145A6" w:rsidP="002801EF">
            <w:pPr>
              <w:jc w:val="both"/>
              <w:rPr>
                <w:rStyle w:val="rvts0"/>
                <w:lang w:val="uk-UA"/>
              </w:rPr>
            </w:pPr>
          </w:p>
        </w:tc>
      </w:tr>
      <w:tr w:rsidR="003145A6" w:rsidRPr="00E01420" w:rsidTr="00B46460">
        <w:trPr>
          <w:trHeight w:val="539"/>
        </w:trPr>
        <w:tc>
          <w:tcPr>
            <w:tcW w:w="4219" w:type="dxa"/>
            <w:shd w:val="clear" w:color="auto" w:fill="F2F2F2" w:themeFill="background1" w:themeFillShade="F2"/>
            <w:vAlign w:val="center"/>
          </w:tcPr>
          <w:p w:rsidR="003145A6" w:rsidRPr="007D3242" w:rsidRDefault="00184185" w:rsidP="00CE7459">
            <w:pPr>
              <w:rPr>
                <w:rStyle w:val="Hyperlink"/>
                <w:b/>
                <w:i/>
                <w:lang w:val="uk-UA"/>
              </w:rPr>
            </w:pPr>
            <w:hyperlink r:id="rId12" w:history="1">
              <w:r w:rsidR="00CE7459">
                <w:rPr>
                  <w:rStyle w:val="Hyperlink"/>
                  <w:b/>
                  <w:i/>
                  <w:lang w:val="en-US"/>
                </w:rPr>
                <w:t>Draft</w:t>
              </w:r>
              <w:r w:rsidR="00CE7459" w:rsidRPr="00CE7459">
                <w:rPr>
                  <w:rStyle w:val="Hyperlink"/>
                  <w:b/>
                  <w:i/>
                  <w:lang w:val="uk-UA"/>
                </w:rPr>
                <w:t xml:space="preserve"> </w:t>
              </w:r>
              <w:r w:rsidR="00CE7459">
                <w:rPr>
                  <w:rStyle w:val="Hyperlink"/>
                  <w:b/>
                  <w:i/>
                  <w:lang w:val="en-US"/>
                </w:rPr>
                <w:t>Law</w:t>
              </w:r>
              <w:r w:rsidR="00CE7459" w:rsidRPr="00CE7459">
                <w:rPr>
                  <w:rStyle w:val="Hyperlink"/>
                  <w:b/>
                  <w:i/>
                  <w:lang w:val="uk-UA"/>
                </w:rPr>
                <w:t xml:space="preserve"> </w:t>
              </w:r>
              <w:r w:rsidR="00CE7459">
                <w:rPr>
                  <w:rStyle w:val="Hyperlink"/>
                  <w:b/>
                  <w:i/>
                  <w:lang w:val="en-US"/>
                </w:rPr>
                <w:t>of</w:t>
              </w:r>
              <w:r w:rsidR="00CE7459" w:rsidRPr="00CE7459">
                <w:rPr>
                  <w:rStyle w:val="Hyperlink"/>
                  <w:b/>
                  <w:i/>
                  <w:lang w:val="uk-UA"/>
                </w:rPr>
                <w:t xml:space="preserve"> </w:t>
              </w:r>
              <w:r w:rsidR="00CE7459">
                <w:rPr>
                  <w:rStyle w:val="Hyperlink"/>
                  <w:b/>
                  <w:i/>
                  <w:lang w:val="en-US"/>
                </w:rPr>
                <w:t>Ukraine</w:t>
              </w:r>
              <w:r w:rsidR="00CE7459" w:rsidRPr="00CE7459">
                <w:rPr>
                  <w:rStyle w:val="Hyperlink"/>
                  <w:b/>
                  <w:i/>
                  <w:lang w:val="uk-UA"/>
                </w:rPr>
                <w:t xml:space="preserve"> “</w:t>
              </w:r>
              <w:r w:rsidR="00CE7459">
                <w:rPr>
                  <w:rStyle w:val="Hyperlink"/>
                  <w:b/>
                  <w:i/>
                  <w:lang w:val="en-US"/>
                </w:rPr>
                <w:t>On</w:t>
              </w:r>
              <w:r w:rsidR="00CE7459" w:rsidRPr="00CE7459">
                <w:rPr>
                  <w:rStyle w:val="Hyperlink"/>
                  <w:b/>
                  <w:i/>
                  <w:lang w:val="uk-UA"/>
                </w:rPr>
                <w:t xml:space="preserve"> </w:t>
              </w:r>
              <w:r w:rsidR="00CE7459">
                <w:rPr>
                  <w:rStyle w:val="Hyperlink"/>
                  <w:b/>
                  <w:i/>
                  <w:lang w:val="en-US"/>
                </w:rPr>
                <w:t>amending</w:t>
              </w:r>
              <w:r w:rsidR="00CE7459" w:rsidRPr="00CE7459">
                <w:rPr>
                  <w:rStyle w:val="Hyperlink"/>
                  <w:b/>
                  <w:i/>
                  <w:lang w:val="uk-UA"/>
                </w:rPr>
                <w:t xml:space="preserve"> </w:t>
              </w:r>
              <w:r w:rsidR="00CE7459">
                <w:rPr>
                  <w:rStyle w:val="Hyperlink"/>
                  <w:b/>
                  <w:i/>
                  <w:lang w:val="en-US"/>
                </w:rPr>
                <w:t>certain</w:t>
              </w:r>
              <w:r w:rsidR="00CE7459" w:rsidRPr="00CE7459">
                <w:rPr>
                  <w:rStyle w:val="Hyperlink"/>
                  <w:b/>
                  <w:i/>
                  <w:lang w:val="uk-UA"/>
                </w:rPr>
                <w:t xml:space="preserve"> </w:t>
              </w:r>
              <w:r w:rsidR="00CE7459">
                <w:rPr>
                  <w:rStyle w:val="Hyperlink"/>
                  <w:b/>
                  <w:i/>
                  <w:lang w:val="en-US"/>
                </w:rPr>
                <w:t>legislative</w:t>
              </w:r>
              <w:r w:rsidR="00CE7459" w:rsidRPr="00CE7459">
                <w:rPr>
                  <w:rStyle w:val="Hyperlink"/>
                  <w:b/>
                  <w:i/>
                  <w:lang w:val="uk-UA"/>
                </w:rPr>
                <w:t xml:space="preserve"> </w:t>
              </w:r>
              <w:r w:rsidR="00CE7459">
                <w:rPr>
                  <w:rStyle w:val="Hyperlink"/>
                  <w:b/>
                  <w:i/>
                  <w:lang w:val="en-US"/>
                </w:rPr>
                <w:t>act</w:t>
              </w:r>
              <w:r w:rsidR="00CE7459">
                <w:rPr>
                  <w:rStyle w:val="Hyperlink"/>
                  <w:b/>
                  <w:i/>
                  <w:lang w:val="en-US"/>
                </w:rPr>
                <w:t>s</w:t>
              </w:r>
              <w:r w:rsidR="00CE7459" w:rsidRPr="00CE7459">
                <w:rPr>
                  <w:rStyle w:val="Hyperlink"/>
                  <w:b/>
                  <w:i/>
                  <w:lang w:val="uk-UA"/>
                </w:rPr>
                <w:t xml:space="preserve"> </w:t>
              </w:r>
              <w:r w:rsidR="00CE7459">
                <w:rPr>
                  <w:rStyle w:val="Hyperlink"/>
                  <w:b/>
                  <w:i/>
                  <w:lang w:val="en-US"/>
                </w:rPr>
                <w:t>of</w:t>
              </w:r>
              <w:r w:rsidR="00CE7459" w:rsidRPr="00CE7459">
                <w:rPr>
                  <w:rStyle w:val="Hyperlink"/>
                  <w:b/>
                  <w:i/>
                  <w:lang w:val="uk-UA"/>
                </w:rPr>
                <w:t xml:space="preserve"> </w:t>
              </w:r>
              <w:r w:rsidR="00CE7459">
                <w:rPr>
                  <w:rStyle w:val="Hyperlink"/>
                  <w:b/>
                  <w:i/>
                  <w:lang w:val="en-US"/>
                </w:rPr>
                <w:t>Ukraine</w:t>
              </w:r>
              <w:r w:rsidR="00CE7459" w:rsidRPr="00CE7459">
                <w:rPr>
                  <w:rStyle w:val="Hyperlink"/>
                  <w:b/>
                  <w:i/>
                  <w:lang w:val="uk-UA"/>
                </w:rPr>
                <w:t xml:space="preserve"> </w:t>
              </w:r>
              <w:r w:rsidR="00CE7459">
                <w:rPr>
                  <w:rStyle w:val="Hyperlink"/>
                  <w:b/>
                  <w:i/>
                  <w:lang w:val="en-US"/>
                </w:rPr>
                <w:t>regarding</w:t>
              </w:r>
              <w:r w:rsidR="00CE7459" w:rsidRPr="00CE7459">
                <w:rPr>
                  <w:rStyle w:val="Hyperlink"/>
                  <w:b/>
                  <w:i/>
                  <w:lang w:val="uk-UA"/>
                </w:rPr>
                <w:t xml:space="preserve"> </w:t>
              </w:r>
              <w:r w:rsidR="00CE7459">
                <w:rPr>
                  <w:rStyle w:val="Hyperlink"/>
                  <w:b/>
                  <w:i/>
                  <w:lang w:val="en-US"/>
                </w:rPr>
                <w:t>cessation</w:t>
              </w:r>
              <w:r w:rsidR="00CE7459" w:rsidRPr="00CE7459">
                <w:rPr>
                  <w:rStyle w:val="Hyperlink"/>
                  <w:b/>
                  <w:i/>
                  <w:lang w:val="uk-UA"/>
                </w:rPr>
                <w:t xml:space="preserve"> </w:t>
              </w:r>
              <w:r w:rsidR="00CE7459">
                <w:rPr>
                  <w:rStyle w:val="Hyperlink"/>
                  <w:b/>
                  <w:i/>
                  <w:lang w:val="en-US"/>
                </w:rPr>
                <w:t>of</w:t>
              </w:r>
              <w:r w:rsidR="00CE7459" w:rsidRPr="00CE7459">
                <w:rPr>
                  <w:rStyle w:val="Hyperlink"/>
                  <w:b/>
                  <w:i/>
                  <w:lang w:val="uk-UA"/>
                </w:rPr>
                <w:t xml:space="preserve"> </w:t>
              </w:r>
              <w:r w:rsidR="00CE7459">
                <w:rPr>
                  <w:rStyle w:val="Hyperlink"/>
                  <w:b/>
                  <w:i/>
                  <w:lang w:val="en-US"/>
                </w:rPr>
                <w:t>citizenship</w:t>
              </w:r>
              <w:r w:rsidR="00CE7459" w:rsidRPr="00CE7459">
                <w:rPr>
                  <w:rStyle w:val="Hyperlink"/>
                  <w:b/>
                  <w:i/>
                  <w:lang w:val="uk-UA"/>
                </w:rPr>
                <w:t xml:space="preserve"> </w:t>
              </w:r>
              <w:r w:rsidR="00CE7459">
                <w:rPr>
                  <w:rStyle w:val="Hyperlink"/>
                  <w:b/>
                  <w:i/>
                  <w:lang w:val="en-US"/>
                </w:rPr>
                <w:t>of</w:t>
              </w:r>
              <w:r w:rsidR="00CE7459" w:rsidRPr="00CE7459">
                <w:rPr>
                  <w:rStyle w:val="Hyperlink"/>
                  <w:b/>
                  <w:i/>
                  <w:lang w:val="uk-UA"/>
                </w:rPr>
                <w:t xml:space="preserve"> </w:t>
              </w:r>
              <w:r w:rsidR="00CE7459">
                <w:rPr>
                  <w:rStyle w:val="Hyperlink"/>
                  <w:b/>
                  <w:i/>
                  <w:lang w:val="en-US"/>
                </w:rPr>
                <w:t>Ukraine</w:t>
              </w:r>
              <w:r w:rsidR="00CE7459" w:rsidRPr="00CE7459">
                <w:rPr>
                  <w:rStyle w:val="Hyperlink"/>
                  <w:b/>
                  <w:i/>
                  <w:lang w:val="uk-UA"/>
                </w:rPr>
                <w:t xml:space="preserve"> </w:t>
              </w:r>
              <w:r w:rsidR="00CE7459">
                <w:rPr>
                  <w:rStyle w:val="Hyperlink"/>
                  <w:b/>
                  <w:i/>
                  <w:lang w:val="en-US"/>
                </w:rPr>
                <w:t>by</w:t>
              </w:r>
              <w:r w:rsidR="00CE7459" w:rsidRPr="00CE7459">
                <w:rPr>
                  <w:rStyle w:val="Hyperlink"/>
                  <w:b/>
                  <w:i/>
                  <w:lang w:val="uk-UA"/>
                </w:rPr>
                <w:t xml:space="preserve"> </w:t>
              </w:r>
              <w:r w:rsidR="00CE7459">
                <w:rPr>
                  <w:rStyle w:val="Hyperlink"/>
                  <w:b/>
                  <w:i/>
                  <w:lang w:val="en-US"/>
                </w:rPr>
                <w:t>persons</w:t>
              </w:r>
              <w:r w:rsidR="00CE7459" w:rsidRPr="00CE7459">
                <w:rPr>
                  <w:rStyle w:val="Hyperlink"/>
                  <w:b/>
                  <w:i/>
                  <w:lang w:val="uk-UA"/>
                </w:rPr>
                <w:t xml:space="preserve"> </w:t>
              </w:r>
              <w:r w:rsidR="00CE7459">
                <w:rPr>
                  <w:rStyle w:val="Hyperlink"/>
                  <w:b/>
                  <w:i/>
                  <w:lang w:val="en-US"/>
                </w:rPr>
                <w:t>who</w:t>
              </w:r>
              <w:r w:rsidR="00CE7459" w:rsidRPr="00CE7459">
                <w:rPr>
                  <w:rStyle w:val="Hyperlink"/>
                  <w:b/>
                  <w:i/>
                  <w:lang w:val="uk-UA"/>
                </w:rPr>
                <w:t xml:space="preserve"> </w:t>
              </w:r>
              <w:r w:rsidR="00CE7459">
                <w:rPr>
                  <w:rStyle w:val="Hyperlink"/>
                  <w:b/>
                  <w:i/>
                  <w:lang w:val="en-US"/>
                </w:rPr>
                <w:t>committed</w:t>
              </w:r>
              <w:r w:rsidR="00CE7459" w:rsidRPr="00CE7459">
                <w:rPr>
                  <w:rStyle w:val="Hyperlink"/>
                  <w:b/>
                  <w:i/>
                  <w:lang w:val="uk-UA"/>
                </w:rPr>
                <w:t xml:space="preserve"> </w:t>
              </w:r>
              <w:r w:rsidR="00CE7459">
                <w:rPr>
                  <w:rStyle w:val="Hyperlink"/>
                  <w:b/>
                  <w:i/>
                  <w:lang w:val="en-US"/>
                </w:rPr>
                <w:t>crimes</w:t>
              </w:r>
              <w:r w:rsidR="00CE7459" w:rsidRPr="00CE7459">
                <w:rPr>
                  <w:rStyle w:val="Hyperlink"/>
                  <w:b/>
                  <w:i/>
                  <w:lang w:val="uk-UA"/>
                </w:rPr>
                <w:t xml:space="preserve"> </w:t>
              </w:r>
              <w:r w:rsidR="00CE7459">
                <w:rPr>
                  <w:rStyle w:val="Hyperlink"/>
                  <w:b/>
                  <w:i/>
                  <w:lang w:val="en-US"/>
                </w:rPr>
                <w:t>against</w:t>
              </w:r>
              <w:r w:rsidR="00CE7459" w:rsidRPr="00CE7459">
                <w:rPr>
                  <w:rStyle w:val="Hyperlink"/>
                  <w:b/>
                  <w:i/>
                  <w:lang w:val="uk-UA"/>
                </w:rPr>
                <w:t xml:space="preserve"> </w:t>
              </w:r>
              <w:r w:rsidR="00CE7459">
                <w:rPr>
                  <w:rStyle w:val="Hyperlink"/>
                  <w:b/>
                  <w:i/>
                  <w:lang w:val="en-US"/>
                </w:rPr>
                <w:t>national</w:t>
              </w:r>
              <w:r w:rsidR="00CE7459" w:rsidRPr="00CE7459">
                <w:rPr>
                  <w:rStyle w:val="Hyperlink"/>
                  <w:b/>
                  <w:i/>
                  <w:lang w:val="uk-UA"/>
                </w:rPr>
                <w:t xml:space="preserve"> </w:t>
              </w:r>
              <w:r w:rsidR="00CE7459">
                <w:rPr>
                  <w:rStyle w:val="Hyperlink"/>
                  <w:b/>
                  <w:i/>
                  <w:lang w:val="en-US"/>
                </w:rPr>
                <w:t>security</w:t>
              </w:r>
              <w:r w:rsidR="00CE7459" w:rsidRPr="00CE7459">
                <w:rPr>
                  <w:rStyle w:val="Hyperlink"/>
                  <w:b/>
                  <w:i/>
                  <w:lang w:val="uk-UA"/>
                </w:rPr>
                <w:t xml:space="preserve"> </w:t>
              </w:r>
              <w:r w:rsidR="00CE7459">
                <w:rPr>
                  <w:rStyle w:val="Hyperlink"/>
                  <w:b/>
                  <w:i/>
                  <w:lang w:val="en-US"/>
                </w:rPr>
                <w:t>of</w:t>
              </w:r>
              <w:r w:rsidR="00CE7459" w:rsidRPr="00CE7459">
                <w:rPr>
                  <w:rStyle w:val="Hyperlink"/>
                  <w:b/>
                  <w:i/>
                  <w:lang w:val="uk-UA"/>
                </w:rPr>
                <w:t xml:space="preserve"> </w:t>
              </w:r>
              <w:r w:rsidR="00CE7459">
                <w:rPr>
                  <w:rStyle w:val="Hyperlink"/>
                  <w:b/>
                  <w:i/>
                  <w:lang w:val="en-US"/>
                </w:rPr>
                <w:t>Ukraine</w:t>
              </w:r>
              <w:r w:rsidR="00CE7459" w:rsidRPr="00CE7459">
                <w:rPr>
                  <w:rStyle w:val="Hyperlink"/>
                  <w:b/>
                  <w:i/>
                  <w:lang w:val="uk-UA"/>
                </w:rPr>
                <w:t>”</w:t>
              </w:r>
            </w:hyperlink>
            <w:r w:rsidR="003145A6">
              <w:rPr>
                <w:lang w:val="uk-UA"/>
              </w:rPr>
              <w:t xml:space="preserve"> </w:t>
            </w:r>
            <w:r w:rsidR="003145A6" w:rsidRPr="00295981">
              <w:rPr>
                <w:i/>
                <w:lang w:val="uk-UA"/>
              </w:rPr>
              <w:t>(</w:t>
            </w:r>
            <w:r w:rsidR="00CE7459">
              <w:rPr>
                <w:i/>
                <w:lang w:val="en-US"/>
              </w:rPr>
              <w:t>No.</w:t>
            </w:r>
            <w:r w:rsidR="003145A6" w:rsidRPr="00295981">
              <w:rPr>
                <w:i/>
                <w:lang w:val="uk-UA"/>
              </w:rPr>
              <w:t> </w:t>
            </w:r>
            <w:r w:rsidR="003145A6">
              <w:rPr>
                <w:i/>
                <w:lang w:val="uk-UA"/>
              </w:rPr>
              <w:t>4262а</w:t>
            </w:r>
            <w:r w:rsidR="003145A6" w:rsidRPr="00295981">
              <w:rPr>
                <w:i/>
                <w:lang w:val="uk-UA"/>
              </w:rPr>
              <w:t xml:space="preserve"> </w:t>
            </w:r>
            <w:r w:rsidR="00CE7459">
              <w:rPr>
                <w:i/>
                <w:lang w:val="en-US"/>
              </w:rPr>
              <w:t>of</w:t>
            </w:r>
            <w:r w:rsidR="003145A6" w:rsidRPr="00295981">
              <w:rPr>
                <w:i/>
                <w:lang w:val="uk-UA"/>
              </w:rPr>
              <w:t xml:space="preserve"> </w:t>
            </w:r>
            <w:r w:rsidR="003145A6">
              <w:rPr>
                <w:i/>
                <w:lang w:val="uk-UA"/>
              </w:rPr>
              <w:t>7</w:t>
            </w:r>
            <w:r w:rsidR="003145A6" w:rsidRPr="00295981">
              <w:rPr>
                <w:i/>
                <w:lang w:val="uk-UA"/>
              </w:rPr>
              <w:t> </w:t>
            </w:r>
            <w:r w:rsidR="00CE7459">
              <w:rPr>
                <w:i/>
                <w:lang w:val="en-US"/>
              </w:rPr>
              <w:t>July</w:t>
            </w:r>
            <w:r w:rsidR="003145A6" w:rsidRPr="00295981">
              <w:rPr>
                <w:i/>
                <w:lang w:val="uk-UA"/>
              </w:rPr>
              <w:t xml:space="preserve"> 2014</w:t>
            </w:r>
            <w:r w:rsidR="003145A6">
              <w:rPr>
                <w:i/>
                <w:lang w:val="uk-UA"/>
              </w:rPr>
              <w:t xml:space="preserve">, </w:t>
            </w:r>
            <w:r w:rsidR="00CE7459">
              <w:rPr>
                <w:i/>
                <w:lang w:val="en-US"/>
              </w:rPr>
              <w:t>MP</w:t>
            </w:r>
            <w:r w:rsidR="003145A6">
              <w:rPr>
                <w:i/>
                <w:lang w:val="uk-UA"/>
              </w:rPr>
              <w:t xml:space="preserve"> </w:t>
            </w:r>
            <w:r w:rsidR="00CE7459">
              <w:rPr>
                <w:i/>
                <w:lang w:val="en-US"/>
              </w:rPr>
              <w:t>V</w:t>
            </w:r>
            <w:r w:rsidR="003145A6">
              <w:rPr>
                <w:i/>
                <w:lang w:val="uk-UA"/>
              </w:rPr>
              <w:t>.А.</w:t>
            </w:r>
            <w:proofErr w:type="spellStart"/>
            <w:r w:rsidR="00CE7459">
              <w:rPr>
                <w:i/>
                <w:lang w:val="en-US"/>
              </w:rPr>
              <w:t>Korolyuk</w:t>
            </w:r>
            <w:proofErr w:type="spellEnd"/>
            <w:r w:rsidR="003145A6" w:rsidRPr="00295981">
              <w:rPr>
                <w:i/>
                <w:lang w:val="uk-UA"/>
              </w:rPr>
              <w:t>)</w:t>
            </w:r>
          </w:p>
        </w:tc>
        <w:tc>
          <w:tcPr>
            <w:tcW w:w="2693" w:type="dxa"/>
            <w:shd w:val="clear" w:color="auto" w:fill="F2F2F2" w:themeFill="background1" w:themeFillShade="F2"/>
            <w:vAlign w:val="center"/>
          </w:tcPr>
          <w:p w:rsidR="003145A6" w:rsidRPr="00427B54" w:rsidRDefault="00CE7459" w:rsidP="00B46460">
            <w:pPr>
              <w:rPr>
                <w:lang w:val="uk-UA"/>
              </w:rPr>
            </w:pPr>
            <w:r>
              <w:rPr>
                <w:lang w:val="en-GB"/>
              </w:rPr>
              <w:t>Sent to the MPs for review on 9</w:t>
            </w:r>
            <w:r w:rsidRPr="003A7440">
              <w:rPr>
                <w:lang w:val="en-GB"/>
              </w:rPr>
              <w:t> </w:t>
            </w:r>
            <w:r>
              <w:rPr>
                <w:lang w:val="en-GB"/>
              </w:rPr>
              <w:t xml:space="preserve">July </w:t>
            </w:r>
            <w:r w:rsidRPr="003A7440">
              <w:rPr>
                <w:lang w:val="en-GB"/>
              </w:rPr>
              <w:t>201</w:t>
            </w:r>
            <w:r>
              <w:rPr>
                <w:lang w:val="en-GB"/>
              </w:rPr>
              <w:t>4</w:t>
            </w:r>
          </w:p>
        </w:tc>
        <w:tc>
          <w:tcPr>
            <w:tcW w:w="4395" w:type="dxa"/>
            <w:gridSpan w:val="2"/>
            <w:shd w:val="clear" w:color="auto" w:fill="F2F2F2" w:themeFill="background1" w:themeFillShade="F2"/>
            <w:vAlign w:val="center"/>
          </w:tcPr>
          <w:p w:rsidR="002801EF" w:rsidRDefault="002801EF" w:rsidP="00B46460">
            <w:pPr>
              <w:jc w:val="both"/>
              <w:rPr>
                <w:lang w:val="en-US"/>
              </w:rPr>
            </w:pPr>
            <w:r>
              <w:rPr>
                <w:lang w:val="en-US"/>
              </w:rPr>
              <w:t>A new type of additional punishment for citizens of Ukraine is added to Chapter I of the Special Part of the Criminal Code of Ukraine “Crimes against national security” – cessation of citizenship of Ukraine.</w:t>
            </w:r>
          </w:p>
          <w:p w:rsidR="003145A6" w:rsidRPr="00396078" w:rsidRDefault="003145A6" w:rsidP="002801EF">
            <w:pPr>
              <w:jc w:val="both"/>
              <w:rPr>
                <w:rStyle w:val="rvts0"/>
                <w:lang w:val="en-US"/>
              </w:rPr>
            </w:pPr>
          </w:p>
        </w:tc>
      </w:tr>
      <w:tr w:rsidR="003145A6" w:rsidRPr="00E01420" w:rsidTr="00B46460">
        <w:trPr>
          <w:trHeight w:val="539"/>
        </w:trPr>
        <w:tc>
          <w:tcPr>
            <w:tcW w:w="4219" w:type="dxa"/>
            <w:shd w:val="clear" w:color="auto" w:fill="F2F2F2" w:themeFill="background1" w:themeFillShade="F2"/>
            <w:vAlign w:val="center"/>
          </w:tcPr>
          <w:p w:rsidR="003145A6" w:rsidRPr="007D3242" w:rsidRDefault="00184185" w:rsidP="00034DCA">
            <w:pPr>
              <w:rPr>
                <w:rStyle w:val="Hyperlink"/>
                <w:b/>
                <w:i/>
                <w:lang w:val="uk-UA"/>
              </w:rPr>
            </w:pPr>
            <w:hyperlink r:id="rId13" w:history="1">
              <w:r w:rsidR="00CE7459">
                <w:rPr>
                  <w:rStyle w:val="Hyperlink"/>
                  <w:b/>
                  <w:i/>
                  <w:lang w:val="en-US"/>
                </w:rPr>
                <w:t>Draft</w:t>
              </w:r>
              <w:r w:rsidR="00CE7459" w:rsidRPr="00034DCA">
                <w:rPr>
                  <w:rStyle w:val="Hyperlink"/>
                  <w:b/>
                  <w:i/>
                  <w:lang w:val="en-US"/>
                </w:rPr>
                <w:t xml:space="preserve"> </w:t>
              </w:r>
              <w:r w:rsidR="00CE7459">
                <w:rPr>
                  <w:rStyle w:val="Hyperlink"/>
                  <w:b/>
                  <w:i/>
                  <w:lang w:val="en-US"/>
                </w:rPr>
                <w:t>Law</w:t>
              </w:r>
              <w:r w:rsidR="00CE7459" w:rsidRPr="00034DCA">
                <w:rPr>
                  <w:rStyle w:val="Hyperlink"/>
                  <w:b/>
                  <w:i/>
                  <w:lang w:val="en-US"/>
                </w:rPr>
                <w:t xml:space="preserve"> </w:t>
              </w:r>
              <w:r w:rsidR="00CE7459">
                <w:rPr>
                  <w:rStyle w:val="Hyperlink"/>
                  <w:b/>
                  <w:i/>
                  <w:lang w:val="en-US"/>
                </w:rPr>
                <w:t>of</w:t>
              </w:r>
              <w:r w:rsidR="00CE7459" w:rsidRPr="00034DCA">
                <w:rPr>
                  <w:rStyle w:val="Hyperlink"/>
                  <w:b/>
                  <w:i/>
                  <w:lang w:val="en-US"/>
                </w:rPr>
                <w:t xml:space="preserve"> </w:t>
              </w:r>
              <w:r w:rsidR="00CE7459">
                <w:rPr>
                  <w:rStyle w:val="Hyperlink"/>
                  <w:b/>
                  <w:i/>
                  <w:lang w:val="en-US"/>
                </w:rPr>
                <w:t>Ukraine</w:t>
              </w:r>
              <w:r w:rsidR="00CE7459" w:rsidRPr="00034DCA">
                <w:rPr>
                  <w:rStyle w:val="Hyperlink"/>
                  <w:b/>
                  <w:i/>
                  <w:lang w:val="en-US"/>
                </w:rPr>
                <w:t xml:space="preserve"> “</w:t>
              </w:r>
              <w:r w:rsidR="00CE7459">
                <w:rPr>
                  <w:rStyle w:val="Hyperlink"/>
                  <w:b/>
                  <w:i/>
                  <w:lang w:val="en-US"/>
                </w:rPr>
                <w:t>On</w:t>
              </w:r>
              <w:r w:rsidR="00CE7459" w:rsidRPr="00034DCA">
                <w:rPr>
                  <w:rStyle w:val="Hyperlink"/>
                  <w:b/>
                  <w:i/>
                  <w:lang w:val="en-US"/>
                </w:rPr>
                <w:t xml:space="preserve"> </w:t>
              </w:r>
              <w:r w:rsidR="00034DCA">
                <w:rPr>
                  <w:rStyle w:val="Hyperlink"/>
                  <w:b/>
                  <w:i/>
                  <w:lang w:val="en-US"/>
                </w:rPr>
                <w:t>amending</w:t>
              </w:r>
              <w:r w:rsidR="00034DCA" w:rsidRPr="00034DCA">
                <w:rPr>
                  <w:rStyle w:val="Hyperlink"/>
                  <w:b/>
                  <w:i/>
                  <w:lang w:val="en-US"/>
                </w:rPr>
                <w:t xml:space="preserve"> </w:t>
              </w:r>
              <w:r w:rsidR="00034DCA">
                <w:rPr>
                  <w:rStyle w:val="Hyperlink"/>
                  <w:b/>
                  <w:i/>
                  <w:lang w:val="en-US"/>
                </w:rPr>
                <w:t>certain</w:t>
              </w:r>
              <w:r w:rsidR="00034DCA" w:rsidRPr="00034DCA">
                <w:rPr>
                  <w:rStyle w:val="Hyperlink"/>
                  <w:b/>
                  <w:i/>
                  <w:lang w:val="en-US"/>
                </w:rPr>
                <w:t xml:space="preserve"> </w:t>
              </w:r>
              <w:r w:rsidR="00034DCA">
                <w:rPr>
                  <w:rStyle w:val="Hyperlink"/>
                  <w:b/>
                  <w:i/>
                  <w:lang w:val="en-US"/>
                </w:rPr>
                <w:t>legislative</w:t>
              </w:r>
              <w:r w:rsidR="00034DCA" w:rsidRPr="00034DCA">
                <w:rPr>
                  <w:rStyle w:val="Hyperlink"/>
                  <w:b/>
                  <w:i/>
                  <w:lang w:val="en-US"/>
                </w:rPr>
                <w:t xml:space="preserve"> </w:t>
              </w:r>
              <w:r w:rsidR="00034DCA">
                <w:rPr>
                  <w:rStyle w:val="Hyperlink"/>
                  <w:b/>
                  <w:i/>
                  <w:lang w:val="en-US"/>
                </w:rPr>
                <w:t>acts</w:t>
              </w:r>
              <w:r w:rsidR="00034DCA" w:rsidRPr="00034DCA">
                <w:rPr>
                  <w:rStyle w:val="Hyperlink"/>
                  <w:b/>
                  <w:i/>
                  <w:lang w:val="en-US"/>
                </w:rPr>
                <w:t xml:space="preserve"> </w:t>
              </w:r>
              <w:r w:rsidR="00034DCA">
                <w:rPr>
                  <w:rStyle w:val="Hyperlink"/>
                  <w:b/>
                  <w:i/>
                  <w:lang w:val="en-US"/>
                </w:rPr>
                <w:t>of</w:t>
              </w:r>
              <w:r w:rsidR="00034DCA" w:rsidRPr="00034DCA">
                <w:rPr>
                  <w:rStyle w:val="Hyperlink"/>
                  <w:b/>
                  <w:i/>
                  <w:lang w:val="en-US"/>
                </w:rPr>
                <w:t xml:space="preserve"> </w:t>
              </w:r>
              <w:r w:rsidR="00034DCA">
                <w:rPr>
                  <w:rStyle w:val="Hyperlink"/>
                  <w:b/>
                  <w:i/>
                  <w:lang w:val="en-US"/>
                </w:rPr>
                <w:t>Ukraine</w:t>
              </w:r>
              <w:r w:rsidR="00034DCA" w:rsidRPr="00034DCA">
                <w:rPr>
                  <w:rStyle w:val="Hyperlink"/>
                  <w:b/>
                  <w:i/>
                  <w:lang w:val="en-US"/>
                </w:rPr>
                <w:t xml:space="preserve"> </w:t>
              </w:r>
              <w:r w:rsidR="00034DCA">
                <w:rPr>
                  <w:rStyle w:val="Hyperlink"/>
                  <w:b/>
                  <w:i/>
                  <w:lang w:val="en-US"/>
                </w:rPr>
                <w:t>regarding</w:t>
              </w:r>
              <w:r w:rsidR="00034DCA" w:rsidRPr="00034DCA">
                <w:rPr>
                  <w:rStyle w:val="Hyperlink"/>
                  <w:b/>
                  <w:i/>
                  <w:lang w:val="en-US"/>
                </w:rPr>
                <w:t xml:space="preserve"> </w:t>
              </w:r>
              <w:r w:rsidR="00034DCA">
                <w:rPr>
                  <w:rStyle w:val="Hyperlink"/>
                  <w:b/>
                  <w:i/>
                  <w:lang w:val="en-US"/>
                </w:rPr>
                <w:t>declarin</w:t>
              </w:r>
              <w:r w:rsidR="00034DCA">
                <w:rPr>
                  <w:rStyle w:val="Hyperlink"/>
                  <w:b/>
                  <w:i/>
                  <w:lang w:val="en-US"/>
                </w:rPr>
                <w:t>g</w:t>
              </w:r>
              <w:r w:rsidR="00034DCA" w:rsidRPr="00034DCA">
                <w:rPr>
                  <w:rStyle w:val="Hyperlink"/>
                  <w:b/>
                  <w:i/>
                  <w:lang w:val="en-US"/>
                </w:rPr>
                <w:t xml:space="preserve"> </w:t>
              </w:r>
              <w:r w:rsidR="00034DCA">
                <w:rPr>
                  <w:rStyle w:val="Hyperlink"/>
                  <w:b/>
                  <w:i/>
                  <w:lang w:val="en-US"/>
                </w:rPr>
                <w:t>one</w:t>
              </w:r>
              <w:r w:rsidR="00034DCA" w:rsidRPr="00034DCA">
                <w:rPr>
                  <w:rStyle w:val="Hyperlink"/>
                  <w:b/>
                  <w:i/>
                  <w:lang w:val="en-US"/>
                </w:rPr>
                <w:t>’</w:t>
              </w:r>
              <w:r w:rsidR="00034DCA">
                <w:rPr>
                  <w:rStyle w:val="Hyperlink"/>
                  <w:b/>
                  <w:i/>
                  <w:lang w:val="en-US"/>
                </w:rPr>
                <w:t>s</w:t>
              </w:r>
              <w:r w:rsidR="00034DCA" w:rsidRPr="00034DCA">
                <w:rPr>
                  <w:rStyle w:val="Hyperlink"/>
                  <w:b/>
                  <w:i/>
                  <w:lang w:val="en-US"/>
                </w:rPr>
                <w:t xml:space="preserve"> </w:t>
              </w:r>
              <w:r w:rsidR="00034DCA">
                <w:rPr>
                  <w:rStyle w:val="Hyperlink"/>
                  <w:b/>
                  <w:i/>
                  <w:lang w:val="en-US"/>
                </w:rPr>
                <w:t>belonging</w:t>
              </w:r>
              <w:r w:rsidR="00034DCA" w:rsidRPr="00034DCA">
                <w:rPr>
                  <w:rStyle w:val="Hyperlink"/>
                  <w:b/>
                  <w:i/>
                  <w:lang w:val="en-US"/>
                </w:rPr>
                <w:t xml:space="preserve"> </w:t>
              </w:r>
              <w:r w:rsidR="00034DCA">
                <w:rPr>
                  <w:rStyle w:val="Hyperlink"/>
                  <w:b/>
                  <w:i/>
                  <w:lang w:val="en-US"/>
                </w:rPr>
                <w:t>to</w:t>
              </w:r>
              <w:r w:rsidR="00034DCA" w:rsidRPr="00034DCA">
                <w:rPr>
                  <w:rStyle w:val="Hyperlink"/>
                  <w:b/>
                  <w:i/>
                  <w:lang w:val="en-US"/>
                </w:rPr>
                <w:t xml:space="preserve"> </w:t>
              </w:r>
              <w:r w:rsidR="00034DCA">
                <w:rPr>
                  <w:rStyle w:val="Hyperlink"/>
                  <w:b/>
                  <w:i/>
                  <w:lang w:val="en-US"/>
                </w:rPr>
                <w:t>foreign</w:t>
              </w:r>
              <w:r w:rsidR="00034DCA" w:rsidRPr="00034DCA">
                <w:rPr>
                  <w:rStyle w:val="Hyperlink"/>
                  <w:b/>
                  <w:i/>
                  <w:lang w:val="en-US"/>
                </w:rPr>
                <w:t xml:space="preserve"> </w:t>
              </w:r>
              <w:r w:rsidR="00034DCA">
                <w:rPr>
                  <w:rStyle w:val="Hyperlink"/>
                  <w:b/>
                  <w:i/>
                  <w:lang w:val="en-US"/>
                </w:rPr>
                <w:t>citizenship</w:t>
              </w:r>
              <w:r w:rsidR="00CE7459" w:rsidRPr="00034DCA">
                <w:rPr>
                  <w:rStyle w:val="Hyperlink"/>
                  <w:b/>
                  <w:i/>
                  <w:lang w:val="en-US"/>
                </w:rPr>
                <w:t>”</w:t>
              </w:r>
            </w:hyperlink>
            <w:r w:rsidR="003145A6">
              <w:rPr>
                <w:lang w:val="uk-UA"/>
              </w:rPr>
              <w:t xml:space="preserve"> </w:t>
            </w:r>
            <w:r w:rsidR="003145A6" w:rsidRPr="00295981">
              <w:rPr>
                <w:i/>
                <w:lang w:val="uk-UA"/>
              </w:rPr>
              <w:t>(</w:t>
            </w:r>
            <w:r w:rsidR="00034DCA">
              <w:rPr>
                <w:i/>
                <w:lang w:val="en-US"/>
              </w:rPr>
              <w:t>No.</w:t>
            </w:r>
            <w:r w:rsidR="003145A6" w:rsidRPr="00295981">
              <w:rPr>
                <w:i/>
                <w:lang w:val="uk-UA"/>
              </w:rPr>
              <w:t> </w:t>
            </w:r>
            <w:r w:rsidR="003145A6">
              <w:rPr>
                <w:i/>
                <w:lang w:val="uk-UA"/>
              </w:rPr>
              <w:t>4398а</w:t>
            </w:r>
            <w:r w:rsidR="003145A6" w:rsidRPr="00295981">
              <w:rPr>
                <w:i/>
                <w:lang w:val="uk-UA"/>
              </w:rPr>
              <w:t xml:space="preserve"> </w:t>
            </w:r>
            <w:r w:rsidR="00034DCA">
              <w:rPr>
                <w:i/>
                <w:lang w:val="en-US"/>
              </w:rPr>
              <w:t>of</w:t>
            </w:r>
            <w:r w:rsidR="003145A6" w:rsidRPr="00295981">
              <w:rPr>
                <w:i/>
                <w:lang w:val="uk-UA"/>
              </w:rPr>
              <w:t xml:space="preserve"> </w:t>
            </w:r>
            <w:r w:rsidR="003145A6">
              <w:rPr>
                <w:i/>
                <w:lang w:val="uk-UA"/>
              </w:rPr>
              <w:t>30</w:t>
            </w:r>
            <w:r w:rsidR="003145A6" w:rsidRPr="00295981">
              <w:rPr>
                <w:i/>
                <w:lang w:val="uk-UA"/>
              </w:rPr>
              <w:t> </w:t>
            </w:r>
            <w:r w:rsidR="00034DCA">
              <w:rPr>
                <w:i/>
                <w:lang w:val="en-US"/>
              </w:rPr>
              <w:t>July</w:t>
            </w:r>
            <w:r w:rsidR="003145A6" w:rsidRPr="00295981">
              <w:rPr>
                <w:i/>
                <w:lang w:val="uk-UA"/>
              </w:rPr>
              <w:t xml:space="preserve"> 2014</w:t>
            </w:r>
            <w:r w:rsidR="003145A6">
              <w:rPr>
                <w:i/>
                <w:lang w:val="uk-UA"/>
              </w:rPr>
              <w:t xml:space="preserve">, </w:t>
            </w:r>
            <w:r w:rsidR="00034DCA">
              <w:rPr>
                <w:i/>
                <w:lang w:val="en-US"/>
              </w:rPr>
              <w:t>MP</w:t>
            </w:r>
            <w:r w:rsidR="003145A6">
              <w:rPr>
                <w:i/>
                <w:lang w:val="uk-UA"/>
              </w:rPr>
              <w:t xml:space="preserve"> М.</w:t>
            </w:r>
            <w:r w:rsidR="00034DCA">
              <w:rPr>
                <w:i/>
                <w:lang w:val="en-US"/>
              </w:rPr>
              <w:t>D</w:t>
            </w:r>
            <w:r w:rsidR="003145A6">
              <w:rPr>
                <w:i/>
                <w:lang w:val="uk-UA"/>
              </w:rPr>
              <w:t>.</w:t>
            </w:r>
            <w:proofErr w:type="spellStart"/>
            <w:r w:rsidR="00034DCA">
              <w:rPr>
                <w:i/>
                <w:lang w:val="en-US"/>
              </w:rPr>
              <w:t>Katerynchuk</w:t>
            </w:r>
            <w:proofErr w:type="spellEnd"/>
            <w:r w:rsidR="003145A6" w:rsidRPr="00295981">
              <w:rPr>
                <w:i/>
                <w:lang w:val="uk-UA"/>
              </w:rPr>
              <w:t>)</w:t>
            </w:r>
          </w:p>
        </w:tc>
        <w:tc>
          <w:tcPr>
            <w:tcW w:w="2693" w:type="dxa"/>
            <w:shd w:val="clear" w:color="auto" w:fill="F2F2F2" w:themeFill="background1" w:themeFillShade="F2"/>
            <w:vAlign w:val="center"/>
          </w:tcPr>
          <w:p w:rsidR="003145A6" w:rsidRPr="00427B54" w:rsidRDefault="00E01420" w:rsidP="00034DCA">
            <w:pPr>
              <w:rPr>
                <w:lang w:val="uk-UA"/>
              </w:rPr>
            </w:pPr>
            <w:r>
              <w:rPr>
                <w:lang w:val="en-US"/>
              </w:rPr>
              <w:t>Sent to the MPs for review on 4</w:t>
            </w:r>
            <w:r w:rsidR="00034DCA">
              <w:rPr>
                <w:lang w:val="en-US"/>
              </w:rPr>
              <w:t> August 2014</w:t>
            </w:r>
          </w:p>
        </w:tc>
        <w:tc>
          <w:tcPr>
            <w:tcW w:w="4395" w:type="dxa"/>
            <w:gridSpan w:val="2"/>
            <w:shd w:val="clear" w:color="auto" w:fill="F2F2F2" w:themeFill="background1" w:themeFillShade="F2"/>
            <w:vAlign w:val="center"/>
          </w:tcPr>
          <w:p w:rsidR="002801EF" w:rsidRDefault="002801EF" w:rsidP="00B46460">
            <w:pPr>
              <w:jc w:val="both"/>
              <w:rPr>
                <w:lang w:val="en-US"/>
              </w:rPr>
            </w:pPr>
            <w:r>
              <w:rPr>
                <w:lang w:val="en-US"/>
              </w:rPr>
              <w:t xml:space="preserve">According to the proposed amendments governmental officials will be required to </w:t>
            </w:r>
            <w:r w:rsidR="00E453C7">
              <w:rPr>
                <w:lang w:val="en-US"/>
              </w:rPr>
              <w:t xml:space="preserve">annually </w:t>
            </w:r>
            <w:r>
              <w:rPr>
                <w:lang w:val="en-US"/>
              </w:rPr>
              <w:t xml:space="preserve">declare their </w:t>
            </w:r>
            <w:r w:rsidR="00E453C7">
              <w:rPr>
                <w:lang w:val="en-US"/>
              </w:rPr>
              <w:t>belonging/non-belonging to foreign citizenship. In case of acquisition of foreign citizenship they will be required to inform about this fact.</w:t>
            </w:r>
          </w:p>
          <w:p w:rsidR="00E453C7" w:rsidRDefault="00E453C7" w:rsidP="00B46460">
            <w:pPr>
              <w:jc w:val="both"/>
              <w:rPr>
                <w:lang w:val="en-US"/>
              </w:rPr>
            </w:pPr>
            <w:r>
              <w:rPr>
                <w:lang w:val="en-US"/>
              </w:rPr>
              <w:t xml:space="preserve">In parallel, the draft </w:t>
            </w:r>
            <w:r w:rsidR="00D86724">
              <w:rPr>
                <w:lang w:val="en-US"/>
              </w:rPr>
              <w:t>establishes criminal responsibility for violation of these rules.</w:t>
            </w:r>
          </w:p>
          <w:p w:rsidR="003145A6" w:rsidRDefault="00D86724" w:rsidP="00B46460">
            <w:pPr>
              <w:jc w:val="both"/>
              <w:rPr>
                <w:rStyle w:val="rvts0"/>
                <w:lang w:val="en-US"/>
              </w:rPr>
            </w:pPr>
            <w:r>
              <w:rPr>
                <w:rStyle w:val="rvts0"/>
                <w:lang w:val="en-US"/>
              </w:rPr>
              <w:t>The aim of the draft is to prevent cases when governmental officials hold any citizenship apart from citizenship of Ukraine.</w:t>
            </w:r>
          </w:p>
          <w:p w:rsidR="00D86724" w:rsidRPr="00D86724" w:rsidRDefault="00D86724" w:rsidP="00B46460">
            <w:pPr>
              <w:jc w:val="both"/>
              <w:rPr>
                <w:rStyle w:val="rvts0"/>
                <w:lang w:val="en-US"/>
              </w:rPr>
            </w:pPr>
          </w:p>
        </w:tc>
      </w:tr>
      <w:tr w:rsidR="003145A6" w:rsidRPr="00E01420" w:rsidTr="00B46460">
        <w:trPr>
          <w:trHeight w:val="539"/>
        </w:trPr>
        <w:tc>
          <w:tcPr>
            <w:tcW w:w="4219" w:type="dxa"/>
            <w:shd w:val="clear" w:color="auto" w:fill="F2F2F2" w:themeFill="background1" w:themeFillShade="F2"/>
            <w:vAlign w:val="center"/>
          </w:tcPr>
          <w:p w:rsidR="003145A6" w:rsidRPr="00546F13" w:rsidRDefault="00184185" w:rsidP="00034DCA">
            <w:pPr>
              <w:rPr>
                <w:rStyle w:val="Hyperlink"/>
                <w:b/>
                <w:i/>
                <w:lang w:val="uk-UA"/>
              </w:rPr>
            </w:pPr>
            <w:hyperlink r:id="rId14" w:history="1">
              <w:r w:rsidR="00034DCA">
                <w:rPr>
                  <w:rStyle w:val="Hyperlink"/>
                  <w:b/>
                  <w:i/>
                  <w:lang w:val="en-US"/>
                </w:rPr>
                <w:t>Draft</w:t>
              </w:r>
              <w:r w:rsidR="00034DCA" w:rsidRPr="00034DCA">
                <w:rPr>
                  <w:rStyle w:val="Hyperlink"/>
                  <w:b/>
                  <w:i/>
                  <w:lang w:val="en-US"/>
                </w:rPr>
                <w:t xml:space="preserve"> </w:t>
              </w:r>
              <w:r w:rsidR="00034DCA">
                <w:rPr>
                  <w:rStyle w:val="Hyperlink"/>
                  <w:b/>
                  <w:i/>
                  <w:lang w:val="en-US"/>
                </w:rPr>
                <w:t>Resolution</w:t>
              </w:r>
              <w:r w:rsidR="00034DCA" w:rsidRPr="00034DCA">
                <w:rPr>
                  <w:rStyle w:val="Hyperlink"/>
                  <w:b/>
                  <w:i/>
                  <w:lang w:val="en-US"/>
                </w:rPr>
                <w:t xml:space="preserve"> </w:t>
              </w:r>
              <w:r w:rsidR="00034DCA">
                <w:rPr>
                  <w:rStyle w:val="Hyperlink"/>
                  <w:b/>
                  <w:i/>
                  <w:lang w:val="en-US"/>
                </w:rPr>
                <w:t>of</w:t>
              </w:r>
              <w:r w:rsidR="00034DCA" w:rsidRPr="00034DCA">
                <w:rPr>
                  <w:rStyle w:val="Hyperlink"/>
                  <w:b/>
                  <w:i/>
                  <w:lang w:val="en-US"/>
                </w:rPr>
                <w:t xml:space="preserve"> </w:t>
              </w:r>
              <w:r w:rsidR="00034DCA">
                <w:rPr>
                  <w:rStyle w:val="Hyperlink"/>
                  <w:b/>
                  <w:i/>
                  <w:lang w:val="en-US"/>
                </w:rPr>
                <w:t>the</w:t>
              </w:r>
              <w:r w:rsidR="00034DCA" w:rsidRPr="00034DCA">
                <w:rPr>
                  <w:rStyle w:val="Hyperlink"/>
                  <w:b/>
                  <w:i/>
                  <w:lang w:val="en-US"/>
                </w:rPr>
                <w:t xml:space="preserve"> </w:t>
              </w:r>
              <w:proofErr w:type="spellStart"/>
              <w:r w:rsidR="00034DCA">
                <w:rPr>
                  <w:rStyle w:val="Hyperlink"/>
                  <w:b/>
                  <w:i/>
                  <w:lang w:val="en-US"/>
                </w:rPr>
                <w:t>Verkhovna</w:t>
              </w:r>
              <w:proofErr w:type="spellEnd"/>
              <w:r w:rsidR="00034DCA" w:rsidRPr="00034DCA">
                <w:rPr>
                  <w:rStyle w:val="Hyperlink"/>
                  <w:b/>
                  <w:i/>
                  <w:lang w:val="en-US"/>
                </w:rPr>
                <w:t xml:space="preserve"> </w:t>
              </w:r>
              <w:proofErr w:type="spellStart"/>
              <w:r w:rsidR="00034DCA">
                <w:rPr>
                  <w:rStyle w:val="Hyperlink"/>
                  <w:b/>
                  <w:i/>
                  <w:lang w:val="en-US"/>
                </w:rPr>
                <w:t>Rada</w:t>
              </w:r>
              <w:proofErr w:type="spellEnd"/>
              <w:r w:rsidR="00034DCA" w:rsidRPr="00034DCA">
                <w:rPr>
                  <w:rStyle w:val="Hyperlink"/>
                  <w:b/>
                  <w:i/>
                  <w:lang w:val="en-US"/>
                </w:rPr>
                <w:t xml:space="preserve"> </w:t>
              </w:r>
              <w:r w:rsidR="00034DCA">
                <w:rPr>
                  <w:rStyle w:val="Hyperlink"/>
                  <w:b/>
                  <w:i/>
                  <w:lang w:val="en-US"/>
                </w:rPr>
                <w:t>of</w:t>
              </w:r>
              <w:r w:rsidR="00034DCA" w:rsidRPr="00034DCA">
                <w:rPr>
                  <w:rStyle w:val="Hyperlink"/>
                  <w:b/>
                  <w:i/>
                  <w:lang w:val="en-US"/>
                </w:rPr>
                <w:t xml:space="preserve"> </w:t>
              </w:r>
              <w:r w:rsidR="00034DCA">
                <w:rPr>
                  <w:rStyle w:val="Hyperlink"/>
                  <w:b/>
                  <w:i/>
                  <w:lang w:val="en-US"/>
                </w:rPr>
                <w:t>Ukraine</w:t>
              </w:r>
              <w:r w:rsidR="00034DCA" w:rsidRPr="00034DCA">
                <w:rPr>
                  <w:rStyle w:val="Hyperlink"/>
                  <w:b/>
                  <w:i/>
                  <w:lang w:val="en-US"/>
                </w:rPr>
                <w:t xml:space="preserve"> </w:t>
              </w:r>
              <w:r w:rsidR="00034DCA" w:rsidRPr="00034DCA">
                <w:rPr>
                  <w:rStyle w:val="Hyperlink"/>
                  <w:b/>
                  <w:i/>
                  <w:lang w:val="en-US"/>
                </w:rPr>
                <w:t>“</w:t>
              </w:r>
              <w:r w:rsidR="00034DCA">
                <w:rPr>
                  <w:rStyle w:val="Hyperlink"/>
                  <w:b/>
                  <w:i/>
                  <w:lang w:val="en-US"/>
                </w:rPr>
                <w:t>On</w:t>
              </w:r>
              <w:r w:rsidR="00034DCA" w:rsidRPr="00034DCA">
                <w:rPr>
                  <w:rStyle w:val="Hyperlink"/>
                  <w:b/>
                  <w:i/>
                  <w:lang w:val="en-US"/>
                </w:rPr>
                <w:t xml:space="preserve"> </w:t>
              </w:r>
              <w:r w:rsidR="00034DCA">
                <w:rPr>
                  <w:rStyle w:val="Hyperlink"/>
                  <w:b/>
                  <w:i/>
                  <w:lang w:val="en-US"/>
                </w:rPr>
                <w:t>stimulation</w:t>
              </w:r>
              <w:r w:rsidR="00034DCA" w:rsidRPr="00034DCA">
                <w:rPr>
                  <w:rStyle w:val="Hyperlink"/>
                  <w:b/>
                  <w:i/>
                  <w:lang w:val="en-US"/>
                </w:rPr>
                <w:t xml:space="preserve"> </w:t>
              </w:r>
              <w:r w:rsidR="00034DCA">
                <w:rPr>
                  <w:rStyle w:val="Hyperlink"/>
                  <w:b/>
                  <w:i/>
                  <w:lang w:val="en-US"/>
                </w:rPr>
                <w:t>of</w:t>
              </w:r>
              <w:r w:rsidR="00034DCA" w:rsidRPr="00034DCA">
                <w:rPr>
                  <w:rStyle w:val="Hyperlink"/>
                  <w:b/>
                  <w:i/>
                  <w:lang w:val="en-US"/>
                </w:rPr>
                <w:t xml:space="preserve"> </w:t>
              </w:r>
              <w:r w:rsidR="00034DCA">
                <w:rPr>
                  <w:rStyle w:val="Hyperlink"/>
                  <w:b/>
                  <w:i/>
                  <w:lang w:val="en-US"/>
                </w:rPr>
                <w:t>expansion</w:t>
              </w:r>
              <w:r w:rsidR="00034DCA" w:rsidRPr="00034DCA">
                <w:rPr>
                  <w:rStyle w:val="Hyperlink"/>
                  <w:b/>
                  <w:i/>
                  <w:lang w:val="en-US"/>
                </w:rPr>
                <w:t xml:space="preserve"> </w:t>
              </w:r>
              <w:r w:rsidR="00034DCA">
                <w:rPr>
                  <w:rStyle w:val="Hyperlink"/>
                  <w:b/>
                  <w:i/>
                  <w:lang w:val="en-US"/>
                </w:rPr>
                <w:t>of</w:t>
              </w:r>
              <w:r w:rsidR="00034DCA" w:rsidRPr="00034DCA">
                <w:rPr>
                  <w:rStyle w:val="Hyperlink"/>
                  <w:b/>
                  <w:i/>
                  <w:lang w:val="en-US"/>
                </w:rPr>
                <w:t xml:space="preserve"> </w:t>
              </w:r>
              <w:r w:rsidR="00034DCA">
                <w:rPr>
                  <w:rStyle w:val="Hyperlink"/>
                  <w:b/>
                  <w:i/>
                  <w:lang w:val="en-US"/>
                </w:rPr>
                <w:t>broadcasting</w:t>
              </w:r>
              <w:r w:rsidR="00034DCA" w:rsidRPr="00034DCA">
                <w:rPr>
                  <w:rStyle w:val="Hyperlink"/>
                  <w:b/>
                  <w:i/>
                  <w:lang w:val="en-US"/>
                </w:rPr>
                <w:t xml:space="preserve"> </w:t>
              </w:r>
              <w:r w:rsidR="00034DCA">
                <w:rPr>
                  <w:rStyle w:val="Hyperlink"/>
                  <w:b/>
                  <w:i/>
                  <w:lang w:val="en-US"/>
                </w:rPr>
                <w:t>of</w:t>
              </w:r>
              <w:r w:rsidR="00034DCA" w:rsidRPr="00034DCA">
                <w:rPr>
                  <w:rStyle w:val="Hyperlink"/>
                  <w:b/>
                  <w:i/>
                  <w:lang w:val="en-US"/>
                </w:rPr>
                <w:t xml:space="preserve"> </w:t>
              </w:r>
              <w:r w:rsidR="00034DCA">
                <w:rPr>
                  <w:rStyle w:val="Hyperlink"/>
                  <w:b/>
                  <w:i/>
                  <w:lang w:val="en-US"/>
                </w:rPr>
                <w:t>Ukrainian</w:t>
              </w:r>
              <w:r w:rsidR="00034DCA" w:rsidRPr="00034DCA">
                <w:rPr>
                  <w:rStyle w:val="Hyperlink"/>
                  <w:b/>
                  <w:i/>
                  <w:lang w:val="en-US"/>
                </w:rPr>
                <w:t xml:space="preserve"> </w:t>
              </w:r>
              <w:r w:rsidR="00034DCA">
                <w:rPr>
                  <w:rStyle w:val="Hyperlink"/>
                  <w:b/>
                  <w:i/>
                  <w:lang w:val="en-US"/>
                </w:rPr>
                <w:t>TV</w:t>
              </w:r>
              <w:r w:rsidR="00034DCA" w:rsidRPr="00034DCA">
                <w:rPr>
                  <w:rStyle w:val="Hyperlink"/>
                  <w:b/>
                  <w:i/>
                  <w:lang w:val="en-US"/>
                </w:rPr>
                <w:t xml:space="preserve"> </w:t>
              </w:r>
              <w:r w:rsidR="00034DCA">
                <w:rPr>
                  <w:rStyle w:val="Hyperlink"/>
                  <w:b/>
                  <w:i/>
                  <w:lang w:val="en-US"/>
                </w:rPr>
                <w:t>channels</w:t>
              </w:r>
              <w:r w:rsidR="00034DCA" w:rsidRPr="00034DCA">
                <w:rPr>
                  <w:rStyle w:val="Hyperlink"/>
                  <w:b/>
                  <w:i/>
                  <w:lang w:val="en-US"/>
                </w:rPr>
                <w:t xml:space="preserve"> </w:t>
              </w:r>
              <w:r w:rsidR="00034DCA">
                <w:rPr>
                  <w:rStyle w:val="Hyperlink"/>
                  <w:b/>
                  <w:i/>
                  <w:lang w:val="en-US"/>
                </w:rPr>
                <w:t>abroad</w:t>
              </w:r>
              <w:r w:rsidR="00034DCA" w:rsidRPr="00034DCA">
                <w:rPr>
                  <w:rStyle w:val="Hyperlink"/>
                  <w:b/>
                  <w:i/>
                  <w:lang w:val="en-US"/>
                </w:rPr>
                <w:t>”</w:t>
              </w:r>
            </w:hyperlink>
            <w:r w:rsidR="003145A6">
              <w:rPr>
                <w:lang w:val="uk-UA"/>
              </w:rPr>
              <w:t xml:space="preserve"> </w:t>
            </w:r>
            <w:r w:rsidR="003145A6" w:rsidRPr="000C1BAF">
              <w:rPr>
                <w:i/>
                <w:lang w:val="uk-UA"/>
              </w:rPr>
              <w:t>(</w:t>
            </w:r>
            <w:r w:rsidR="00034DCA">
              <w:rPr>
                <w:i/>
                <w:lang w:val="en-US"/>
              </w:rPr>
              <w:t>No.</w:t>
            </w:r>
            <w:r w:rsidR="003145A6">
              <w:rPr>
                <w:i/>
                <w:lang w:val="uk-UA"/>
              </w:rPr>
              <w:t xml:space="preserve"> 4213а </w:t>
            </w:r>
            <w:r w:rsidR="00034DCA">
              <w:rPr>
                <w:i/>
                <w:lang w:val="en-US"/>
              </w:rPr>
              <w:t xml:space="preserve">of </w:t>
            </w:r>
            <w:r w:rsidR="003145A6">
              <w:rPr>
                <w:i/>
                <w:lang w:val="uk-UA"/>
              </w:rPr>
              <w:t>2 </w:t>
            </w:r>
            <w:r w:rsidR="00034DCA">
              <w:rPr>
                <w:i/>
                <w:lang w:val="en-US"/>
              </w:rPr>
              <w:t>July</w:t>
            </w:r>
            <w:r w:rsidR="003145A6">
              <w:rPr>
                <w:i/>
                <w:lang w:val="uk-UA"/>
              </w:rPr>
              <w:t xml:space="preserve"> 2014, </w:t>
            </w:r>
            <w:r w:rsidR="00034DCA">
              <w:rPr>
                <w:i/>
                <w:lang w:val="en-US"/>
              </w:rPr>
              <w:t>MP</w:t>
            </w:r>
            <w:r w:rsidR="003145A6">
              <w:rPr>
                <w:i/>
                <w:lang w:val="uk-UA"/>
              </w:rPr>
              <w:t xml:space="preserve"> </w:t>
            </w:r>
            <w:r w:rsidR="00034DCA">
              <w:rPr>
                <w:i/>
                <w:lang w:val="en-US"/>
              </w:rPr>
              <w:t>Y</w:t>
            </w:r>
            <w:r w:rsidR="003145A6">
              <w:rPr>
                <w:i/>
                <w:lang w:val="uk-UA"/>
              </w:rPr>
              <w:t>.</w:t>
            </w:r>
            <w:r w:rsidR="00034DCA">
              <w:rPr>
                <w:i/>
                <w:lang w:val="en-US"/>
              </w:rPr>
              <w:t>Y</w:t>
            </w:r>
            <w:r w:rsidR="003145A6">
              <w:rPr>
                <w:i/>
                <w:lang w:val="uk-UA"/>
              </w:rPr>
              <w:t>.</w:t>
            </w:r>
            <w:r w:rsidR="00034DCA">
              <w:rPr>
                <w:i/>
                <w:lang w:val="en-US"/>
              </w:rPr>
              <w:t>Stets</w:t>
            </w:r>
            <w:r w:rsidR="003145A6" w:rsidRPr="000C1BAF">
              <w:rPr>
                <w:i/>
                <w:lang w:val="uk-UA"/>
              </w:rPr>
              <w:t>)</w:t>
            </w:r>
          </w:p>
        </w:tc>
        <w:tc>
          <w:tcPr>
            <w:tcW w:w="2693" w:type="dxa"/>
            <w:shd w:val="clear" w:color="auto" w:fill="F2F2F2" w:themeFill="background1" w:themeFillShade="F2"/>
            <w:vAlign w:val="center"/>
          </w:tcPr>
          <w:p w:rsidR="003145A6" w:rsidRPr="00427B54" w:rsidRDefault="00034DCA" w:rsidP="00034DCA">
            <w:pPr>
              <w:rPr>
                <w:lang w:val="uk-UA"/>
              </w:rPr>
            </w:pPr>
            <w:r>
              <w:rPr>
                <w:lang w:val="en-US"/>
              </w:rPr>
              <w:t>Submitted by the committee for consideration on 25 July 2014</w:t>
            </w:r>
          </w:p>
        </w:tc>
        <w:tc>
          <w:tcPr>
            <w:tcW w:w="4395" w:type="dxa"/>
            <w:gridSpan w:val="2"/>
            <w:shd w:val="clear" w:color="auto" w:fill="F2F2F2" w:themeFill="background1" w:themeFillShade="F2"/>
            <w:vAlign w:val="center"/>
          </w:tcPr>
          <w:p w:rsidR="00D86724" w:rsidRDefault="00D86724" w:rsidP="00B46460">
            <w:pPr>
              <w:jc w:val="both"/>
              <w:rPr>
                <w:lang w:val="en-US"/>
              </w:rPr>
            </w:pPr>
            <w:r>
              <w:rPr>
                <w:lang w:val="en-US"/>
              </w:rPr>
              <w:t>The</w:t>
            </w:r>
            <w:r w:rsidR="003260AD">
              <w:rPr>
                <w:lang w:val="en-US"/>
              </w:rPr>
              <w:t xml:space="preserve"> draft</w:t>
            </w:r>
            <w:r>
              <w:rPr>
                <w:lang w:val="en-US"/>
              </w:rPr>
              <w:t xml:space="preserve"> Resolution contains measures for compiling by the State Committee for Information Policy in cooperation with the leading private TV channels an information bulletin with a list of the Ukrainian TV channels who agreed for broadcasting of</w:t>
            </w:r>
            <w:r w:rsidR="009B1485">
              <w:rPr>
                <w:lang w:val="en-US"/>
              </w:rPr>
              <w:t xml:space="preserve"> their</w:t>
            </w:r>
            <w:r>
              <w:rPr>
                <w:lang w:val="en-US"/>
              </w:rPr>
              <w:t xml:space="preserve"> </w:t>
            </w:r>
            <w:proofErr w:type="spellStart"/>
            <w:r>
              <w:rPr>
                <w:lang w:val="en-US"/>
              </w:rPr>
              <w:t>uncoded</w:t>
            </w:r>
            <w:proofErr w:type="spellEnd"/>
            <w:r>
              <w:rPr>
                <w:lang w:val="en-US"/>
              </w:rPr>
              <w:t xml:space="preserve"> signal</w:t>
            </w:r>
            <w:r w:rsidR="00CC4F94">
              <w:rPr>
                <w:lang w:val="en-US"/>
              </w:rPr>
              <w:t xml:space="preserve"> </w:t>
            </w:r>
            <w:r w:rsidR="009B1485">
              <w:rPr>
                <w:lang w:val="en-US"/>
              </w:rPr>
              <w:t xml:space="preserve">which can be received </w:t>
            </w:r>
            <w:r w:rsidR="00CC4F94">
              <w:rPr>
                <w:lang w:val="en-US"/>
              </w:rPr>
              <w:t>abroad. It also contains samples of application forms for a channel to be broadcasted in hotels and foreign cable networks.</w:t>
            </w:r>
          </w:p>
          <w:p w:rsidR="00CC4F94" w:rsidRDefault="00CC4F94" w:rsidP="00B46460">
            <w:pPr>
              <w:jc w:val="both"/>
              <w:rPr>
                <w:lang w:val="en-US"/>
              </w:rPr>
            </w:pPr>
            <w:r>
              <w:rPr>
                <w:lang w:val="en-US"/>
              </w:rPr>
              <w:t>These measures will help Ukrainians residing abroad as well as travelers, and other people speaking Ukrainian and Russian to obtain trustworthy information about Ukraine.</w:t>
            </w:r>
          </w:p>
          <w:p w:rsidR="003145A6" w:rsidRPr="00BA67CF" w:rsidRDefault="003145A6" w:rsidP="00CC4F94">
            <w:pPr>
              <w:jc w:val="both"/>
              <w:rPr>
                <w:lang w:val="uk-UA"/>
              </w:rPr>
            </w:pPr>
          </w:p>
        </w:tc>
      </w:tr>
      <w:tr w:rsidR="003145A6" w:rsidRPr="00E01420" w:rsidTr="00B46460">
        <w:trPr>
          <w:trHeight w:val="360"/>
        </w:trPr>
        <w:tc>
          <w:tcPr>
            <w:tcW w:w="4219" w:type="dxa"/>
            <w:shd w:val="clear" w:color="auto" w:fill="F2F2F2" w:themeFill="background1" w:themeFillShade="F2"/>
            <w:vAlign w:val="center"/>
          </w:tcPr>
          <w:p w:rsidR="003145A6" w:rsidRPr="00546F13" w:rsidRDefault="00184185" w:rsidP="00034DCA">
            <w:pPr>
              <w:rPr>
                <w:rStyle w:val="Hyperlink"/>
                <w:b/>
                <w:i/>
                <w:lang w:val="uk-UA"/>
              </w:rPr>
            </w:pPr>
            <w:hyperlink r:id="rId15" w:history="1">
              <w:r w:rsidR="00034DCA">
                <w:rPr>
                  <w:rStyle w:val="Hyperlink"/>
                  <w:b/>
                  <w:i/>
                  <w:lang w:val="en-US"/>
                </w:rPr>
                <w:t>Draft</w:t>
              </w:r>
              <w:r w:rsidR="00034DCA" w:rsidRPr="00034DCA">
                <w:rPr>
                  <w:rStyle w:val="Hyperlink"/>
                  <w:b/>
                  <w:i/>
                  <w:lang w:val="uk-UA"/>
                </w:rPr>
                <w:t xml:space="preserve"> </w:t>
              </w:r>
              <w:r w:rsidR="00034DCA">
                <w:rPr>
                  <w:rStyle w:val="Hyperlink"/>
                  <w:b/>
                  <w:i/>
                  <w:lang w:val="en-US"/>
                </w:rPr>
                <w:t>Resolution</w:t>
              </w:r>
              <w:r w:rsidR="00034DCA" w:rsidRPr="00034DCA">
                <w:rPr>
                  <w:rStyle w:val="Hyperlink"/>
                  <w:b/>
                  <w:i/>
                  <w:lang w:val="uk-UA"/>
                </w:rPr>
                <w:t xml:space="preserve"> </w:t>
              </w:r>
              <w:r w:rsidR="00034DCA">
                <w:rPr>
                  <w:rStyle w:val="Hyperlink"/>
                  <w:b/>
                  <w:i/>
                  <w:lang w:val="en-US"/>
                </w:rPr>
                <w:t>of</w:t>
              </w:r>
              <w:r w:rsidR="00034DCA" w:rsidRPr="00034DCA">
                <w:rPr>
                  <w:rStyle w:val="Hyperlink"/>
                  <w:b/>
                  <w:i/>
                  <w:lang w:val="uk-UA"/>
                </w:rPr>
                <w:t xml:space="preserve"> </w:t>
              </w:r>
              <w:r w:rsidR="00034DCA">
                <w:rPr>
                  <w:rStyle w:val="Hyperlink"/>
                  <w:b/>
                  <w:i/>
                  <w:lang w:val="en-US"/>
                </w:rPr>
                <w:t>the</w:t>
              </w:r>
              <w:r w:rsidR="00034DCA" w:rsidRPr="00034DCA">
                <w:rPr>
                  <w:rStyle w:val="Hyperlink"/>
                  <w:b/>
                  <w:i/>
                  <w:lang w:val="uk-UA"/>
                </w:rPr>
                <w:t xml:space="preserve"> </w:t>
              </w:r>
              <w:proofErr w:type="spellStart"/>
              <w:r w:rsidR="00034DCA">
                <w:rPr>
                  <w:rStyle w:val="Hyperlink"/>
                  <w:b/>
                  <w:i/>
                  <w:lang w:val="en-US"/>
                </w:rPr>
                <w:t>Verkhovna</w:t>
              </w:r>
              <w:proofErr w:type="spellEnd"/>
              <w:r w:rsidR="00034DCA" w:rsidRPr="00034DCA">
                <w:rPr>
                  <w:rStyle w:val="Hyperlink"/>
                  <w:b/>
                  <w:i/>
                  <w:lang w:val="uk-UA"/>
                </w:rPr>
                <w:t xml:space="preserve"> </w:t>
              </w:r>
              <w:proofErr w:type="spellStart"/>
              <w:r w:rsidR="00034DCA">
                <w:rPr>
                  <w:rStyle w:val="Hyperlink"/>
                  <w:b/>
                  <w:i/>
                  <w:lang w:val="en-US"/>
                </w:rPr>
                <w:t>Rada</w:t>
              </w:r>
              <w:proofErr w:type="spellEnd"/>
              <w:r w:rsidR="00034DCA" w:rsidRPr="00034DCA">
                <w:rPr>
                  <w:rStyle w:val="Hyperlink"/>
                  <w:b/>
                  <w:i/>
                  <w:lang w:val="uk-UA"/>
                </w:rPr>
                <w:t xml:space="preserve"> </w:t>
              </w:r>
              <w:r w:rsidR="00034DCA">
                <w:rPr>
                  <w:rStyle w:val="Hyperlink"/>
                  <w:b/>
                  <w:i/>
                  <w:lang w:val="en-US"/>
                </w:rPr>
                <w:t>of</w:t>
              </w:r>
              <w:r w:rsidR="00034DCA" w:rsidRPr="00034DCA">
                <w:rPr>
                  <w:rStyle w:val="Hyperlink"/>
                  <w:b/>
                  <w:i/>
                  <w:lang w:val="uk-UA"/>
                </w:rPr>
                <w:t xml:space="preserve"> </w:t>
              </w:r>
              <w:r w:rsidR="00034DCA">
                <w:rPr>
                  <w:rStyle w:val="Hyperlink"/>
                  <w:b/>
                  <w:i/>
                  <w:lang w:val="en-US"/>
                </w:rPr>
                <w:t>Ukraine</w:t>
              </w:r>
              <w:r w:rsidR="00034DCA" w:rsidRPr="00034DCA">
                <w:rPr>
                  <w:rStyle w:val="Hyperlink"/>
                  <w:b/>
                  <w:i/>
                  <w:lang w:val="uk-UA"/>
                </w:rPr>
                <w:t xml:space="preserve"> “</w:t>
              </w:r>
              <w:r w:rsidR="00034DCA">
                <w:rPr>
                  <w:rStyle w:val="Hyperlink"/>
                  <w:b/>
                  <w:i/>
                  <w:lang w:val="en-US"/>
                </w:rPr>
                <w:t>O</w:t>
              </w:r>
              <w:r w:rsidR="00034DCA">
                <w:rPr>
                  <w:rStyle w:val="Hyperlink"/>
                  <w:b/>
                  <w:i/>
                  <w:lang w:val="en-US"/>
                </w:rPr>
                <w:t>n</w:t>
              </w:r>
              <w:r w:rsidR="00034DCA" w:rsidRPr="00034DCA">
                <w:rPr>
                  <w:rStyle w:val="Hyperlink"/>
                  <w:b/>
                  <w:i/>
                  <w:lang w:val="uk-UA"/>
                </w:rPr>
                <w:t xml:space="preserve"> </w:t>
              </w:r>
              <w:r w:rsidR="00034DCA">
                <w:rPr>
                  <w:rStyle w:val="Hyperlink"/>
                  <w:b/>
                  <w:i/>
                  <w:lang w:val="en-US"/>
                </w:rPr>
                <w:t>ban</w:t>
              </w:r>
              <w:r w:rsidR="00034DCA" w:rsidRPr="00034DCA">
                <w:rPr>
                  <w:rStyle w:val="Hyperlink"/>
                  <w:b/>
                  <w:i/>
                  <w:lang w:val="uk-UA"/>
                </w:rPr>
                <w:t xml:space="preserve"> </w:t>
              </w:r>
              <w:r w:rsidR="00034DCA">
                <w:rPr>
                  <w:rStyle w:val="Hyperlink"/>
                  <w:b/>
                  <w:i/>
                  <w:lang w:val="en-US"/>
                </w:rPr>
                <w:t>to enter the territory of Ukraine for citizens of the Russian Federation, cultural workers who supported military aggression of Russia, unlawful occupation and annexation of the AR Crimea</w:t>
              </w:r>
              <w:r w:rsidR="00034DCA" w:rsidRPr="00034DCA">
                <w:rPr>
                  <w:rStyle w:val="Hyperlink"/>
                  <w:b/>
                  <w:i/>
                  <w:lang w:val="uk-UA"/>
                </w:rPr>
                <w:t>”</w:t>
              </w:r>
            </w:hyperlink>
            <w:r w:rsidR="003145A6" w:rsidRPr="000C1BAF">
              <w:rPr>
                <w:i/>
                <w:lang w:val="uk-UA"/>
              </w:rPr>
              <w:t xml:space="preserve"> (</w:t>
            </w:r>
            <w:r w:rsidR="00034DCA">
              <w:rPr>
                <w:i/>
                <w:lang w:val="en-US"/>
              </w:rPr>
              <w:t>No.</w:t>
            </w:r>
            <w:r w:rsidR="003145A6">
              <w:rPr>
                <w:i/>
                <w:lang w:val="uk-UA"/>
              </w:rPr>
              <w:t xml:space="preserve"> 4277а </w:t>
            </w:r>
            <w:r w:rsidR="00034DCA">
              <w:rPr>
                <w:i/>
                <w:lang w:val="en-US"/>
              </w:rPr>
              <w:t>of</w:t>
            </w:r>
            <w:r w:rsidR="003145A6">
              <w:rPr>
                <w:i/>
                <w:lang w:val="uk-UA"/>
              </w:rPr>
              <w:t xml:space="preserve"> 10 </w:t>
            </w:r>
            <w:r w:rsidR="00034DCA">
              <w:rPr>
                <w:i/>
                <w:lang w:val="en-US"/>
              </w:rPr>
              <w:t>July</w:t>
            </w:r>
            <w:r w:rsidR="003145A6">
              <w:rPr>
                <w:i/>
                <w:lang w:val="uk-UA"/>
              </w:rPr>
              <w:t xml:space="preserve"> 2014, </w:t>
            </w:r>
            <w:r w:rsidR="00034DCA">
              <w:rPr>
                <w:i/>
                <w:lang w:val="en-US"/>
              </w:rPr>
              <w:t>MP</w:t>
            </w:r>
            <w:r w:rsidR="003145A6">
              <w:rPr>
                <w:i/>
                <w:lang w:val="uk-UA"/>
              </w:rPr>
              <w:t xml:space="preserve"> О.</w:t>
            </w:r>
            <w:r w:rsidR="00034DCA">
              <w:rPr>
                <w:i/>
                <w:lang w:val="en-US"/>
              </w:rPr>
              <w:t>V</w:t>
            </w:r>
            <w:r w:rsidR="003145A6">
              <w:rPr>
                <w:i/>
                <w:lang w:val="uk-UA"/>
              </w:rPr>
              <w:t>.</w:t>
            </w:r>
            <w:proofErr w:type="spellStart"/>
            <w:r w:rsidR="00034DCA">
              <w:rPr>
                <w:i/>
                <w:lang w:val="en-US"/>
              </w:rPr>
              <w:t>Lyashko</w:t>
            </w:r>
            <w:proofErr w:type="spellEnd"/>
            <w:r w:rsidR="003145A6" w:rsidRPr="000C1BAF">
              <w:rPr>
                <w:i/>
                <w:lang w:val="uk-UA"/>
              </w:rPr>
              <w:t>)</w:t>
            </w:r>
          </w:p>
        </w:tc>
        <w:tc>
          <w:tcPr>
            <w:tcW w:w="2693" w:type="dxa"/>
            <w:shd w:val="clear" w:color="auto" w:fill="F2F2F2" w:themeFill="background1" w:themeFillShade="F2"/>
            <w:vAlign w:val="center"/>
          </w:tcPr>
          <w:p w:rsidR="003145A6" w:rsidRPr="00427B54" w:rsidRDefault="00034DCA" w:rsidP="00B46460">
            <w:pPr>
              <w:rPr>
                <w:lang w:val="uk-UA"/>
              </w:rPr>
            </w:pPr>
            <w:r>
              <w:rPr>
                <w:lang w:val="en-GB"/>
              </w:rPr>
              <w:t>Sent to the MPs for review on 15</w:t>
            </w:r>
            <w:r w:rsidRPr="003A7440">
              <w:rPr>
                <w:lang w:val="en-GB"/>
              </w:rPr>
              <w:t> </w:t>
            </w:r>
            <w:r>
              <w:rPr>
                <w:lang w:val="en-GB"/>
              </w:rPr>
              <w:t xml:space="preserve">July </w:t>
            </w:r>
            <w:r w:rsidRPr="003A7440">
              <w:rPr>
                <w:lang w:val="en-GB"/>
              </w:rPr>
              <w:t>201</w:t>
            </w:r>
            <w:r>
              <w:rPr>
                <w:lang w:val="en-GB"/>
              </w:rPr>
              <w:t>4</w:t>
            </w:r>
          </w:p>
        </w:tc>
        <w:tc>
          <w:tcPr>
            <w:tcW w:w="4395" w:type="dxa"/>
            <w:gridSpan w:val="2"/>
            <w:shd w:val="clear" w:color="auto" w:fill="F2F2F2" w:themeFill="background1" w:themeFillShade="F2"/>
            <w:vAlign w:val="center"/>
          </w:tcPr>
          <w:p w:rsidR="00CC4F94" w:rsidRDefault="003260AD" w:rsidP="00B46460">
            <w:pPr>
              <w:jc w:val="both"/>
              <w:rPr>
                <w:lang w:val="en-US"/>
              </w:rPr>
            </w:pPr>
            <w:r>
              <w:rPr>
                <w:lang w:val="en-US"/>
              </w:rPr>
              <w:t>The draft recommends to the Security Service of Ukraine to issue a decision on entry ban to 518 Russian citizens, cultural workers who publicly supported Russian President Putin’s policy regarding military aggression against Ukraine, unlawful occupation and annexation of the Crimea. The list of the mentioned persons is annexed to the draft Resolution.</w:t>
            </w:r>
          </w:p>
          <w:p w:rsidR="003145A6" w:rsidRPr="00BE2D62" w:rsidRDefault="003145A6" w:rsidP="003260AD">
            <w:pPr>
              <w:jc w:val="both"/>
              <w:rPr>
                <w:lang w:val="uk-UA"/>
              </w:rPr>
            </w:pPr>
          </w:p>
        </w:tc>
      </w:tr>
      <w:tr w:rsidR="003145A6" w:rsidRPr="00E01420" w:rsidTr="00B46460">
        <w:trPr>
          <w:trHeight w:val="539"/>
        </w:trPr>
        <w:tc>
          <w:tcPr>
            <w:tcW w:w="4219" w:type="dxa"/>
            <w:shd w:val="clear" w:color="auto" w:fill="F2F2F2" w:themeFill="background1" w:themeFillShade="F2"/>
            <w:vAlign w:val="center"/>
          </w:tcPr>
          <w:p w:rsidR="003145A6" w:rsidRPr="00546F13" w:rsidRDefault="00184185" w:rsidP="00B46460">
            <w:pPr>
              <w:rPr>
                <w:rStyle w:val="Hyperlink"/>
                <w:b/>
                <w:i/>
                <w:lang w:val="uk-UA"/>
              </w:rPr>
            </w:pPr>
            <w:hyperlink r:id="rId16" w:history="1">
              <w:r w:rsidR="00034DCA">
                <w:rPr>
                  <w:rStyle w:val="Hyperlink"/>
                  <w:b/>
                  <w:i/>
                  <w:lang w:val="en-US"/>
                </w:rPr>
                <w:t>Draft</w:t>
              </w:r>
              <w:r w:rsidR="00034DCA" w:rsidRPr="00B46460">
                <w:rPr>
                  <w:rStyle w:val="Hyperlink"/>
                  <w:b/>
                  <w:i/>
                  <w:lang w:val="en-US"/>
                </w:rPr>
                <w:t xml:space="preserve"> </w:t>
              </w:r>
              <w:r w:rsidR="00034DCA">
                <w:rPr>
                  <w:rStyle w:val="Hyperlink"/>
                  <w:b/>
                  <w:i/>
                  <w:lang w:val="en-US"/>
                </w:rPr>
                <w:t>Resolution</w:t>
              </w:r>
              <w:r w:rsidR="00034DCA" w:rsidRPr="00B46460">
                <w:rPr>
                  <w:rStyle w:val="Hyperlink"/>
                  <w:b/>
                  <w:i/>
                  <w:lang w:val="en-US"/>
                </w:rPr>
                <w:t xml:space="preserve"> </w:t>
              </w:r>
              <w:r w:rsidR="00034DCA">
                <w:rPr>
                  <w:rStyle w:val="Hyperlink"/>
                  <w:b/>
                  <w:i/>
                  <w:lang w:val="en-US"/>
                </w:rPr>
                <w:t>of</w:t>
              </w:r>
              <w:r w:rsidR="00034DCA" w:rsidRPr="00B46460">
                <w:rPr>
                  <w:rStyle w:val="Hyperlink"/>
                  <w:b/>
                  <w:i/>
                  <w:lang w:val="en-US"/>
                </w:rPr>
                <w:t xml:space="preserve"> </w:t>
              </w:r>
              <w:r w:rsidR="00034DCA">
                <w:rPr>
                  <w:rStyle w:val="Hyperlink"/>
                  <w:b/>
                  <w:i/>
                  <w:lang w:val="en-US"/>
                </w:rPr>
                <w:t>the</w:t>
              </w:r>
              <w:r w:rsidR="00034DCA" w:rsidRPr="00B46460">
                <w:rPr>
                  <w:rStyle w:val="Hyperlink"/>
                  <w:b/>
                  <w:i/>
                  <w:lang w:val="en-US"/>
                </w:rPr>
                <w:t xml:space="preserve"> </w:t>
              </w:r>
              <w:proofErr w:type="spellStart"/>
              <w:r w:rsidR="00B46460">
                <w:rPr>
                  <w:rStyle w:val="Hyperlink"/>
                  <w:b/>
                  <w:i/>
                  <w:lang w:val="en-US"/>
                </w:rPr>
                <w:t>Verkhovna</w:t>
              </w:r>
              <w:proofErr w:type="spellEnd"/>
              <w:r w:rsidR="00B46460" w:rsidRPr="00B46460">
                <w:rPr>
                  <w:rStyle w:val="Hyperlink"/>
                  <w:b/>
                  <w:i/>
                  <w:lang w:val="en-US"/>
                </w:rPr>
                <w:t xml:space="preserve"> </w:t>
              </w:r>
              <w:proofErr w:type="spellStart"/>
              <w:r w:rsidR="00B46460">
                <w:rPr>
                  <w:rStyle w:val="Hyperlink"/>
                  <w:b/>
                  <w:i/>
                  <w:lang w:val="en-US"/>
                </w:rPr>
                <w:t>Rada</w:t>
              </w:r>
              <w:proofErr w:type="spellEnd"/>
              <w:r w:rsidR="00B46460" w:rsidRPr="00B46460">
                <w:rPr>
                  <w:rStyle w:val="Hyperlink"/>
                  <w:b/>
                  <w:i/>
                  <w:lang w:val="en-US"/>
                </w:rPr>
                <w:t xml:space="preserve"> </w:t>
              </w:r>
              <w:r w:rsidR="00B46460">
                <w:rPr>
                  <w:rStyle w:val="Hyperlink"/>
                  <w:b/>
                  <w:i/>
                  <w:lang w:val="en-US"/>
                </w:rPr>
                <w:t>of</w:t>
              </w:r>
              <w:r w:rsidR="00B46460" w:rsidRPr="00B46460">
                <w:rPr>
                  <w:rStyle w:val="Hyperlink"/>
                  <w:b/>
                  <w:i/>
                  <w:lang w:val="en-US"/>
                </w:rPr>
                <w:t xml:space="preserve"> </w:t>
              </w:r>
              <w:r w:rsidR="00B46460">
                <w:rPr>
                  <w:rStyle w:val="Hyperlink"/>
                  <w:b/>
                  <w:i/>
                  <w:lang w:val="en-US"/>
                </w:rPr>
                <w:t>Ukraine</w:t>
              </w:r>
              <w:r w:rsidR="00B46460" w:rsidRPr="00B46460">
                <w:rPr>
                  <w:rStyle w:val="Hyperlink"/>
                  <w:b/>
                  <w:i/>
                  <w:lang w:val="en-US"/>
                </w:rPr>
                <w:t xml:space="preserve"> “</w:t>
              </w:r>
              <w:r w:rsidR="00B46460">
                <w:rPr>
                  <w:rStyle w:val="Hyperlink"/>
                  <w:b/>
                  <w:i/>
                  <w:lang w:val="en-US"/>
                </w:rPr>
                <w:t>On</w:t>
              </w:r>
              <w:r w:rsidR="00B46460" w:rsidRPr="00B46460">
                <w:rPr>
                  <w:rStyle w:val="Hyperlink"/>
                  <w:b/>
                  <w:i/>
                  <w:lang w:val="en-US"/>
                </w:rPr>
                <w:t xml:space="preserve"> </w:t>
              </w:r>
              <w:r w:rsidR="00B46460">
                <w:rPr>
                  <w:rStyle w:val="Hyperlink"/>
                  <w:b/>
                  <w:i/>
                  <w:lang w:val="en-US"/>
                </w:rPr>
                <w:t>the</w:t>
              </w:r>
              <w:r w:rsidR="00B46460" w:rsidRPr="00B46460">
                <w:rPr>
                  <w:rStyle w:val="Hyperlink"/>
                  <w:b/>
                  <w:i/>
                  <w:lang w:val="en-US"/>
                </w:rPr>
                <w:t xml:space="preserve"> </w:t>
              </w:r>
              <w:r w:rsidR="00B46460">
                <w:rPr>
                  <w:rStyle w:val="Hyperlink"/>
                  <w:b/>
                  <w:i/>
                  <w:lang w:val="en-US"/>
                </w:rPr>
                <w:t>Recommendations</w:t>
              </w:r>
              <w:r w:rsidR="00B46460" w:rsidRPr="00B46460">
                <w:rPr>
                  <w:rStyle w:val="Hyperlink"/>
                  <w:b/>
                  <w:i/>
                  <w:lang w:val="en-US"/>
                </w:rPr>
                <w:t xml:space="preserve"> </w:t>
              </w:r>
              <w:r w:rsidR="00B46460">
                <w:rPr>
                  <w:rStyle w:val="Hyperlink"/>
                  <w:b/>
                  <w:i/>
                  <w:lang w:val="en-US"/>
                </w:rPr>
                <w:t>of</w:t>
              </w:r>
              <w:r w:rsidR="00B46460" w:rsidRPr="00B46460">
                <w:rPr>
                  <w:rStyle w:val="Hyperlink"/>
                  <w:b/>
                  <w:i/>
                  <w:lang w:val="en-US"/>
                </w:rPr>
                <w:t xml:space="preserve"> </w:t>
              </w:r>
              <w:r w:rsidR="00B46460">
                <w:rPr>
                  <w:rStyle w:val="Hyperlink"/>
                  <w:b/>
                  <w:i/>
                  <w:lang w:val="en-US"/>
                </w:rPr>
                <w:t>the</w:t>
              </w:r>
              <w:r w:rsidR="00B46460" w:rsidRPr="00B46460">
                <w:rPr>
                  <w:rStyle w:val="Hyperlink"/>
                  <w:b/>
                  <w:i/>
                  <w:lang w:val="en-US"/>
                </w:rPr>
                <w:t xml:space="preserve"> </w:t>
              </w:r>
              <w:r w:rsidR="00B46460">
                <w:rPr>
                  <w:rStyle w:val="Hyperlink"/>
                  <w:b/>
                  <w:i/>
                  <w:lang w:val="en-US"/>
                </w:rPr>
                <w:t>Parliamentary</w:t>
              </w:r>
              <w:r w:rsidR="00B46460" w:rsidRPr="00B46460">
                <w:rPr>
                  <w:rStyle w:val="Hyperlink"/>
                  <w:b/>
                  <w:i/>
                  <w:lang w:val="en-US"/>
                </w:rPr>
                <w:t xml:space="preserve"> </w:t>
              </w:r>
              <w:r w:rsidR="00B46460">
                <w:rPr>
                  <w:rStyle w:val="Hyperlink"/>
                  <w:b/>
                  <w:i/>
                  <w:lang w:val="en-US"/>
                </w:rPr>
                <w:t>hearings</w:t>
              </w:r>
              <w:r w:rsidR="00B46460" w:rsidRPr="00B46460">
                <w:rPr>
                  <w:rStyle w:val="Hyperlink"/>
                  <w:b/>
                  <w:i/>
                  <w:lang w:val="en-US"/>
                </w:rPr>
                <w:t xml:space="preserve"> </w:t>
              </w:r>
              <w:r w:rsidR="00B46460">
                <w:rPr>
                  <w:rStyle w:val="Hyperlink"/>
                  <w:b/>
                  <w:i/>
                  <w:lang w:val="en-US"/>
                </w:rPr>
                <w:t>on</w:t>
              </w:r>
              <w:r w:rsidR="00B46460" w:rsidRPr="00B46460">
                <w:rPr>
                  <w:rStyle w:val="Hyperlink"/>
                  <w:b/>
                  <w:i/>
                  <w:lang w:val="en-US"/>
                </w:rPr>
                <w:t xml:space="preserve"> </w:t>
              </w:r>
              <w:r w:rsidR="00B46460">
                <w:rPr>
                  <w:rStyle w:val="Hyperlink"/>
                  <w:b/>
                  <w:i/>
                  <w:lang w:val="en-US"/>
                </w:rPr>
                <w:t>t</w:t>
              </w:r>
              <w:r w:rsidR="00B46460">
                <w:rPr>
                  <w:rStyle w:val="Hyperlink"/>
                  <w:b/>
                  <w:i/>
                  <w:lang w:val="en-US"/>
                </w:rPr>
                <w:t>h</w:t>
              </w:r>
              <w:r w:rsidR="00B46460">
                <w:rPr>
                  <w:rStyle w:val="Hyperlink"/>
                  <w:b/>
                  <w:i/>
                  <w:lang w:val="en-US"/>
                </w:rPr>
                <w:t>e</w:t>
              </w:r>
              <w:r w:rsidR="00B46460" w:rsidRPr="00B46460">
                <w:rPr>
                  <w:rStyle w:val="Hyperlink"/>
                  <w:b/>
                  <w:i/>
                  <w:lang w:val="en-US"/>
                </w:rPr>
                <w:t xml:space="preserve"> </w:t>
              </w:r>
              <w:r w:rsidR="00B46460">
                <w:rPr>
                  <w:rStyle w:val="Hyperlink"/>
                  <w:b/>
                  <w:i/>
                  <w:lang w:val="en-US"/>
                </w:rPr>
                <w:t>topic</w:t>
              </w:r>
              <w:r w:rsidR="00B46460" w:rsidRPr="00B46460">
                <w:rPr>
                  <w:rStyle w:val="Hyperlink"/>
                  <w:b/>
                  <w:i/>
                  <w:lang w:val="en-US"/>
                </w:rPr>
                <w:t xml:space="preserve"> “</w:t>
              </w:r>
              <w:r w:rsidR="00B46460">
                <w:rPr>
                  <w:rStyle w:val="Hyperlink"/>
                  <w:b/>
                  <w:i/>
                  <w:lang w:val="en-US"/>
                </w:rPr>
                <w:t>Defensive</w:t>
              </w:r>
              <w:r w:rsidR="00B46460" w:rsidRPr="00B46460">
                <w:rPr>
                  <w:rStyle w:val="Hyperlink"/>
                  <w:b/>
                  <w:i/>
                  <w:lang w:val="en-US"/>
                </w:rPr>
                <w:t xml:space="preserve"> </w:t>
              </w:r>
              <w:r w:rsidR="00B46460">
                <w:rPr>
                  <w:rStyle w:val="Hyperlink"/>
                  <w:b/>
                  <w:i/>
                  <w:lang w:val="en-US"/>
                </w:rPr>
                <w:t>ability</w:t>
              </w:r>
              <w:r w:rsidR="00B46460" w:rsidRPr="00B46460">
                <w:rPr>
                  <w:rStyle w:val="Hyperlink"/>
                  <w:b/>
                  <w:i/>
                  <w:lang w:val="en-US"/>
                </w:rPr>
                <w:t xml:space="preserve"> </w:t>
              </w:r>
              <w:r w:rsidR="00B46460">
                <w:rPr>
                  <w:rStyle w:val="Hyperlink"/>
                  <w:b/>
                  <w:i/>
                  <w:lang w:val="en-US"/>
                </w:rPr>
                <w:t>of</w:t>
              </w:r>
              <w:r w:rsidR="00B46460" w:rsidRPr="00B46460">
                <w:rPr>
                  <w:rStyle w:val="Hyperlink"/>
                  <w:b/>
                  <w:i/>
                  <w:lang w:val="en-US"/>
                </w:rPr>
                <w:t xml:space="preserve"> </w:t>
              </w:r>
              <w:r w:rsidR="00B46460">
                <w:rPr>
                  <w:rStyle w:val="Hyperlink"/>
                  <w:b/>
                  <w:i/>
                  <w:lang w:val="en-US"/>
                </w:rPr>
                <w:t>Ukraine</w:t>
              </w:r>
              <w:r w:rsidR="00B46460" w:rsidRPr="00B46460">
                <w:rPr>
                  <w:rStyle w:val="Hyperlink"/>
                  <w:b/>
                  <w:i/>
                  <w:lang w:val="en-US"/>
                </w:rPr>
                <w:t xml:space="preserve"> </w:t>
              </w:r>
              <w:r w:rsidR="00B46460">
                <w:rPr>
                  <w:rStyle w:val="Hyperlink"/>
                  <w:b/>
                  <w:i/>
                  <w:lang w:val="en-US"/>
                </w:rPr>
                <w:t>in</w:t>
              </w:r>
              <w:r w:rsidR="00B46460" w:rsidRPr="00B46460">
                <w:rPr>
                  <w:rStyle w:val="Hyperlink"/>
                  <w:b/>
                  <w:i/>
                  <w:lang w:val="en-US"/>
                </w:rPr>
                <w:t xml:space="preserve"> </w:t>
              </w:r>
              <w:r w:rsidR="00B46460">
                <w:rPr>
                  <w:rStyle w:val="Hyperlink"/>
                  <w:b/>
                  <w:i/>
                  <w:lang w:val="en-US"/>
                </w:rPr>
                <w:t>XXI</w:t>
              </w:r>
              <w:r w:rsidR="00B46460" w:rsidRPr="00B46460">
                <w:rPr>
                  <w:rStyle w:val="Hyperlink"/>
                  <w:b/>
                  <w:i/>
                  <w:lang w:val="en-US"/>
                </w:rPr>
                <w:t xml:space="preserve"> </w:t>
              </w:r>
              <w:r w:rsidR="00B46460">
                <w:rPr>
                  <w:rStyle w:val="Hyperlink"/>
                  <w:b/>
                  <w:i/>
                  <w:lang w:val="en-US"/>
                </w:rPr>
                <w:t>century</w:t>
              </w:r>
              <w:r w:rsidR="00B46460" w:rsidRPr="00B46460">
                <w:rPr>
                  <w:rStyle w:val="Hyperlink"/>
                  <w:b/>
                  <w:i/>
                  <w:lang w:val="en-US"/>
                </w:rPr>
                <w:t xml:space="preserve">: </w:t>
              </w:r>
              <w:r w:rsidR="00B46460">
                <w:rPr>
                  <w:rStyle w:val="Hyperlink"/>
                  <w:b/>
                  <w:i/>
                  <w:lang w:val="en-US"/>
                </w:rPr>
                <w:t>challenges</w:t>
              </w:r>
              <w:r w:rsidR="00B46460" w:rsidRPr="00B46460">
                <w:rPr>
                  <w:rStyle w:val="Hyperlink"/>
                  <w:b/>
                  <w:i/>
                  <w:lang w:val="en-US"/>
                </w:rPr>
                <w:t xml:space="preserve">, </w:t>
              </w:r>
              <w:r w:rsidR="00B46460">
                <w:rPr>
                  <w:rStyle w:val="Hyperlink"/>
                  <w:b/>
                  <w:i/>
                  <w:lang w:val="en-US"/>
                </w:rPr>
                <w:t>threats</w:t>
              </w:r>
              <w:r w:rsidR="00B46460" w:rsidRPr="00B46460">
                <w:rPr>
                  <w:rStyle w:val="Hyperlink"/>
                  <w:b/>
                  <w:i/>
                  <w:lang w:val="en-US"/>
                </w:rPr>
                <w:t xml:space="preserve"> </w:t>
              </w:r>
              <w:r w:rsidR="00B46460">
                <w:rPr>
                  <w:rStyle w:val="Hyperlink"/>
                  <w:b/>
                  <w:i/>
                  <w:lang w:val="en-US"/>
                </w:rPr>
                <w:t>and</w:t>
              </w:r>
              <w:r w:rsidR="00B46460" w:rsidRPr="00B46460">
                <w:rPr>
                  <w:rStyle w:val="Hyperlink"/>
                  <w:b/>
                  <w:i/>
                  <w:lang w:val="en-US"/>
                </w:rPr>
                <w:t xml:space="preserve"> </w:t>
              </w:r>
              <w:r w:rsidR="00B46460">
                <w:rPr>
                  <w:rStyle w:val="Hyperlink"/>
                  <w:b/>
                  <w:i/>
                  <w:lang w:val="en-US"/>
                </w:rPr>
                <w:t>ways</w:t>
              </w:r>
              <w:r w:rsidR="00B46460" w:rsidRPr="00B46460">
                <w:rPr>
                  <w:rStyle w:val="Hyperlink"/>
                  <w:b/>
                  <w:i/>
                  <w:lang w:val="en-US"/>
                </w:rPr>
                <w:t xml:space="preserve"> </w:t>
              </w:r>
              <w:r w:rsidR="00B46460">
                <w:rPr>
                  <w:rStyle w:val="Hyperlink"/>
                  <w:b/>
                  <w:i/>
                  <w:lang w:val="en-US"/>
                </w:rPr>
                <w:t>to</w:t>
              </w:r>
              <w:r w:rsidR="00B46460" w:rsidRPr="00B46460">
                <w:rPr>
                  <w:rStyle w:val="Hyperlink"/>
                  <w:b/>
                  <w:i/>
                  <w:lang w:val="en-US"/>
                </w:rPr>
                <w:t xml:space="preserve"> </w:t>
              </w:r>
              <w:r w:rsidR="00B46460">
                <w:rPr>
                  <w:rStyle w:val="Hyperlink"/>
                  <w:b/>
                  <w:i/>
                  <w:lang w:val="en-US"/>
                </w:rPr>
                <w:t>overcome</w:t>
              </w:r>
              <w:r w:rsidR="00B46460" w:rsidRPr="00B46460">
                <w:rPr>
                  <w:rStyle w:val="Hyperlink"/>
                  <w:b/>
                  <w:i/>
                  <w:lang w:val="en-US"/>
                </w:rPr>
                <w:t xml:space="preserve"> </w:t>
              </w:r>
              <w:r w:rsidR="00B46460">
                <w:rPr>
                  <w:rStyle w:val="Hyperlink"/>
                  <w:b/>
                  <w:i/>
                  <w:lang w:val="en-US"/>
                </w:rPr>
                <w:t>them</w:t>
              </w:r>
              <w:r w:rsidR="00B46460" w:rsidRPr="00B46460">
                <w:rPr>
                  <w:rStyle w:val="Hyperlink"/>
                  <w:b/>
                  <w:i/>
                  <w:lang w:val="en-US"/>
                </w:rPr>
                <w:t>”</w:t>
              </w:r>
            </w:hyperlink>
            <w:r w:rsidR="003145A6" w:rsidRPr="000C1BAF">
              <w:rPr>
                <w:i/>
                <w:lang w:val="uk-UA"/>
              </w:rPr>
              <w:t xml:space="preserve"> (</w:t>
            </w:r>
            <w:r w:rsidR="00B46460">
              <w:rPr>
                <w:i/>
                <w:lang w:val="en-US"/>
              </w:rPr>
              <w:t>No</w:t>
            </w:r>
            <w:r w:rsidR="00B46460" w:rsidRPr="00B46460">
              <w:rPr>
                <w:i/>
                <w:lang w:val="en-US"/>
              </w:rPr>
              <w:t>.</w:t>
            </w:r>
            <w:r w:rsidR="003145A6">
              <w:rPr>
                <w:i/>
                <w:lang w:val="uk-UA"/>
              </w:rPr>
              <w:t xml:space="preserve"> 4393а </w:t>
            </w:r>
            <w:r w:rsidR="00B46460">
              <w:rPr>
                <w:i/>
                <w:lang w:val="en-US"/>
              </w:rPr>
              <w:t>of</w:t>
            </w:r>
            <w:r w:rsidR="003145A6">
              <w:rPr>
                <w:i/>
                <w:lang w:val="uk-UA"/>
              </w:rPr>
              <w:t xml:space="preserve"> 30 </w:t>
            </w:r>
            <w:r w:rsidR="00B46460">
              <w:rPr>
                <w:i/>
                <w:lang w:val="en-US"/>
              </w:rPr>
              <w:t xml:space="preserve">July </w:t>
            </w:r>
            <w:r w:rsidR="003145A6">
              <w:rPr>
                <w:i/>
                <w:lang w:val="uk-UA"/>
              </w:rPr>
              <w:t xml:space="preserve">2014, </w:t>
            </w:r>
            <w:r w:rsidR="00B46460">
              <w:rPr>
                <w:i/>
                <w:lang w:val="en-US"/>
              </w:rPr>
              <w:t>MP</w:t>
            </w:r>
            <w:r w:rsidR="003145A6">
              <w:rPr>
                <w:i/>
                <w:lang w:val="uk-UA"/>
              </w:rPr>
              <w:t xml:space="preserve"> </w:t>
            </w:r>
            <w:r w:rsidR="00B46460">
              <w:rPr>
                <w:i/>
                <w:lang w:val="en-US"/>
              </w:rPr>
              <w:t>V</w:t>
            </w:r>
            <w:r w:rsidR="003145A6">
              <w:rPr>
                <w:i/>
                <w:lang w:val="uk-UA"/>
              </w:rPr>
              <w:t>.М.</w:t>
            </w:r>
            <w:proofErr w:type="spellStart"/>
            <w:r w:rsidR="00B46460">
              <w:rPr>
                <w:i/>
                <w:lang w:val="en-US"/>
              </w:rPr>
              <w:t>Lytvyn</w:t>
            </w:r>
            <w:proofErr w:type="spellEnd"/>
            <w:r w:rsidR="003145A6">
              <w:rPr>
                <w:i/>
                <w:lang w:val="uk-UA"/>
              </w:rPr>
              <w:t xml:space="preserve">, </w:t>
            </w:r>
            <w:r w:rsidR="00B46460">
              <w:rPr>
                <w:i/>
                <w:lang w:val="en-US"/>
              </w:rPr>
              <w:t>MP</w:t>
            </w:r>
            <w:r w:rsidR="003145A6">
              <w:rPr>
                <w:i/>
                <w:lang w:val="uk-UA"/>
              </w:rPr>
              <w:t xml:space="preserve"> А.К.</w:t>
            </w:r>
            <w:proofErr w:type="spellStart"/>
            <w:r w:rsidR="00B46460">
              <w:rPr>
                <w:i/>
                <w:lang w:val="en-US"/>
              </w:rPr>
              <w:t>Kinakh</w:t>
            </w:r>
            <w:proofErr w:type="spellEnd"/>
            <w:r w:rsidR="003145A6">
              <w:rPr>
                <w:i/>
                <w:lang w:val="uk-UA"/>
              </w:rPr>
              <w:t xml:space="preserve">, </w:t>
            </w:r>
            <w:r w:rsidR="00B46460">
              <w:rPr>
                <w:i/>
                <w:lang w:val="en-US"/>
              </w:rPr>
              <w:t>MP</w:t>
            </w:r>
            <w:r w:rsidR="003145A6">
              <w:rPr>
                <w:i/>
                <w:lang w:val="uk-UA"/>
              </w:rPr>
              <w:t xml:space="preserve"> О.І.</w:t>
            </w:r>
            <w:proofErr w:type="spellStart"/>
            <w:r w:rsidR="00B46460">
              <w:rPr>
                <w:i/>
                <w:lang w:val="en-US"/>
              </w:rPr>
              <w:t>Kuzmuk</w:t>
            </w:r>
            <w:proofErr w:type="spellEnd"/>
            <w:r w:rsidR="003145A6" w:rsidRPr="000C1BAF">
              <w:rPr>
                <w:i/>
                <w:lang w:val="uk-UA"/>
              </w:rPr>
              <w:t>)</w:t>
            </w:r>
          </w:p>
        </w:tc>
        <w:tc>
          <w:tcPr>
            <w:tcW w:w="2693" w:type="dxa"/>
            <w:shd w:val="clear" w:color="auto" w:fill="F2F2F2" w:themeFill="background1" w:themeFillShade="F2"/>
            <w:vAlign w:val="center"/>
          </w:tcPr>
          <w:p w:rsidR="003145A6" w:rsidRPr="00427B54" w:rsidRDefault="009B1485" w:rsidP="009B1485">
            <w:pPr>
              <w:rPr>
                <w:lang w:val="uk-UA"/>
              </w:rPr>
            </w:pPr>
            <w:r>
              <w:rPr>
                <w:lang w:val="en-GB"/>
              </w:rPr>
              <w:t>Adopted</w:t>
            </w:r>
            <w:r w:rsidR="00B46460">
              <w:rPr>
                <w:lang w:val="en-GB"/>
              </w:rPr>
              <w:t xml:space="preserve"> on </w:t>
            </w:r>
            <w:r>
              <w:rPr>
                <w:lang w:val="en-GB"/>
              </w:rPr>
              <w:t>12</w:t>
            </w:r>
            <w:r w:rsidR="00B46460" w:rsidRPr="003A7440">
              <w:rPr>
                <w:lang w:val="en-GB"/>
              </w:rPr>
              <w:t> </w:t>
            </w:r>
            <w:r>
              <w:rPr>
                <w:lang w:val="en-GB"/>
              </w:rPr>
              <w:t>August</w:t>
            </w:r>
            <w:r w:rsidR="00B46460">
              <w:rPr>
                <w:lang w:val="en-GB"/>
              </w:rPr>
              <w:t xml:space="preserve"> </w:t>
            </w:r>
            <w:r w:rsidR="00B46460" w:rsidRPr="003A7440">
              <w:rPr>
                <w:lang w:val="en-GB"/>
              </w:rPr>
              <w:t>201</w:t>
            </w:r>
            <w:r w:rsidR="00B46460">
              <w:rPr>
                <w:lang w:val="en-GB"/>
              </w:rPr>
              <w:t>4</w:t>
            </w:r>
          </w:p>
        </w:tc>
        <w:tc>
          <w:tcPr>
            <w:tcW w:w="4395" w:type="dxa"/>
            <w:gridSpan w:val="2"/>
            <w:shd w:val="clear" w:color="auto" w:fill="F2F2F2" w:themeFill="background1" w:themeFillShade="F2"/>
            <w:vAlign w:val="center"/>
          </w:tcPr>
          <w:p w:rsidR="003260AD" w:rsidRDefault="003260AD" w:rsidP="00B46460">
            <w:pPr>
              <w:jc w:val="both"/>
              <w:rPr>
                <w:lang w:val="en-US"/>
              </w:rPr>
            </w:pPr>
            <w:r>
              <w:rPr>
                <w:lang w:val="en-US"/>
              </w:rPr>
              <w:t>Participants of the Parliamentary hearing recommended:</w:t>
            </w:r>
          </w:p>
          <w:p w:rsidR="003260AD" w:rsidRDefault="003145A6" w:rsidP="00B46460">
            <w:pPr>
              <w:jc w:val="both"/>
              <w:rPr>
                <w:lang w:val="en-US"/>
              </w:rPr>
            </w:pPr>
            <w:r>
              <w:rPr>
                <w:lang w:val="uk-UA"/>
              </w:rPr>
              <w:t xml:space="preserve">- </w:t>
            </w:r>
            <w:r w:rsidR="003260AD">
              <w:rPr>
                <w:lang w:val="en-US"/>
              </w:rPr>
              <w:t xml:space="preserve">to the President of Ukraine, </w:t>
            </w:r>
            <w:r w:rsidR="003260AD" w:rsidRPr="003260AD">
              <w:rPr>
                <w:i/>
                <w:lang w:val="en-US"/>
              </w:rPr>
              <w:t>inter alia</w:t>
            </w:r>
            <w:r w:rsidR="003260AD">
              <w:rPr>
                <w:lang w:val="en-US"/>
              </w:rPr>
              <w:t xml:space="preserve">, to designate a government agency entrusted with the constitutional function of </w:t>
            </w:r>
            <w:r w:rsidR="003C240C">
              <w:rPr>
                <w:lang w:val="en-US"/>
              </w:rPr>
              <w:t>the sate border defense, and to allocate to this agency appropriate resources for fulfilling this function;</w:t>
            </w:r>
          </w:p>
          <w:p w:rsidR="003C240C" w:rsidRPr="003C240C" w:rsidRDefault="003145A6" w:rsidP="00B46460">
            <w:pPr>
              <w:jc w:val="both"/>
              <w:rPr>
                <w:lang w:val="en-US"/>
              </w:rPr>
            </w:pPr>
            <w:r>
              <w:rPr>
                <w:lang w:val="uk-UA"/>
              </w:rPr>
              <w:t>-</w:t>
            </w:r>
            <w:r w:rsidRPr="00BE2D62">
              <w:rPr>
                <w:lang w:val="uk-UA"/>
              </w:rPr>
              <w:t xml:space="preserve"> </w:t>
            </w:r>
            <w:r w:rsidR="003C240C">
              <w:rPr>
                <w:lang w:val="en-US"/>
              </w:rPr>
              <w:t xml:space="preserve">to the Cabinet of Ministers of Ukraine, </w:t>
            </w:r>
            <w:r w:rsidR="003C240C" w:rsidRPr="003C240C">
              <w:rPr>
                <w:i/>
                <w:lang w:val="en-US"/>
              </w:rPr>
              <w:t>inter alia</w:t>
            </w:r>
            <w:r w:rsidR="003C240C">
              <w:rPr>
                <w:lang w:val="en-US"/>
              </w:rPr>
              <w:t>, to accelerate implementation of engineering works on enforcing the state border and to immediately allocate the necessary funds.</w:t>
            </w:r>
          </w:p>
          <w:p w:rsidR="003145A6" w:rsidRPr="00BE2D62" w:rsidRDefault="003145A6" w:rsidP="00B46460">
            <w:pPr>
              <w:jc w:val="both"/>
              <w:rPr>
                <w:lang w:val="uk-UA"/>
              </w:rPr>
            </w:pPr>
          </w:p>
        </w:tc>
      </w:tr>
      <w:tr w:rsidR="003145A6" w:rsidRPr="00E01420" w:rsidTr="00B46460">
        <w:trPr>
          <w:trHeight w:val="539"/>
        </w:trPr>
        <w:tc>
          <w:tcPr>
            <w:tcW w:w="4219" w:type="dxa"/>
            <w:shd w:val="clear" w:color="auto" w:fill="F2F2F2" w:themeFill="background1" w:themeFillShade="F2"/>
            <w:vAlign w:val="center"/>
          </w:tcPr>
          <w:p w:rsidR="003145A6" w:rsidRPr="00546F13" w:rsidRDefault="00184185" w:rsidP="00A474BB">
            <w:pPr>
              <w:rPr>
                <w:rStyle w:val="Hyperlink"/>
                <w:b/>
                <w:i/>
                <w:lang w:val="uk-UA"/>
              </w:rPr>
            </w:pPr>
            <w:hyperlink r:id="rId17" w:history="1">
              <w:r w:rsidR="00B46460">
                <w:rPr>
                  <w:rStyle w:val="Hyperlink"/>
                  <w:b/>
                  <w:i/>
                  <w:lang w:val="en-US"/>
                </w:rPr>
                <w:t>Draft</w:t>
              </w:r>
              <w:r w:rsidR="00B46460" w:rsidRPr="00B46460">
                <w:rPr>
                  <w:rStyle w:val="Hyperlink"/>
                  <w:b/>
                  <w:i/>
                  <w:lang w:val="uk-UA"/>
                </w:rPr>
                <w:t xml:space="preserve"> </w:t>
              </w:r>
              <w:r w:rsidR="00B46460">
                <w:rPr>
                  <w:rStyle w:val="Hyperlink"/>
                  <w:b/>
                  <w:i/>
                  <w:lang w:val="en-US"/>
                </w:rPr>
                <w:t>Resolution</w:t>
              </w:r>
              <w:r w:rsidR="00B46460" w:rsidRPr="00B46460">
                <w:rPr>
                  <w:rStyle w:val="Hyperlink"/>
                  <w:b/>
                  <w:i/>
                  <w:lang w:val="uk-UA"/>
                </w:rPr>
                <w:t xml:space="preserve"> </w:t>
              </w:r>
              <w:r w:rsidR="00B46460">
                <w:rPr>
                  <w:rStyle w:val="Hyperlink"/>
                  <w:b/>
                  <w:i/>
                  <w:lang w:val="en-US"/>
                </w:rPr>
                <w:t>of</w:t>
              </w:r>
              <w:r w:rsidR="00B46460" w:rsidRPr="00B46460">
                <w:rPr>
                  <w:rStyle w:val="Hyperlink"/>
                  <w:b/>
                  <w:i/>
                  <w:lang w:val="uk-UA"/>
                </w:rPr>
                <w:t xml:space="preserve"> </w:t>
              </w:r>
              <w:r w:rsidR="00B46460">
                <w:rPr>
                  <w:rStyle w:val="Hyperlink"/>
                  <w:b/>
                  <w:i/>
                  <w:lang w:val="en-US"/>
                </w:rPr>
                <w:t>the</w:t>
              </w:r>
              <w:r w:rsidR="00B46460" w:rsidRPr="00B46460">
                <w:rPr>
                  <w:rStyle w:val="Hyperlink"/>
                  <w:b/>
                  <w:i/>
                  <w:lang w:val="uk-UA"/>
                </w:rPr>
                <w:t xml:space="preserve"> </w:t>
              </w:r>
              <w:proofErr w:type="spellStart"/>
              <w:r w:rsidR="00B46460">
                <w:rPr>
                  <w:rStyle w:val="Hyperlink"/>
                  <w:b/>
                  <w:i/>
                  <w:lang w:val="en-US"/>
                </w:rPr>
                <w:t>Verkhovna</w:t>
              </w:r>
              <w:proofErr w:type="spellEnd"/>
              <w:r w:rsidR="00B46460" w:rsidRPr="00B46460">
                <w:rPr>
                  <w:rStyle w:val="Hyperlink"/>
                  <w:b/>
                  <w:i/>
                  <w:lang w:val="uk-UA"/>
                </w:rPr>
                <w:t xml:space="preserve"> </w:t>
              </w:r>
              <w:proofErr w:type="spellStart"/>
              <w:r w:rsidR="00B46460">
                <w:rPr>
                  <w:rStyle w:val="Hyperlink"/>
                  <w:b/>
                  <w:i/>
                  <w:lang w:val="en-US"/>
                </w:rPr>
                <w:t>Rada</w:t>
              </w:r>
              <w:proofErr w:type="spellEnd"/>
              <w:r w:rsidR="00B46460" w:rsidRPr="00B46460">
                <w:rPr>
                  <w:rStyle w:val="Hyperlink"/>
                  <w:b/>
                  <w:i/>
                  <w:lang w:val="uk-UA"/>
                </w:rPr>
                <w:t xml:space="preserve"> </w:t>
              </w:r>
              <w:r w:rsidR="00B46460">
                <w:rPr>
                  <w:rStyle w:val="Hyperlink"/>
                  <w:b/>
                  <w:i/>
                  <w:lang w:val="en-US"/>
                </w:rPr>
                <w:t>of</w:t>
              </w:r>
              <w:r w:rsidR="00B46460" w:rsidRPr="00B46460">
                <w:rPr>
                  <w:rStyle w:val="Hyperlink"/>
                  <w:b/>
                  <w:i/>
                  <w:lang w:val="uk-UA"/>
                </w:rPr>
                <w:t xml:space="preserve"> </w:t>
              </w:r>
              <w:r w:rsidR="00B46460">
                <w:rPr>
                  <w:rStyle w:val="Hyperlink"/>
                  <w:b/>
                  <w:i/>
                  <w:lang w:val="en-US"/>
                </w:rPr>
                <w:t>Ukraine</w:t>
              </w:r>
              <w:r w:rsidR="00B46460" w:rsidRPr="00B46460">
                <w:rPr>
                  <w:rStyle w:val="Hyperlink"/>
                  <w:b/>
                  <w:i/>
                  <w:lang w:val="uk-UA"/>
                </w:rPr>
                <w:t xml:space="preserve"> “</w:t>
              </w:r>
              <w:r w:rsidR="00B46460">
                <w:rPr>
                  <w:rStyle w:val="Hyperlink"/>
                  <w:b/>
                  <w:i/>
                  <w:lang w:val="en-US"/>
                </w:rPr>
                <w:t>On</w:t>
              </w:r>
              <w:r w:rsidR="00B46460" w:rsidRPr="00B46460">
                <w:rPr>
                  <w:rStyle w:val="Hyperlink"/>
                  <w:b/>
                  <w:i/>
                  <w:lang w:val="uk-UA"/>
                </w:rPr>
                <w:t xml:space="preserve"> </w:t>
              </w:r>
              <w:r w:rsidR="00B46460">
                <w:rPr>
                  <w:rStyle w:val="Hyperlink"/>
                  <w:b/>
                  <w:i/>
                  <w:lang w:val="en-US"/>
                </w:rPr>
                <w:t>amending</w:t>
              </w:r>
              <w:r w:rsidR="00B46460" w:rsidRPr="00B46460">
                <w:rPr>
                  <w:rStyle w:val="Hyperlink"/>
                  <w:b/>
                  <w:i/>
                  <w:lang w:val="uk-UA"/>
                </w:rPr>
                <w:t xml:space="preserve"> </w:t>
              </w:r>
              <w:r w:rsidR="00B46460">
                <w:rPr>
                  <w:rStyle w:val="Hyperlink"/>
                  <w:b/>
                  <w:i/>
                  <w:lang w:val="en-US"/>
                </w:rPr>
                <w:t>Resolution</w:t>
              </w:r>
              <w:r w:rsidR="00B46460" w:rsidRPr="00B46460">
                <w:rPr>
                  <w:rStyle w:val="Hyperlink"/>
                  <w:b/>
                  <w:i/>
                  <w:lang w:val="uk-UA"/>
                </w:rPr>
                <w:t xml:space="preserve"> </w:t>
              </w:r>
              <w:r w:rsidR="00B46460">
                <w:rPr>
                  <w:rStyle w:val="Hyperlink"/>
                  <w:b/>
                  <w:i/>
                  <w:lang w:val="en-US"/>
                </w:rPr>
                <w:t>of</w:t>
              </w:r>
              <w:r w:rsidR="00B46460" w:rsidRPr="00B46460">
                <w:rPr>
                  <w:rStyle w:val="Hyperlink"/>
                  <w:b/>
                  <w:i/>
                  <w:lang w:val="uk-UA"/>
                </w:rPr>
                <w:t xml:space="preserve"> </w:t>
              </w:r>
              <w:r w:rsidR="00B46460">
                <w:rPr>
                  <w:rStyle w:val="Hyperlink"/>
                  <w:b/>
                  <w:i/>
                  <w:lang w:val="en-US"/>
                </w:rPr>
                <w:t>the</w:t>
              </w:r>
              <w:r w:rsidR="00B46460" w:rsidRPr="00B46460">
                <w:rPr>
                  <w:rStyle w:val="Hyperlink"/>
                  <w:b/>
                  <w:i/>
                  <w:lang w:val="uk-UA"/>
                </w:rPr>
                <w:t xml:space="preserve"> </w:t>
              </w:r>
              <w:proofErr w:type="spellStart"/>
              <w:r w:rsidR="00B46460">
                <w:rPr>
                  <w:rStyle w:val="Hyperlink"/>
                  <w:b/>
                  <w:i/>
                  <w:lang w:val="en-US"/>
                </w:rPr>
                <w:t>Verkhovna</w:t>
              </w:r>
              <w:proofErr w:type="spellEnd"/>
              <w:r w:rsidR="00B46460" w:rsidRPr="00B46460">
                <w:rPr>
                  <w:rStyle w:val="Hyperlink"/>
                  <w:b/>
                  <w:i/>
                  <w:lang w:val="uk-UA"/>
                </w:rPr>
                <w:t xml:space="preserve"> </w:t>
              </w:r>
              <w:proofErr w:type="spellStart"/>
              <w:r w:rsidR="00B46460">
                <w:rPr>
                  <w:rStyle w:val="Hyperlink"/>
                  <w:b/>
                  <w:i/>
                  <w:lang w:val="en-US"/>
                </w:rPr>
                <w:t>Rada</w:t>
              </w:r>
              <w:proofErr w:type="spellEnd"/>
              <w:r w:rsidR="00B46460" w:rsidRPr="00B46460">
                <w:rPr>
                  <w:rStyle w:val="Hyperlink"/>
                  <w:b/>
                  <w:i/>
                  <w:lang w:val="uk-UA"/>
                </w:rPr>
                <w:t xml:space="preserve"> </w:t>
              </w:r>
              <w:r w:rsidR="00B46460">
                <w:rPr>
                  <w:rStyle w:val="Hyperlink"/>
                  <w:b/>
                  <w:i/>
                  <w:lang w:val="en-US"/>
                </w:rPr>
                <w:t>of</w:t>
              </w:r>
              <w:r w:rsidR="00B46460" w:rsidRPr="00B46460">
                <w:rPr>
                  <w:rStyle w:val="Hyperlink"/>
                  <w:b/>
                  <w:i/>
                  <w:lang w:val="uk-UA"/>
                </w:rPr>
                <w:t xml:space="preserve"> </w:t>
              </w:r>
              <w:r w:rsidR="00B46460">
                <w:rPr>
                  <w:rStyle w:val="Hyperlink"/>
                  <w:b/>
                  <w:i/>
                  <w:lang w:val="en-US"/>
                </w:rPr>
                <w:t>Ukraine</w:t>
              </w:r>
              <w:r w:rsidR="00B46460" w:rsidRPr="00B46460">
                <w:rPr>
                  <w:rStyle w:val="Hyperlink"/>
                  <w:b/>
                  <w:i/>
                  <w:lang w:val="uk-UA"/>
                </w:rPr>
                <w:t xml:space="preserve"> “</w:t>
              </w:r>
              <w:r w:rsidR="00B46460">
                <w:rPr>
                  <w:rStyle w:val="Hyperlink"/>
                  <w:b/>
                  <w:i/>
                  <w:lang w:val="en-US"/>
                </w:rPr>
                <w:t>On</w:t>
              </w:r>
              <w:r w:rsidR="00B46460" w:rsidRPr="00B46460">
                <w:rPr>
                  <w:rStyle w:val="Hyperlink"/>
                  <w:b/>
                  <w:i/>
                  <w:lang w:val="uk-UA"/>
                </w:rPr>
                <w:t xml:space="preserve"> </w:t>
              </w:r>
              <w:r w:rsidR="00B46460">
                <w:rPr>
                  <w:rStyle w:val="Hyperlink"/>
                  <w:b/>
                  <w:i/>
                  <w:lang w:val="en-US"/>
                </w:rPr>
                <w:t>appr</w:t>
              </w:r>
              <w:r w:rsidR="00B46460">
                <w:rPr>
                  <w:rStyle w:val="Hyperlink"/>
                  <w:b/>
                  <w:i/>
                  <w:lang w:val="en-US"/>
                </w:rPr>
                <w:t>o</w:t>
              </w:r>
              <w:r w:rsidR="00B46460">
                <w:rPr>
                  <w:rStyle w:val="Hyperlink"/>
                  <w:b/>
                  <w:i/>
                  <w:lang w:val="en-US"/>
                </w:rPr>
                <w:t>val</w:t>
              </w:r>
              <w:r w:rsidR="00B46460" w:rsidRPr="00B46460">
                <w:rPr>
                  <w:rStyle w:val="Hyperlink"/>
                  <w:b/>
                  <w:i/>
                  <w:lang w:val="uk-UA"/>
                </w:rPr>
                <w:t xml:space="preserve"> </w:t>
              </w:r>
              <w:r w:rsidR="00B46460">
                <w:rPr>
                  <w:rStyle w:val="Hyperlink"/>
                  <w:b/>
                  <w:i/>
                  <w:lang w:val="en-US"/>
                </w:rPr>
                <w:t>of</w:t>
              </w:r>
              <w:r w:rsidR="00B46460" w:rsidRPr="00B46460">
                <w:rPr>
                  <w:rStyle w:val="Hyperlink"/>
                  <w:b/>
                  <w:i/>
                  <w:lang w:val="uk-UA"/>
                </w:rPr>
                <w:t xml:space="preserve"> </w:t>
              </w:r>
              <w:r w:rsidR="00B46460">
                <w:rPr>
                  <w:rStyle w:val="Hyperlink"/>
                  <w:b/>
                  <w:i/>
                  <w:lang w:val="en-US"/>
                </w:rPr>
                <w:t>the</w:t>
              </w:r>
              <w:r w:rsidR="00B46460" w:rsidRPr="00B46460">
                <w:rPr>
                  <w:rStyle w:val="Hyperlink"/>
                  <w:b/>
                  <w:i/>
                  <w:lang w:val="uk-UA"/>
                </w:rPr>
                <w:t xml:space="preserve"> </w:t>
              </w:r>
              <w:r w:rsidR="00B46460">
                <w:rPr>
                  <w:rStyle w:val="Hyperlink"/>
                  <w:b/>
                  <w:i/>
                  <w:lang w:val="en-US"/>
                </w:rPr>
                <w:t>regulations</w:t>
              </w:r>
              <w:r w:rsidR="00B46460" w:rsidRPr="00B46460">
                <w:rPr>
                  <w:rStyle w:val="Hyperlink"/>
                  <w:b/>
                  <w:i/>
                  <w:lang w:val="uk-UA"/>
                </w:rPr>
                <w:t xml:space="preserve"> </w:t>
              </w:r>
              <w:r w:rsidR="00B46460">
                <w:rPr>
                  <w:rStyle w:val="Hyperlink"/>
                  <w:b/>
                  <w:i/>
                  <w:lang w:val="en-US"/>
                </w:rPr>
                <w:t>on</w:t>
              </w:r>
              <w:r w:rsidR="00B46460" w:rsidRPr="00B46460">
                <w:rPr>
                  <w:rStyle w:val="Hyperlink"/>
                  <w:b/>
                  <w:i/>
                  <w:lang w:val="uk-UA"/>
                </w:rPr>
                <w:t xml:space="preserve"> </w:t>
              </w:r>
              <w:r w:rsidR="00B46460">
                <w:rPr>
                  <w:rStyle w:val="Hyperlink"/>
                  <w:b/>
                  <w:i/>
                  <w:lang w:val="en-US"/>
                </w:rPr>
                <w:t>passport</w:t>
              </w:r>
              <w:r w:rsidR="00B46460" w:rsidRPr="00B46460">
                <w:rPr>
                  <w:rStyle w:val="Hyperlink"/>
                  <w:b/>
                  <w:i/>
                  <w:lang w:val="uk-UA"/>
                </w:rPr>
                <w:t xml:space="preserve"> </w:t>
              </w:r>
              <w:r w:rsidR="00B46460">
                <w:rPr>
                  <w:rStyle w:val="Hyperlink"/>
                  <w:b/>
                  <w:i/>
                  <w:lang w:val="en-US"/>
                </w:rPr>
                <w:t>of</w:t>
              </w:r>
              <w:r w:rsidR="00B46460" w:rsidRPr="00B46460">
                <w:rPr>
                  <w:rStyle w:val="Hyperlink"/>
                  <w:b/>
                  <w:i/>
                  <w:lang w:val="uk-UA"/>
                </w:rPr>
                <w:t xml:space="preserve"> </w:t>
              </w:r>
              <w:r w:rsidR="00B46460">
                <w:rPr>
                  <w:rStyle w:val="Hyperlink"/>
                  <w:b/>
                  <w:i/>
                  <w:lang w:val="en-US"/>
                </w:rPr>
                <w:t>a</w:t>
              </w:r>
              <w:r w:rsidR="00B46460" w:rsidRPr="00B46460">
                <w:rPr>
                  <w:rStyle w:val="Hyperlink"/>
                  <w:b/>
                  <w:i/>
                  <w:lang w:val="uk-UA"/>
                </w:rPr>
                <w:t xml:space="preserve"> </w:t>
              </w:r>
              <w:r w:rsidR="00B46460">
                <w:rPr>
                  <w:rStyle w:val="Hyperlink"/>
                  <w:b/>
                  <w:i/>
                  <w:lang w:val="en-US"/>
                </w:rPr>
                <w:t>citizen</w:t>
              </w:r>
              <w:r w:rsidR="00B46460" w:rsidRPr="00B46460">
                <w:rPr>
                  <w:rStyle w:val="Hyperlink"/>
                  <w:b/>
                  <w:i/>
                  <w:lang w:val="uk-UA"/>
                </w:rPr>
                <w:t xml:space="preserve"> </w:t>
              </w:r>
              <w:r w:rsidR="00B46460">
                <w:rPr>
                  <w:rStyle w:val="Hyperlink"/>
                  <w:b/>
                  <w:i/>
                  <w:lang w:val="en-US"/>
                </w:rPr>
                <w:t>of</w:t>
              </w:r>
              <w:r w:rsidR="00B46460" w:rsidRPr="00B46460">
                <w:rPr>
                  <w:rStyle w:val="Hyperlink"/>
                  <w:b/>
                  <w:i/>
                  <w:lang w:val="uk-UA"/>
                </w:rPr>
                <w:t xml:space="preserve"> </w:t>
              </w:r>
              <w:r w:rsidR="00B46460">
                <w:rPr>
                  <w:rStyle w:val="Hyperlink"/>
                  <w:b/>
                  <w:i/>
                  <w:lang w:val="en-US"/>
                </w:rPr>
                <w:t>Ukraine</w:t>
              </w:r>
              <w:r w:rsidR="00B46460" w:rsidRPr="00B46460">
                <w:rPr>
                  <w:rStyle w:val="Hyperlink"/>
                  <w:b/>
                  <w:i/>
                  <w:lang w:val="uk-UA"/>
                </w:rPr>
                <w:t xml:space="preserve"> </w:t>
              </w:r>
              <w:r w:rsidR="00B46460">
                <w:rPr>
                  <w:rStyle w:val="Hyperlink"/>
                  <w:b/>
                  <w:i/>
                  <w:lang w:val="en-US"/>
                </w:rPr>
                <w:t>and</w:t>
              </w:r>
              <w:r w:rsidR="00B46460" w:rsidRPr="00B46460">
                <w:rPr>
                  <w:rStyle w:val="Hyperlink"/>
                  <w:b/>
                  <w:i/>
                  <w:lang w:val="uk-UA"/>
                </w:rPr>
                <w:t xml:space="preserve"> </w:t>
              </w:r>
              <w:r w:rsidR="00B46460">
                <w:rPr>
                  <w:rStyle w:val="Hyperlink"/>
                  <w:b/>
                  <w:i/>
                  <w:lang w:val="en-US"/>
                </w:rPr>
                <w:t>on</w:t>
              </w:r>
              <w:r w:rsidR="00B46460" w:rsidRPr="00B46460">
                <w:rPr>
                  <w:rStyle w:val="Hyperlink"/>
                  <w:b/>
                  <w:i/>
                  <w:lang w:val="uk-UA"/>
                </w:rPr>
                <w:t xml:space="preserve"> </w:t>
              </w:r>
              <w:r w:rsidR="00B46460">
                <w:rPr>
                  <w:rStyle w:val="Hyperlink"/>
                  <w:b/>
                  <w:i/>
                  <w:lang w:val="en-US"/>
                </w:rPr>
                <w:t>passport</w:t>
              </w:r>
              <w:r w:rsidR="00B46460" w:rsidRPr="00B46460">
                <w:rPr>
                  <w:rStyle w:val="Hyperlink"/>
                  <w:b/>
                  <w:i/>
                  <w:lang w:val="uk-UA"/>
                </w:rPr>
                <w:t xml:space="preserve"> </w:t>
              </w:r>
              <w:r w:rsidR="00B46460">
                <w:rPr>
                  <w:rStyle w:val="Hyperlink"/>
                  <w:b/>
                  <w:i/>
                  <w:lang w:val="en-US"/>
                </w:rPr>
                <w:t>of</w:t>
              </w:r>
              <w:r w:rsidR="00B46460" w:rsidRPr="00B46460">
                <w:rPr>
                  <w:rStyle w:val="Hyperlink"/>
                  <w:b/>
                  <w:i/>
                  <w:lang w:val="uk-UA"/>
                </w:rPr>
                <w:t xml:space="preserve"> </w:t>
              </w:r>
              <w:r w:rsidR="00B46460">
                <w:rPr>
                  <w:rStyle w:val="Hyperlink"/>
                  <w:b/>
                  <w:i/>
                  <w:lang w:val="en-US"/>
                </w:rPr>
                <w:t>a</w:t>
              </w:r>
              <w:r w:rsidR="00B46460" w:rsidRPr="00B46460">
                <w:rPr>
                  <w:rStyle w:val="Hyperlink"/>
                  <w:b/>
                  <w:i/>
                  <w:lang w:val="uk-UA"/>
                </w:rPr>
                <w:t xml:space="preserve"> </w:t>
              </w:r>
              <w:r w:rsidR="00B46460">
                <w:rPr>
                  <w:rStyle w:val="Hyperlink"/>
                  <w:b/>
                  <w:i/>
                  <w:lang w:val="en-US"/>
                </w:rPr>
                <w:t>citizen</w:t>
              </w:r>
              <w:r w:rsidR="00B46460" w:rsidRPr="00B46460">
                <w:rPr>
                  <w:rStyle w:val="Hyperlink"/>
                  <w:b/>
                  <w:i/>
                  <w:lang w:val="uk-UA"/>
                </w:rPr>
                <w:t xml:space="preserve"> </w:t>
              </w:r>
              <w:r w:rsidR="00B46460">
                <w:rPr>
                  <w:rStyle w:val="Hyperlink"/>
                  <w:b/>
                  <w:i/>
                  <w:lang w:val="en-US"/>
                </w:rPr>
                <w:t>of</w:t>
              </w:r>
              <w:r w:rsidR="00B46460" w:rsidRPr="00B46460">
                <w:rPr>
                  <w:rStyle w:val="Hyperlink"/>
                  <w:b/>
                  <w:i/>
                  <w:lang w:val="uk-UA"/>
                </w:rPr>
                <w:t xml:space="preserve"> </w:t>
              </w:r>
              <w:r w:rsidR="00B46460">
                <w:rPr>
                  <w:rStyle w:val="Hyperlink"/>
                  <w:b/>
                  <w:i/>
                  <w:lang w:val="en-US"/>
                </w:rPr>
                <w:t>Ukraine</w:t>
              </w:r>
              <w:r w:rsidR="00B46460" w:rsidRPr="00B46460">
                <w:rPr>
                  <w:rStyle w:val="Hyperlink"/>
                  <w:b/>
                  <w:i/>
                  <w:lang w:val="uk-UA"/>
                </w:rPr>
                <w:t xml:space="preserve"> </w:t>
              </w:r>
              <w:r w:rsidR="00B46460">
                <w:rPr>
                  <w:rStyle w:val="Hyperlink"/>
                  <w:b/>
                  <w:i/>
                  <w:lang w:val="en-US"/>
                </w:rPr>
                <w:t>for</w:t>
              </w:r>
              <w:r w:rsidR="00B46460" w:rsidRPr="00B46460">
                <w:rPr>
                  <w:rStyle w:val="Hyperlink"/>
                  <w:b/>
                  <w:i/>
                  <w:lang w:val="uk-UA"/>
                </w:rPr>
                <w:t xml:space="preserve"> </w:t>
              </w:r>
              <w:r w:rsidR="00B46460">
                <w:rPr>
                  <w:rStyle w:val="Hyperlink"/>
                  <w:b/>
                  <w:i/>
                  <w:lang w:val="en-US"/>
                </w:rPr>
                <w:t>travelling</w:t>
              </w:r>
              <w:r w:rsidR="00B46460" w:rsidRPr="00B46460">
                <w:rPr>
                  <w:rStyle w:val="Hyperlink"/>
                  <w:b/>
                  <w:i/>
                  <w:lang w:val="uk-UA"/>
                </w:rPr>
                <w:t xml:space="preserve"> </w:t>
              </w:r>
              <w:r w:rsidR="00B46460">
                <w:rPr>
                  <w:rStyle w:val="Hyperlink"/>
                  <w:b/>
                  <w:i/>
                  <w:lang w:val="en-US"/>
                </w:rPr>
                <w:t>abroad</w:t>
              </w:r>
              <w:r w:rsidR="00B46460" w:rsidRPr="00B46460">
                <w:rPr>
                  <w:rStyle w:val="Hyperlink"/>
                  <w:b/>
                  <w:i/>
                  <w:lang w:val="uk-UA"/>
                </w:rPr>
                <w:t xml:space="preserve">” </w:t>
              </w:r>
              <w:r w:rsidR="00B46460">
                <w:rPr>
                  <w:rStyle w:val="Hyperlink"/>
                  <w:b/>
                  <w:i/>
                  <w:lang w:val="en-US"/>
                </w:rPr>
                <w:t>regarding</w:t>
              </w:r>
              <w:r w:rsidR="00B46460" w:rsidRPr="00B46460">
                <w:rPr>
                  <w:rStyle w:val="Hyperlink"/>
                  <w:b/>
                  <w:i/>
                  <w:lang w:val="uk-UA"/>
                </w:rPr>
                <w:t xml:space="preserve"> </w:t>
              </w:r>
              <w:r w:rsidR="00B46460">
                <w:rPr>
                  <w:rStyle w:val="Hyperlink"/>
                  <w:b/>
                  <w:i/>
                  <w:lang w:val="en-US"/>
                </w:rPr>
                <w:t>validity</w:t>
              </w:r>
              <w:r w:rsidR="00B46460" w:rsidRPr="00B46460">
                <w:rPr>
                  <w:rStyle w:val="Hyperlink"/>
                  <w:b/>
                  <w:i/>
                  <w:lang w:val="uk-UA"/>
                </w:rPr>
                <w:t xml:space="preserve"> </w:t>
              </w:r>
              <w:r w:rsidR="00B46460">
                <w:rPr>
                  <w:rStyle w:val="Hyperlink"/>
                  <w:b/>
                  <w:i/>
                  <w:lang w:val="en-US"/>
                </w:rPr>
                <w:t>of</w:t>
              </w:r>
              <w:r w:rsidR="00B46460" w:rsidRPr="00B46460">
                <w:rPr>
                  <w:rStyle w:val="Hyperlink"/>
                  <w:b/>
                  <w:i/>
                  <w:lang w:val="uk-UA"/>
                </w:rPr>
                <w:t xml:space="preserve"> </w:t>
              </w:r>
              <w:r w:rsidR="00B46460">
                <w:rPr>
                  <w:rStyle w:val="Hyperlink"/>
                  <w:b/>
                  <w:i/>
                  <w:lang w:val="en-US"/>
                </w:rPr>
                <w:t>passports</w:t>
              </w:r>
              <w:r w:rsidR="00B46460" w:rsidRPr="00B46460">
                <w:rPr>
                  <w:rStyle w:val="Hyperlink"/>
                  <w:b/>
                  <w:i/>
                  <w:lang w:val="uk-UA"/>
                </w:rPr>
                <w:t xml:space="preserve"> </w:t>
              </w:r>
              <w:r w:rsidR="00B46460">
                <w:rPr>
                  <w:rStyle w:val="Hyperlink"/>
                  <w:b/>
                  <w:i/>
                  <w:lang w:val="en-US"/>
                </w:rPr>
                <w:t>of</w:t>
              </w:r>
              <w:r w:rsidR="00B46460" w:rsidRPr="00B46460">
                <w:rPr>
                  <w:rStyle w:val="Hyperlink"/>
                  <w:b/>
                  <w:i/>
                  <w:lang w:val="uk-UA"/>
                </w:rPr>
                <w:t xml:space="preserve"> </w:t>
              </w:r>
              <w:r w:rsidR="00B46460">
                <w:rPr>
                  <w:rStyle w:val="Hyperlink"/>
                  <w:b/>
                  <w:i/>
                  <w:lang w:val="en-US"/>
                </w:rPr>
                <w:t>the</w:t>
              </w:r>
              <w:r w:rsidR="00B46460" w:rsidRPr="00B46460">
                <w:rPr>
                  <w:rStyle w:val="Hyperlink"/>
                  <w:b/>
                  <w:i/>
                  <w:lang w:val="uk-UA"/>
                </w:rPr>
                <w:t xml:space="preserve"> </w:t>
              </w:r>
              <w:r w:rsidR="00B46460">
                <w:rPr>
                  <w:rStyle w:val="Hyperlink"/>
                  <w:b/>
                  <w:i/>
                  <w:lang w:val="en-US"/>
                </w:rPr>
                <w:t>citizens</w:t>
              </w:r>
              <w:r w:rsidR="00B46460" w:rsidRPr="00B46460">
                <w:rPr>
                  <w:rStyle w:val="Hyperlink"/>
                  <w:b/>
                  <w:i/>
                  <w:lang w:val="uk-UA"/>
                </w:rPr>
                <w:t xml:space="preserve"> </w:t>
              </w:r>
              <w:r w:rsidR="00B46460">
                <w:rPr>
                  <w:rStyle w:val="Hyperlink"/>
                  <w:b/>
                  <w:i/>
                  <w:lang w:val="en-US"/>
                </w:rPr>
                <w:t>of</w:t>
              </w:r>
              <w:r w:rsidR="00B46460" w:rsidRPr="00B46460">
                <w:rPr>
                  <w:rStyle w:val="Hyperlink"/>
                  <w:b/>
                  <w:i/>
                  <w:lang w:val="uk-UA"/>
                </w:rPr>
                <w:t xml:space="preserve"> </w:t>
              </w:r>
              <w:r w:rsidR="00B46460">
                <w:rPr>
                  <w:rStyle w:val="Hyperlink"/>
                  <w:b/>
                  <w:i/>
                  <w:lang w:val="en-US"/>
                </w:rPr>
                <w:t>Ukraine</w:t>
              </w:r>
              <w:r w:rsidR="00B46460" w:rsidRPr="00B46460">
                <w:rPr>
                  <w:rStyle w:val="Hyperlink"/>
                  <w:b/>
                  <w:i/>
                  <w:lang w:val="uk-UA"/>
                </w:rPr>
                <w:t xml:space="preserve"> </w:t>
              </w:r>
              <w:r w:rsidR="00B46460">
                <w:rPr>
                  <w:rStyle w:val="Hyperlink"/>
                  <w:b/>
                  <w:i/>
                  <w:lang w:val="en-US"/>
                </w:rPr>
                <w:t>who</w:t>
              </w:r>
              <w:r w:rsidR="00B46460" w:rsidRPr="00B46460">
                <w:rPr>
                  <w:rStyle w:val="Hyperlink"/>
                  <w:b/>
                  <w:i/>
                  <w:lang w:val="uk-UA"/>
                </w:rPr>
                <w:t xml:space="preserve"> </w:t>
              </w:r>
              <w:r w:rsidR="00B46460">
                <w:rPr>
                  <w:rStyle w:val="Hyperlink"/>
                  <w:b/>
                  <w:i/>
                  <w:lang w:val="en-US"/>
                </w:rPr>
                <w:t>reside</w:t>
              </w:r>
              <w:r w:rsidR="00B46460" w:rsidRPr="00B46460">
                <w:rPr>
                  <w:rStyle w:val="Hyperlink"/>
                  <w:b/>
                  <w:i/>
                  <w:lang w:val="uk-UA"/>
                </w:rPr>
                <w:t xml:space="preserve"> </w:t>
              </w:r>
              <w:r w:rsidR="00B46460">
                <w:rPr>
                  <w:rStyle w:val="Hyperlink"/>
                  <w:b/>
                  <w:i/>
                  <w:lang w:val="en-US"/>
                </w:rPr>
                <w:t>on</w:t>
              </w:r>
              <w:r w:rsidR="00B46460" w:rsidRPr="00B46460">
                <w:rPr>
                  <w:rStyle w:val="Hyperlink"/>
                  <w:b/>
                  <w:i/>
                  <w:lang w:val="uk-UA"/>
                </w:rPr>
                <w:t xml:space="preserve"> </w:t>
              </w:r>
              <w:r w:rsidR="00B46460">
                <w:rPr>
                  <w:rStyle w:val="Hyperlink"/>
                  <w:b/>
                  <w:i/>
                  <w:lang w:val="en-US"/>
                </w:rPr>
                <w:t>the</w:t>
              </w:r>
              <w:r w:rsidR="00B46460" w:rsidRPr="00B46460">
                <w:rPr>
                  <w:rStyle w:val="Hyperlink"/>
                  <w:b/>
                  <w:i/>
                  <w:lang w:val="uk-UA"/>
                </w:rPr>
                <w:t xml:space="preserve"> </w:t>
              </w:r>
              <w:r w:rsidR="00B46460">
                <w:rPr>
                  <w:rStyle w:val="Hyperlink"/>
                  <w:b/>
                  <w:i/>
                  <w:lang w:val="en-US"/>
                </w:rPr>
                <w:t>temporarily</w:t>
              </w:r>
              <w:r w:rsidR="00B46460" w:rsidRPr="00B46460">
                <w:rPr>
                  <w:rStyle w:val="Hyperlink"/>
                  <w:b/>
                  <w:i/>
                  <w:lang w:val="uk-UA"/>
                </w:rPr>
                <w:t xml:space="preserve"> </w:t>
              </w:r>
              <w:r w:rsidR="00B46460">
                <w:rPr>
                  <w:rStyle w:val="Hyperlink"/>
                  <w:b/>
                  <w:i/>
                  <w:lang w:val="en-US"/>
                </w:rPr>
                <w:t>occupied</w:t>
              </w:r>
              <w:r w:rsidR="00B46460" w:rsidRPr="00B46460">
                <w:rPr>
                  <w:rStyle w:val="Hyperlink"/>
                  <w:b/>
                  <w:i/>
                  <w:lang w:val="uk-UA"/>
                </w:rPr>
                <w:t xml:space="preserve"> </w:t>
              </w:r>
              <w:r w:rsidR="00B46460">
                <w:rPr>
                  <w:rStyle w:val="Hyperlink"/>
                  <w:b/>
                  <w:i/>
                  <w:lang w:val="en-US"/>
                </w:rPr>
                <w:t>territory</w:t>
              </w:r>
              <w:r w:rsidR="00B46460" w:rsidRPr="00B46460">
                <w:rPr>
                  <w:rStyle w:val="Hyperlink"/>
                  <w:b/>
                  <w:i/>
                  <w:lang w:val="uk-UA"/>
                </w:rPr>
                <w:t xml:space="preserve"> </w:t>
              </w:r>
              <w:r w:rsidR="00B46460">
                <w:rPr>
                  <w:rStyle w:val="Hyperlink"/>
                  <w:b/>
                  <w:i/>
                  <w:lang w:val="en-US"/>
                </w:rPr>
                <w:t>of</w:t>
              </w:r>
              <w:r w:rsidR="00B46460" w:rsidRPr="00B46460">
                <w:rPr>
                  <w:rStyle w:val="Hyperlink"/>
                  <w:b/>
                  <w:i/>
                  <w:lang w:val="uk-UA"/>
                </w:rPr>
                <w:t xml:space="preserve"> </w:t>
              </w:r>
              <w:r w:rsidR="00B46460">
                <w:rPr>
                  <w:rStyle w:val="Hyperlink"/>
                  <w:b/>
                  <w:i/>
                  <w:lang w:val="en-US"/>
                </w:rPr>
                <w:t>Ukraine</w:t>
              </w:r>
              <w:r w:rsidR="00B46460" w:rsidRPr="00B46460">
                <w:rPr>
                  <w:rStyle w:val="Hyperlink"/>
                  <w:b/>
                  <w:i/>
                  <w:lang w:val="uk-UA"/>
                </w:rPr>
                <w:t>”</w:t>
              </w:r>
            </w:hyperlink>
            <w:r w:rsidR="003145A6" w:rsidRPr="000C1BAF">
              <w:rPr>
                <w:i/>
                <w:lang w:val="uk-UA"/>
              </w:rPr>
              <w:t xml:space="preserve"> (</w:t>
            </w:r>
            <w:r w:rsidR="00B46460">
              <w:rPr>
                <w:i/>
                <w:lang w:val="en-US"/>
              </w:rPr>
              <w:t>No.</w:t>
            </w:r>
            <w:r w:rsidR="003145A6">
              <w:rPr>
                <w:i/>
                <w:lang w:val="uk-UA"/>
              </w:rPr>
              <w:t xml:space="preserve"> 4396а </w:t>
            </w:r>
            <w:r w:rsidR="00B46460">
              <w:rPr>
                <w:i/>
                <w:lang w:val="en-US"/>
              </w:rPr>
              <w:t>of</w:t>
            </w:r>
            <w:r w:rsidR="003145A6">
              <w:rPr>
                <w:i/>
                <w:lang w:val="uk-UA"/>
              </w:rPr>
              <w:t xml:space="preserve"> 30 </w:t>
            </w:r>
            <w:r w:rsidR="00B46460">
              <w:rPr>
                <w:i/>
                <w:lang w:val="en-US"/>
              </w:rPr>
              <w:t xml:space="preserve">July </w:t>
            </w:r>
            <w:r w:rsidR="003145A6">
              <w:rPr>
                <w:i/>
                <w:lang w:val="uk-UA"/>
              </w:rPr>
              <w:t xml:space="preserve">2014, </w:t>
            </w:r>
            <w:r w:rsidR="00B46460">
              <w:rPr>
                <w:i/>
                <w:lang w:val="en-US"/>
              </w:rPr>
              <w:t>MP</w:t>
            </w:r>
            <w:r w:rsidR="003145A6">
              <w:rPr>
                <w:i/>
                <w:lang w:val="uk-UA"/>
              </w:rPr>
              <w:t xml:space="preserve"> </w:t>
            </w:r>
            <w:r w:rsidR="00B46460">
              <w:rPr>
                <w:i/>
                <w:lang w:val="en-US"/>
              </w:rPr>
              <w:t>L</w:t>
            </w:r>
            <w:r w:rsidR="003145A6">
              <w:rPr>
                <w:i/>
                <w:lang w:val="uk-UA"/>
              </w:rPr>
              <w:t>.</w:t>
            </w:r>
            <w:r w:rsidR="00B46460">
              <w:rPr>
                <w:i/>
                <w:lang w:val="en-US"/>
              </w:rPr>
              <w:t>Y</w:t>
            </w:r>
            <w:r w:rsidR="003145A6">
              <w:rPr>
                <w:i/>
                <w:lang w:val="uk-UA"/>
              </w:rPr>
              <w:t>.</w:t>
            </w:r>
            <w:proofErr w:type="spellStart"/>
            <w:r w:rsidR="00B46460">
              <w:rPr>
                <w:i/>
                <w:lang w:val="en-US"/>
              </w:rPr>
              <w:t>Myrymskyy</w:t>
            </w:r>
            <w:proofErr w:type="spellEnd"/>
            <w:r w:rsidR="003145A6">
              <w:rPr>
                <w:i/>
                <w:lang w:val="uk-UA"/>
              </w:rPr>
              <w:t xml:space="preserve">, </w:t>
            </w:r>
            <w:r w:rsidR="00B46460">
              <w:rPr>
                <w:i/>
                <w:lang w:val="en-US"/>
              </w:rPr>
              <w:t>MP</w:t>
            </w:r>
            <w:r w:rsidR="003145A6">
              <w:rPr>
                <w:i/>
                <w:lang w:val="uk-UA"/>
              </w:rPr>
              <w:t xml:space="preserve"> </w:t>
            </w:r>
            <w:r w:rsidR="00B46460">
              <w:rPr>
                <w:i/>
                <w:lang w:val="en-US"/>
              </w:rPr>
              <w:t>V</w:t>
            </w:r>
            <w:r w:rsidR="003145A6">
              <w:rPr>
                <w:i/>
                <w:lang w:val="uk-UA"/>
              </w:rPr>
              <w:t>.А.</w:t>
            </w:r>
            <w:proofErr w:type="spellStart"/>
            <w:r w:rsidR="00B46460">
              <w:rPr>
                <w:i/>
                <w:lang w:val="en-US"/>
              </w:rPr>
              <w:t>Hrushevskyy</w:t>
            </w:r>
            <w:proofErr w:type="spellEnd"/>
            <w:r w:rsidR="003145A6" w:rsidRPr="000C1BAF">
              <w:rPr>
                <w:i/>
                <w:lang w:val="uk-UA"/>
              </w:rPr>
              <w:t>)</w:t>
            </w:r>
          </w:p>
        </w:tc>
        <w:tc>
          <w:tcPr>
            <w:tcW w:w="2693" w:type="dxa"/>
            <w:shd w:val="clear" w:color="auto" w:fill="F2F2F2" w:themeFill="background1" w:themeFillShade="F2"/>
            <w:vAlign w:val="center"/>
          </w:tcPr>
          <w:p w:rsidR="003145A6" w:rsidRPr="00427B54" w:rsidRDefault="00B46460" w:rsidP="00B46460">
            <w:pPr>
              <w:rPr>
                <w:lang w:val="uk-UA"/>
              </w:rPr>
            </w:pPr>
            <w:r>
              <w:rPr>
                <w:lang w:val="en-GB"/>
              </w:rPr>
              <w:t>Sent to the MPs for review on 4</w:t>
            </w:r>
            <w:r w:rsidRPr="003A7440">
              <w:rPr>
                <w:lang w:val="en-GB"/>
              </w:rPr>
              <w:t> </w:t>
            </w:r>
            <w:r>
              <w:rPr>
                <w:lang w:val="en-GB"/>
              </w:rPr>
              <w:t xml:space="preserve">August </w:t>
            </w:r>
            <w:r w:rsidRPr="003A7440">
              <w:rPr>
                <w:lang w:val="en-GB"/>
              </w:rPr>
              <w:t>201</w:t>
            </w:r>
            <w:r>
              <w:rPr>
                <w:lang w:val="en-GB"/>
              </w:rPr>
              <w:t>4</w:t>
            </w:r>
          </w:p>
        </w:tc>
        <w:tc>
          <w:tcPr>
            <w:tcW w:w="4395" w:type="dxa"/>
            <w:gridSpan w:val="2"/>
            <w:shd w:val="clear" w:color="auto" w:fill="F2F2F2" w:themeFill="background1" w:themeFillShade="F2"/>
            <w:vAlign w:val="center"/>
          </w:tcPr>
          <w:p w:rsidR="00BB14C9" w:rsidRDefault="003C240C" w:rsidP="00B46460">
            <w:pPr>
              <w:jc w:val="both"/>
              <w:rPr>
                <w:lang w:val="en-US"/>
              </w:rPr>
            </w:pPr>
            <w:r>
              <w:rPr>
                <w:lang w:val="en-US"/>
              </w:rPr>
              <w:t>According to current legislation passport of a citizen of Ukraine becomes invalid if a holder does not apply for inserting a new photograph at age of 25 and 45.</w:t>
            </w:r>
          </w:p>
          <w:p w:rsidR="00BB14C9" w:rsidRDefault="00BB14C9" w:rsidP="00B46460">
            <w:pPr>
              <w:jc w:val="both"/>
              <w:rPr>
                <w:lang w:val="en-US"/>
              </w:rPr>
            </w:pPr>
            <w:r>
              <w:rPr>
                <w:lang w:val="en-US"/>
              </w:rPr>
              <w:t>Ukrainian citizens residing on the temporarily occupied territory of Ukraine cannot apply to the competent authorities with the view to renew their photograph in passport.</w:t>
            </w:r>
          </w:p>
          <w:p w:rsidR="003C240C" w:rsidRDefault="00BB14C9" w:rsidP="00B46460">
            <w:pPr>
              <w:jc w:val="both"/>
              <w:rPr>
                <w:lang w:val="en-US"/>
              </w:rPr>
            </w:pPr>
            <w:r>
              <w:rPr>
                <w:lang w:val="en-US"/>
              </w:rPr>
              <w:t>At the same time i</w:t>
            </w:r>
            <w:r w:rsidR="005E612F">
              <w:rPr>
                <w:lang w:val="en-US"/>
              </w:rPr>
              <w:t xml:space="preserve">nvalid passport prevents a holder to </w:t>
            </w:r>
            <w:r>
              <w:rPr>
                <w:lang w:val="en-US"/>
              </w:rPr>
              <w:t>perform legal deeds.</w:t>
            </w:r>
          </w:p>
          <w:p w:rsidR="003145A6" w:rsidRPr="00C01DA5" w:rsidRDefault="00BB14C9" w:rsidP="00B46460">
            <w:pPr>
              <w:jc w:val="both"/>
              <w:rPr>
                <w:lang w:val="en-US"/>
              </w:rPr>
            </w:pPr>
            <w:r>
              <w:rPr>
                <w:lang w:val="en-US"/>
              </w:rPr>
              <w:t xml:space="preserve">This draft Resolution will eliminate such </w:t>
            </w:r>
            <w:r w:rsidR="00C01DA5">
              <w:rPr>
                <w:lang w:val="en-US"/>
              </w:rPr>
              <w:t>obstacles for residents of the Crimea.</w:t>
            </w:r>
          </w:p>
        </w:tc>
      </w:tr>
      <w:tr w:rsidR="003145A6" w:rsidRPr="003A7440" w:rsidTr="00B46460">
        <w:trPr>
          <w:trHeight w:val="1116"/>
        </w:trPr>
        <w:tc>
          <w:tcPr>
            <w:tcW w:w="11307" w:type="dxa"/>
            <w:gridSpan w:val="4"/>
            <w:shd w:val="clear" w:color="auto" w:fill="D9D9D9" w:themeFill="background1" w:themeFillShade="D9"/>
            <w:vAlign w:val="center"/>
          </w:tcPr>
          <w:p w:rsidR="003145A6" w:rsidRPr="00C01DA5" w:rsidRDefault="003145A6" w:rsidP="00B46460">
            <w:pPr>
              <w:jc w:val="center"/>
              <w:rPr>
                <w:b/>
                <w:lang w:val="en-US"/>
              </w:rPr>
            </w:pPr>
          </w:p>
          <w:p w:rsidR="003145A6" w:rsidRDefault="00B46460" w:rsidP="00B46460">
            <w:pPr>
              <w:jc w:val="center"/>
              <w:rPr>
                <w:b/>
                <w:lang w:val="uk-UA"/>
              </w:rPr>
            </w:pPr>
            <w:r w:rsidRPr="003A7440">
              <w:rPr>
                <w:b/>
                <w:lang w:val="en-GB"/>
              </w:rPr>
              <w:t>OTHER LEGAL ACTS</w:t>
            </w:r>
          </w:p>
          <w:p w:rsidR="003145A6" w:rsidRPr="006035D9" w:rsidRDefault="003145A6" w:rsidP="00B46460">
            <w:pPr>
              <w:jc w:val="center"/>
              <w:rPr>
                <w:b/>
                <w:lang w:val="uk-UA"/>
              </w:rPr>
            </w:pPr>
          </w:p>
        </w:tc>
      </w:tr>
      <w:tr w:rsidR="003145A6" w:rsidRPr="00E01420" w:rsidTr="00B46460">
        <w:trPr>
          <w:trHeight w:val="621"/>
        </w:trPr>
        <w:tc>
          <w:tcPr>
            <w:tcW w:w="4219" w:type="dxa"/>
            <w:shd w:val="clear" w:color="auto" w:fill="F2F2F2" w:themeFill="background1" w:themeFillShade="F2"/>
            <w:vAlign w:val="center"/>
          </w:tcPr>
          <w:p w:rsidR="003145A6" w:rsidRPr="00546F13" w:rsidRDefault="00184185" w:rsidP="00E60979">
            <w:pPr>
              <w:rPr>
                <w:b/>
                <w:i/>
                <w:lang w:val="uk-UA"/>
              </w:rPr>
            </w:pPr>
            <w:hyperlink r:id="rId18" w:history="1">
              <w:r w:rsidR="00E60979">
                <w:rPr>
                  <w:rStyle w:val="Hyperlink"/>
                  <w:b/>
                  <w:i/>
                  <w:lang w:val="en-US"/>
                </w:rPr>
                <w:t>Resolution</w:t>
              </w:r>
              <w:r w:rsidR="00E60979" w:rsidRPr="00E60979">
                <w:rPr>
                  <w:rStyle w:val="Hyperlink"/>
                  <w:b/>
                  <w:i/>
                  <w:lang w:val="en-US"/>
                </w:rPr>
                <w:t xml:space="preserve"> </w:t>
              </w:r>
              <w:r w:rsidR="00E60979">
                <w:rPr>
                  <w:rStyle w:val="Hyperlink"/>
                  <w:b/>
                  <w:i/>
                  <w:lang w:val="en-US"/>
                </w:rPr>
                <w:t>of</w:t>
              </w:r>
              <w:r w:rsidR="00E60979" w:rsidRPr="00E60979">
                <w:rPr>
                  <w:rStyle w:val="Hyperlink"/>
                  <w:b/>
                  <w:i/>
                  <w:lang w:val="en-US"/>
                </w:rPr>
                <w:t xml:space="preserve"> </w:t>
              </w:r>
              <w:r w:rsidR="00E60979">
                <w:rPr>
                  <w:rStyle w:val="Hyperlink"/>
                  <w:b/>
                  <w:i/>
                  <w:lang w:val="en-US"/>
                </w:rPr>
                <w:t>the</w:t>
              </w:r>
              <w:r w:rsidR="00E60979" w:rsidRPr="00E60979">
                <w:rPr>
                  <w:rStyle w:val="Hyperlink"/>
                  <w:b/>
                  <w:i/>
                  <w:lang w:val="en-US"/>
                </w:rPr>
                <w:t xml:space="preserve"> </w:t>
              </w:r>
              <w:r w:rsidR="00E60979">
                <w:rPr>
                  <w:rStyle w:val="Hyperlink"/>
                  <w:b/>
                  <w:i/>
                  <w:lang w:val="en-US"/>
                </w:rPr>
                <w:t>Cabinet</w:t>
              </w:r>
              <w:r w:rsidR="00E60979" w:rsidRPr="00E60979">
                <w:rPr>
                  <w:rStyle w:val="Hyperlink"/>
                  <w:b/>
                  <w:i/>
                  <w:lang w:val="en-US"/>
                </w:rPr>
                <w:t xml:space="preserve"> </w:t>
              </w:r>
              <w:r w:rsidR="00E60979">
                <w:rPr>
                  <w:rStyle w:val="Hyperlink"/>
                  <w:b/>
                  <w:i/>
                  <w:lang w:val="en-US"/>
                </w:rPr>
                <w:t>of</w:t>
              </w:r>
              <w:r w:rsidR="00E60979" w:rsidRPr="00E60979">
                <w:rPr>
                  <w:rStyle w:val="Hyperlink"/>
                  <w:b/>
                  <w:i/>
                  <w:lang w:val="en-US"/>
                </w:rPr>
                <w:t xml:space="preserve"> </w:t>
              </w:r>
              <w:r w:rsidR="00E60979">
                <w:rPr>
                  <w:rStyle w:val="Hyperlink"/>
                  <w:b/>
                  <w:i/>
                  <w:lang w:val="en-US"/>
                </w:rPr>
                <w:t>Ministers</w:t>
              </w:r>
              <w:r w:rsidR="00E60979" w:rsidRPr="00E60979">
                <w:rPr>
                  <w:rStyle w:val="Hyperlink"/>
                  <w:b/>
                  <w:i/>
                  <w:lang w:val="en-US"/>
                </w:rPr>
                <w:t xml:space="preserve"> </w:t>
              </w:r>
              <w:r w:rsidR="00E60979">
                <w:rPr>
                  <w:rStyle w:val="Hyperlink"/>
                  <w:b/>
                  <w:i/>
                  <w:lang w:val="en-US"/>
                </w:rPr>
                <w:t>of</w:t>
              </w:r>
              <w:r w:rsidR="00E60979" w:rsidRPr="00E60979">
                <w:rPr>
                  <w:rStyle w:val="Hyperlink"/>
                  <w:b/>
                  <w:i/>
                  <w:lang w:val="en-US"/>
                </w:rPr>
                <w:t xml:space="preserve"> </w:t>
              </w:r>
              <w:r w:rsidR="00E60979">
                <w:rPr>
                  <w:rStyle w:val="Hyperlink"/>
                  <w:b/>
                  <w:i/>
                  <w:lang w:val="en-US"/>
                </w:rPr>
                <w:t>Ukraine</w:t>
              </w:r>
              <w:r w:rsidR="00E60979" w:rsidRPr="00E60979">
                <w:rPr>
                  <w:rStyle w:val="Hyperlink"/>
                  <w:b/>
                  <w:i/>
                  <w:lang w:val="en-US"/>
                </w:rPr>
                <w:t xml:space="preserve"> </w:t>
              </w:r>
              <w:r w:rsidR="00E60979">
                <w:rPr>
                  <w:rStyle w:val="Hyperlink"/>
                  <w:b/>
                  <w:i/>
                  <w:lang w:val="en-US"/>
                </w:rPr>
                <w:t>of</w:t>
              </w:r>
              <w:r w:rsidR="00E60979" w:rsidRPr="00E60979">
                <w:rPr>
                  <w:rStyle w:val="Hyperlink"/>
                  <w:b/>
                  <w:i/>
                  <w:lang w:val="en-US"/>
                </w:rPr>
                <w:t xml:space="preserve"> 4</w:t>
              </w:r>
              <w:r w:rsidR="00E60979">
                <w:rPr>
                  <w:rStyle w:val="Hyperlink"/>
                  <w:b/>
                  <w:i/>
                  <w:lang w:val="en-US"/>
                </w:rPr>
                <w:t> June</w:t>
              </w:r>
              <w:r w:rsidR="00E60979" w:rsidRPr="00E60979">
                <w:rPr>
                  <w:rStyle w:val="Hyperlink"/>
                  <w:b/>
                  <w:i/>
                  <w:lang w:val="en-US"/>
                </w:rPr>
                <w:t xml:space="preserve"> 201</w:t>
              </w:r>
              <w:r w:rsidR="00E60979" w:rsidRPr="00E60979">
                <w:rPr>
                  <w:rStyle w:val="Hyperlink"/>
                  <w:b/>
                  <w:i/>
                  <w:lang w:val="en-US"/>
                </w:rPr>
                <w:t>4</w:t>
              </w:r>
              <w:r w:rsidR="00E60979" w:rsidRPr="00E60979">
                <w:rPr>
                  <w:rStyle w:val="Hyperlink"/>
                  <w:b/>
                  <w:i/>
                  <w:lang w:val="en-US"/>
                </w:rPr>
                <w:t xml:space="preserve"> </w:t>
              </w:r>
              <w:r w:rsidR="00E60979">
                <w:rPr>
                  <w:rStyle w:val="Hyperlink"/>
                  <w:b/>
                  <w:i/>
                  <w:lang w:val="en-US"/>
                </w:rPr>
                <w:t>No</w:t>
              </w:r>
              <w:r w:rsidR="00E60979" w:rsidRPr="00E60979">
                <w:rPr>
                  <w:rStyle w:val="Hyperlink"/>
                  <w:b/>
                  <w:i/>
                  <w:lang w:val="en-US"/>
                </w:rPr>
                <w:t>.</w:t>
              </w:r>
              <w:r w:rsidR="00E60979">
                <w:rPr>
                  <w:rStyle w:val="Hyperlink"/>
                  <w:b/>
                  <w:i/>
                  <w:lang w:val="en-US"/>
                </w:rPr>
                <w:t> </w:t>
              </w:r>
              <w:r w:rsidR="00E60979" w:rsidRPr="00E60979">
                <w:rPr>
                  <w:rStyle w:val="Hyperlink"/>
                  <w:b/>
                  <w:i/>
                  <w:lang w:val="en-US"/>
                </w:rPr>
                <w:t>1</w:t>
              </w:r>
              <w:r w:rsidR="00E60979">
                <w:rPr>
                  <w:rStyle w:val="Hyperlink"/>
                  <w:b/>
                  <w:i/>
                  <w:lang w:val="en-US"/>
                </w:rPr>
                <w:t>95</w:t>
              </w:r>
              <w:r w:rsidR="00E60979" w:rsidRPr="00E60979">
                <w:rPr>
                  <w:rStyle w:val="Hyperlink"/>
                  <w:b/>
                  <w:i/>
                  <w:lang w:val="en-US"/>
                </w:rPr>
                <w:t xml:space="preserve"> “</w:t>
              </w:r>
              <w:r w:rsidR="00E60979">
                <w:rPr>
                  <w:rStyle w:val="Hyperlink"/>
                  <w:b/>
                  <w:i/>
                  <w:lang w:val="en-US"/>
                </w:rPr>
                <w:t>On the Interethnic Amity Council</w:t>
              </w:r>
              <w:r w:rsidR="00E60979" w:rsidRPr="00E60979">
                <w:rPr>
                  <w:rStyle w:val="Hyperlink"/>
                  <w:b/>
                  <w:i/>
                  <w:lang w:val="en-US"/>
                </w:rPr>
                <w:t>”</w:t>
              </w:r>
            </w:hyperlink>
          </w:p>
        </w:tc>
        <w:tc>
          <w:tcPr>
            <w:tcW w:w="2693" w:type="dxa"/>
            <w:shd w:val="clear" w:color="auto" w:fill="F2F2F2" w:themeFill="background1" w:themeFillShade="F2"/>
            <w:vAlign w:val="center"/>
          </w:tcPr>
          <w:p w:rsidR="003145A6" w:rsidRPr="00E60979" w:rsidRDefault="00E60979" w:rsidP="00E60979">
            <w:pPr>
              <w:rPr>
                <w:lang w:val="en-US"/>
              </w:rPr>
            </w:pPr>
            <w:r>
              <w:rPr>
                <w:lang w:val="en-US"/>
              </w:rPr>
              <w:t xml:space="preserve">Entered into force on </w:t>
            </w:r>
            <w:r w:rsidR="003145A6">
              <w:rPr>
                <w:lang w:val="uk-UA"/>
              </w:rPr>
              <w:t>4 </w:t>
            </w:r>
            <w:r>
              <w:rPr>
                <w:lang w:val="en-US"/>
              </w:rPr>
              <w:t xml:space="preserve">July </w:t>
            </w:r>
            <w:r>
              <w:rPr>
                <w:lang w:val="uk-UA"/>
              </w:rPr>
              <w:t>2014</w:t>
            </w:r>
          </w:p>
        </w:tc>
        <w:tc>
          <w:tcPr>
            <w:tcW w:w="4395" w:type="dxa"/>
            <w:gridSpan w:val="2"/>
            <w:shd w:val="clear" w:color="auto" w:fill="F2F2F2" w:themeFill="background1" w:themeFillShade="F2"/>
            <w:vAlign w:val="center"/>
          </w:tcPr>
          <w:p w:rsidR="00C01DA5" w:rsidRDefault="00C01DA5" w:rsidP="00B46460">
            <w:pPr>
              <w:jc w:val="both"/>
              <w:rPr>
                <w:lang w:val="en-US"/>
              </w:rPr>
            </w:pPr>
            <w:r>
              <w:rPr>
                <w:lang w:val="en-US"/>
              </w:rPr>
              <w:t>The newly established Council is an advisory body attached to the Cabinet of Ministers of Ukraine whose main task</w:t>
            </w:r>
            <w:r w:rsidR="00A474BB">
              <w:rPr>
                <w:lang w:val="en-US"/>
              </w:rPr>
              <w:t>s</w:t>
            </w:r>
            <w:r>
              <w:rPr>
                <w:lang w:val="en-US"/>
              </w:rPr>
              <w:t xml:space="preserve"> are:</w:t>
            </w:r>
          </w:p>
          <w:p w:rsidR="00C01DA5" w:rsidRPr="00C01DA5" w:rsidRDefault="00C01DA5" w:rsidP="00B46460">
            <w:pPr>
              <w:jc w:val="both"/>
              <w:rPr>
                <w:lang w:val="en-US"/>
              </w:rPr>
            </w:pPr>
            <w:bookmarkStart w:id="0" w:name="n27"/>
            <w:bookmarkEnd w:id="0"/>
            <w:r>
              <w:rPr>
                <w:lang w:val="en-US"/>
              </w:rPr>
              <w:t>(</w:t>
            </w:r>
            <w:proofErr w:type="spellStart"/>
            <w:r>
              <w:rPr>
                <w:lang w:val="en-US"/>
              </w:rPr>
              <w:t>i</w:t>
            </w:r>
            <w:proofErr w:type="spellEnd"/>
            <w:r w:rsidR="003145A6" w:rsidRPr="00310EC2">
              <w:rPr>
                <w:lang w:val="uk-UA"/>
              </w:rPr>
              <w:t xml:space="preserve">) </w:t>
            </w:r>
            <w:r>
              <w:rPr>
                <w:lang w:val="en-US"/>
              </w:rPr>
              <w:t>facilitation of coordination of the government agencies’ actions in the sphere of ethno-national policy, protection of the rights of ethnic minorities and indigenous peoples;</w:t>
            </w:r>
          </w:p>
          <w:p w:rsidR="00C01DA5" w:rsidRPr="00C01DA5" w:rsidRDefault="00C01DA5" w:rsidP="00B46460">
            <w:pPr>
              <w:jc w:val="both"/>
              <w:rPr>
                <w:lang w:val="en-US"/>
              </w:rPr>
            </w:pPr>
            <w:bookmarkStart w:id="1" w:name="n28"/>
            <w:bookmarkEnd w:id="1"/>
            <w:r>
              <w:rPr>
                <w:lang w:val="en-US"/>
              </w:rPr>
              <w:t>(ii</w:t>
            </w:r>
            <w:r w:rsidR="003145A6" w:rsidRPr="00310EC2">
              <w:rPr>
                <w:lang w:val="uk-UA"/>
              </w:rPr>
              <w:t xml:space="preserve">) </w:t>
            </w:r>
            <w:proofErr w:type="gramStart"/>
            <w:r>
              <w:rPr>
                <w:lang w:val="en-US"/>
              </w:rPr>
              <w:t>preparation</w:t>
            </w:r>
            <w:proofErr w:type="gramEnd"/>
            <w:r>
              <w:rPr>
                <w:lang w:val="en-US"/>
              </w:rPr>
              <w:t xml:space="preserve"> of recommendations concerning development and implementation of the state ethno-national policy aimed at observance of the rights of ethnic minorities and indige</w:t>
            </w:r>
            <w:r w:rsidR="00A474BB">
              <w:rPr>
                <w:lang w:val="en-US"/>
              </w:rPr>
              <w:t>nous peoples, maintaining inter</w:t>
            </w:r>
            <w:r>
              <w:rPr>
                <w:lang w:val="en-US"/>
              </w:rPr>
              <w:t xml:space="preserve">ethnic amity </w:t>
            </w:r>
            <w:r w:rsidR="00744866">
              <w:rPr>
                <w:lang w:val="en-US"/>
              </w:rPr>
              <w:t xml:space="preserve">in Ukrainian society, prevention of </w:t>
            </w:r>
            <w:r w:rsidR="00A474BB">
              <w:rPr>
                <w:lang w:val="en-US"/>
              </w:rPr>
              <w:t>inter</w:t>
            </w:r>
            <w:r w:rsidR="00744866">
              <w:rPr>
                <w:lang w:val="en-US"/>
              </w:rPr>
              <w:t>ethnic conflicts, discrimination based on racial, ethnic, language and religious grounds, improvement of relevant legislation.</w:t>
            </w:r>
          </w:p>
          <w:p w:rsidR="00744866" w:rsidRDefault="00744866" w:rsidP="00B46460">
            <w:pPr>
              <w:jc w:val="both"/>
              <w:rPr>
                <w:lang w:val="en-US"/>
              </w:rPr>
            </w:pPr>
            <w:r>
              <w:rPr>
                <w:lang w:val="en-US"/>
              </w:rPr>
              <w:t>Among the Council’s members are the Government Commissioner for ethno-national policy, who is the Deputy head of the Council,</w:t>
            </w:r>
            <w:r w:rsidR="00A474BB">
              <w:rPr>
                <w:lang w:val="en-US"/>
              </w:rPr>
              <w:t xml:space="preserve"> the Deputy Minister of </w:t>
            </w:r>
            <w:r w:rsidR="00A474BB">
              <w:rPr>
                <w:lang w:val="en-US"/>
              </w:rPr>
              <w:lastRenderedPageBreak/>
              <w:t>Foreign Affairs,</w:t>
            </w:r>
            <w:r>
              <w:rPr>
                <w:lang w:val="en-US"/>
              </w:rPr>
              <w:t xml:space="preserve"> the Deputy Minister of Internal Affairs, representatives of </w:t>
            </w:r>
            <w:r w:rsidR="00351193">
              <w:rPr>
                <w:lang w:val="en-US"/>
              </w:rPr>
              <w:t xml:space="preserve">non-governmental </w:t>
            </w:r>
            <w:proofErr w:type="spellStart"/>
            <w:r w:rsidR="00351193">
              <w:rPr>
                <w:lang w:val="en-US"/>
              </w:rPr>
              <w:t>organisations</w:t>
            </w:r>
            <w:proofErr w:type="spellEnd"/>
            <w:r w:rsidR="00351193">
              <w:rPr>
                <w:lang w:val="en-US"/>
              </w:rPr>
              <w:t xml:space="preserve"> of ethnic minorities and indigenous peoples (by choice).</w:t>
            </w:r>
          </w:p>
          <w:p w:rsidR="003145A6" w:rsidRPr="00310EC2" w:rsidRDefault="003145A6" w:rsidP="00351193">
            <w:pPr>
              <w:jc w:val="both"/>
              <w:rPr>
                <w:lang w:val="uk-UA"/>
              </w:rPr>
            </w:pPr>
          </w:p>
        </w:tc>
      </w:tr>
      <w:tr w:rsidR="003145A6" w:rsidRPr="00E01420" w:rsidTr="00B46460">
        <w:trPr>
          <w:trHeight w:val="621"/>
        </w:trPr>
        <w:tc>
          <w:tcPr>
            <w:tcW w:w="4219" w:type="dxa"/>
            <w:shd w:val="clear" w:color="auto" w:fill="F2F2F2" w:themeFill="background1" w:themeFillShade="F2"/>
            <w:vAlign w:val="center"/>
          </w:tcPr>
          <w:p w:rsidR="003145A6" w:rsidRPr="00117F57" w:rsidRDefault="00184185" w:rsidP="00E60979">
            <w:pPr>
              <w:rPr>
                <w:b/>
                <w:i/>
                <w:u w:val="single"/>
                <w:lang w:val="uk-UA"/>
              </w:rPr>
            </w:pPr>
            <w:hyperlink r:id="rId19" w:history="1">
              <w:r w:rsidR="00E60979">
                <w:rPr>
                  <w:rStyle w:val="Hyperlink"/>
                  <w:b/>
                  <w:i/>
                  <w:lang w:val="en-US"/>
                </w:rPr>
                <w:t>Resolution</w:t>
              </w:r>
              <w:r w:rsidR="00E60979" w:rsidRPr="00E60979">
                <w:rPr>
                  <w:rStyle w:val="Hyperlink"/>
                  <w:b/>
                  <w:i/>
                  <w:lang w:val="en-US"/>
                </w:rPr>
                <w:t xml:space="preserve"> </w:t>
              </w:r>
              <w:r w:rsidR="00E60979">
                <w:rPr>
                  <w:rStyle w:val="Hyperlink"/>
                  <w:b/>
                  <w:i/>
                  <w:lang w:val="en-US"/>
                </w:rPr>
                <w:t>of</w:t>
              </w:r>
              <w:r w:rsidR="00E60979" w:rsidRPr="00E60979">
                <w:rPr>
                  <w:rStyle w:val="Hyperlink"/>
                  <w:b/>
                  <w:i/>
                  <w:lang w:val="en-US"/>
                </w:rPr>
                <w:t xml:space="preserve"> </w:t>
              </w:r>
              <w:r w:rsidR="00E60979">
                <w:rPr>
                  <w:rStyle w:val="Hyperlink"/>
                  <w:b/>
                  <w:i/>
                  <w:lang w:val="en-US"/>
                </w:rPr>
                <w:t>the</w:t>
              </w:r>
              <w:r w:rsidR="00E60979" w:rsidRPr="00E60979">
                <w:rPr>
                  <w:rStyle w:val="Hyperlink"/>
                  <w:b/>
                  <w:i/>
                  <w:lang w:val="en-US"/>
                </w:rPr>
                <w:t xml:space="preserve"> </w:t>
              </w:r>
              <w:r w:rsidR="00E60979">
                <w:rPr>
                  <w:rStyle w:val="Hyperlink"/>
                  <w:b/>
                  <w:i/>
                  <w:lang w:val="en-US"/>
                </w:rPr>
                <w:t>Cabinet</w:t>
              </w:r>
              <w:r w:rsidR="00E60979" w:rsidRPr="00E60979">
                <w:rPr>
                  <w:rStyle w:val="Hyperlink"/>
                  <w:b/>
                  <w:i/>
                  <w:lang w:val="en-US"/>
                </w:rPr>
                <w:t xml:space="preserve"> </w:t>
              </w:r>
              <w:r w:rsidR="00E60979">
                <w:rPr>
                  <w:rStyle w:val="Hyperlink"/>
                  <w:b/>
                  <w:i/>
                  <w:lang w:val="en-US"/>
                </w:rPr>
                <w:t>of</w:t>
              </w:r>
              <w:r w:rsidR="00E60979" w:rsidRPr="00E60979">
                <w:rPr>
                  <w:rStyle w:val="Hyperlink"/>
                  <w:b/>
                  <w:i/>
                  <w:lang w:val="en-US"/>
                </w:rPr>
                <w:t xml:space="preserve"> </w:t>
              </w:r>
              <w:r w:rsidR="00E60979">
                <w:rPr>
                  <w:rStyle w:val="Hyperlink"/>
                  <w:b/>
                  <w:i/>
                  <w:lang w:val="en-US"/>
                </w:rPr>
                <w:t>Ministers</w:t>
              </w:r>
              <w:r w:rsidR="00E60979" w:rsidRPr="00E60979">
                <w:rPr>
                  <w:rStyle w:val="Hyperlink"/>
                  <w:b/>
                  <w:i/>
                  <w:lang w:val="en-US"/>
                </w:rPr>
                <w:t xml:space="preserve"> </w:t>
              </w:r>
              <w:r w:rsidR="00E60979">
                <w:rPr>
                  <w:rStyle w:val="Hyperlink"/>
                  <w:b/>
                  <w:i/>
                  <w:lang w:val="en-US"/>
                </w:rPr>
                <w:t>of</w:t>
              </w:r>
              <w:r w:rsidR="00E60979" w:rsidRPr="00E60979">
                <w:rPr>
                  <w:rStyle w:val="Hyperlink"/>
                  <w:b/>
                  <w:i/>
                  <w:lang w:val="en-US"/>
                </w:rPr>
                <w:t xml:space="preserve"> </w:t>
              </w:r>
              <w:r w:rsidR="00E60979">
                <w:rPr>
                  <w:rStyle w:val="Hyperlink"/>
                  <w:b/>
                  <w:i/>
                  <w:lang w:val="en-US"/>
                </w:rPr>
                <w:t>Ukraine</w:t>
              </w:r>
              <w:r w:rsidR="00E60979" w:rsidRPr="00E60979">
                <w:rPr>
                  <w:rStyle w:val="Hyperlink"/>
                  <w:b/>
                  <w:i/>
                  <w:lang w:val="en-US"/>
                </w:rPr>
                <w:t xml:space="preserve"> </w:t>
              </w:r>
              <w:r w:rsidR="00E60979">
                <w:rPr>
                  <w:rStyle w:val="Hyperlink"/>
                  <w:b/>
                  <w:i/>
                  <w:lang w:val="en-US"/>
                </w:rPr>
                <w:t>of</w:t>
              </w:r>
              <w:r w:rsidR="00E60979" w:rsidRPr="00E60979">
                <w:rPr>
                  <w:rStyle w:val="Hyperlink"/>
                  <w:b/>
                  <w:i/>
                  <w:lang w:val="en-US"/>
                </w:rPr>
                <w:t xml:space="preserve"> 25</w:t>
              </w:r>
              <w:r w:rsidR="00E60979">
                <w:rPr>
                  <w:rStyle w:val="Hyperlink"/>
                  <w:b/>
                  <w:i/>
                  <w:lang w:val="en-US"/>
                </w:rPr>
                <w:t> June</w:t>
              </w:r>
              <w:r w:rsidR="00E60979" w:rsidRPr="00E60979">
                <w:rPr>
                  <w:rStyle w:val="Hyperlink"/>
                  <w:b/>
                  <w:i/>
                  <w:lang w:val="en-US"/>
                </w:rPr>
                <w:t xml:space="preserve"> </w:t>
              </w:r>
              <w:r w:rsidR="00E60979" w:rsidRPr="00E60979">
                <w:rPr>
                  <w:rStyle w:val="Hyperlink"/>
                  <w:b/>
                  <w:i/>
                  <w:lang w:val="en-US"/>
                </w:rPr>
                <w:t>2</w:t>
              </w:r>
              <w:r w:rsidR="00E60979" w:rsidRPr="00E60979">
                <w:rPr>
                  <w:rStyle w:val="Hyperlink"/>
                  <w:b/>
                  <w:i/>
                  <w:lang w:val="en-US"/>
                </w:rPr>
                <w:t xml:space="preserve">014 </w:t>
              </w:r>
              <w:r w:rsidR="00E60979">
                <w:rPr>
                  <w:rStyle w:val="Hyperlink"/>
                  <w:b/>
                  <w:i/>
                  <w:lang w:val="en-US"/>
                </w:rPr>
                <w:t>No</w:t>
              </w:r>
              <w:r w:rsidR="00E60979" w:rsidRPr="00E60979">
                <w:rPr>
                  <w:rStyle w:val="Hyperlink"/>
                  <w:b/>
                  <w:i/>
                  <w:lang w:val="en-US"/>
                </w:rPr>
                <w:t>.</w:t>
              </w:r>
              <w:r w:rsidR="00E60979">
                <w:rPr>
                  <w:rStyle w:val="Hyperlink"/>
                  <w:b/>
                  <w:i/>
                  <w:lang w:val="en-US"/>
                </w:rPr>
                <w:t> </w:t>
              </w:r>
              <w:r w:rsidR="00E60979" w:rsidRPr="00E60979">
                <w:rPr>
                  <w:rStyle w:val="Hyperlink"/>
                  <w:b/>
                  <w:i/>
                  <w:lang w:val="en-US"/>
                </w:rPr>
                <w:t>2</w:t>
              </w:r>
              <w:r w:rsidR="00E60979">
                <w:rPr>
                  <w:rStyle w:val="Hyperlink"/>
                  <w:b/>
                  <w:i/>
                  <w:lang w:val="en-US"/>
                </w:rPr>
                <w:t>13</w:t>
              </w:r>
              <w:r w:rsidR="00E60979" w:rsidRPr="00E60979">
                <w:rPr>
                  <w:rStyle w:val="Hyperlink"/>
                  <w:b/>
                  <w:i/>
                  <w:lang w:val="en-US"/>
                </w:rPr>
                <w:t xml:space="preserve"> “</w:t>
              </w:r>
              <w:r w:rsidR="00E60979">
                <w:rPr>
                  <w:rStyle w:val="Hyperlink"/>
                  <w:b/>
                  <w:i/>
                  <w:lang w:val="en-US"/>
                </w:rPr>
                <w:t>On</w:t>
              </w:r>
              <w:r w:rsidR="00E60979" w:rsidRPr="00E60979">
                <w:rPr>
                  <w:rStyle w:val="Hyperlink"/>
                  <w:b/>
                  <w:i/>
                  <w:lang w:val="en-US"/>
                </w:rPr>
                <w:t xml:space="preserve"> </w:t>
              </w:r>
              <w:r w:rsidR="00E60979">
                <w:rPr>
                  <w:rStyle w:val="Hyperlink"/>
                  <w:b/>
                  <w:i/>
                  <w:lang w:val="en-US"/>
                </w:rPr>
                <w:t>securing</w:t>
              </w:r>
              <w:r w:rsidR="00E60979" w:rsidRPr="00E60979">
                <w:rPr>
                  <w:rStyle w:val="Hyperlink"/>
                  <w:b/>
                  <w:i/>
                  <w:lang w:val="en-US"/>
                </w:rPr>
                <w:t xml:space="preserve"> </w:t>
              </w:r>
              <w:r w:rsidR="00E60979">
                <w:rPr>
                  <w:rStyle w:val="Hyperlink"/>
                  <w:b/>
                  <w:i/>
                  <w:lang w:val="en-US"/>
                </w:rPr>
                <w:t>temporary</w:t>
              </w:r>
              <w:r w:rsidR="00E60979" w:rsidRPr="00E60979">
                <w:rPr>
                  <w:rStyle w:val="Hyperlink"/>
                  <w:b/>
                  <w:i/>
                  <w:lang w:val="en-US"/>
                </w:rPr>
                <w:t xml:space="preserve"> </w:t>
              </w:r>
              <w:r w:rsidR="00E60979">
                <w:rPr>
                  <w:rStyle w:val="Hyperlink"/>
                  <w:b/>
                  <w:i/>
                  <w:lang w:val="en-US"/>
                </w:rPr>
                <w:t>accommodation</w:t>
              </w:r>
              <w:r w:rsidR="00E60979" w:rsidRPr="00E60979">
                <w:rPr>
                  <w:rStyle w:val="Hyperlink"/>
                  <w:b/>
                  <w:i/>
                  <w:lang w:val="en-US"/>
                </w:rPr>
                <w:t xml:space="preserve"> </w:t>
              </w:r>
              <w:r w:rsidR="00E60979">
                <w:rPr>
                  <w:rStyle w:val="Hyperlink"/>
                  <w:b/>
                  <w:i/>
                  <w:lang w:val="en-US"/>
                </w:rPr>
                <w:t>for</w:t>
              </w:r>
              <w:r w:rsidR="00E60979" w:rsidRPr="00E60979">
                <w:rPr>
                  <w:rStyle w:val="Hyperlink"/>
                  <w:b/>
                  <w:i/>
                  <w:lang w:val="en-US"/>
                </w:rPr>
                <w:t xml:space="preserve"> </w:t>
              </w:r>
              <w:r w:rsidR="00E60979">
                <w:rPr>
                  <w:rStyle w:val="Hyperlink"/>
                  <w:b/>
                  <w:i/>
                  <w:lang w:val="en-US"/>
                </w:rPr>
                <w:t>families</w:t>
              </w:r>
              <w:r w:rsidR="00E60979" w:rsidRPr="00E60979">
                <w:rPr>
                  <w:rStyle w:val="Hyperlink"/>
                  <w:b/>
                  <w:i/>
                  <w:lang w:val="en-US"/>
                </w:rPr>
                <w:t xml:space="preserve"> </w:t>
              </w:r>
              <w:r w:rsidR="00E60979">
                <w:rPr>
                  <w:rStyle w:val="Hyperlink"/>
                  <w:b/>
                  <w:i/>
                  <w:lang w:val="en-US"/>
                </w:rPr>
                <w:t>who</w:t>
              </w:r>
              <w:r w:rsidR="00E60979" w:rsidRPr="00E60979">
                <w:rPr>
                  <w:rStyle w:val="Hyperlink"/>
                  <w:b/>
                  <w:i/>
                  <w:lang w:val="en-US"/>
                </w:rPr>
                <w:t xml:space="preserve"> </w:t>
              </w:r>
              <w:r w:rsidR="00E60979">
                <w:rPr>
                  <w:rStyle w:val="Hyperlink"/>
                  <w:b/>
                  <w:i/>
                  <w:lang w:val="en-US"/>
                </w:rPr>
                <w:t>moved</w:t>
              </w:r>
              <w:r w:rsidR="00E60979" w:rsidRPr="00E60979">
                <w:rPr>
                  <w:rStyle w:val="Hyperlink"/>
                  <w:b/>
                  <w:i/>
                  <w:lang w:val="en-US"/>
                </w:rPr>
                <w:t xml:space="preserve"> </w:t>
              </w:r>
              <w:r w:rsidR="00E60979">
                <w:rPr>
                  <w:rStyle w:val="Hyperlink"/>
                  <w:b/>
                  <w:i/>
                  <w:lang w:val="en-US"/>
                </w:rPr>
                <w:t>from</w:t>
              </w:r>
              <w:r w:rsidR="00E60979" w:rsidRPr="00E60979">
                <w:rPr>
                  <w:rStyle w:val="Hyperlink"/>
                  <w:b/>
                  <w:i/>
                  <w:lang w:val="en-US"/>
                </w:rPr>
                <w:t xml:space="preserve"> </w:t>
              </w:r>
              <w:r w:rsidR="00E60979">
                <w:rPr>
                  <w:rStyle w:val="Hyperlink"/>
                  <w:b/>
                  <w:i/>
                  <w:lang w:val="en-US"/>
                </w:rPr>
                <w:t>the</w:t>
              </w:r>
              <w:r w:rsidR="00E60979" w:rsidRPr="00E60979">
                <w:rPr>
                  <w:rStyle w:val="Hyperlink"/>
                  <w:b/>
                  <w:i/>
                  <w:lang w:val="en-US"/>
                </w:rPr>
                <w:t xml:space="preserve"> </w:t>
              </w:r>
              <w:r w:rsidR="00E60979">
                <w:rPr>
                  <w:rStyle w:val="Hyperlink"/>
                  <w:b/>
                  <w:i/>
                  <w:lang w:val="en-US"/>
                </w:rPr>
                <w:t>Autonomous</w:t>
              </w:r>
              <w:r w:rsidR="00E60979" w:rsidRPr="00E60979">
                <w:rPr>
                  <w:rStyle w:val="Hyperlink"/>
                  <w:b/>
                  <w:i/>
                  <w:lang w:val="en-US"/>
                </w:rPr>
                <w:t xml:space="preserve"> </w:t>
              </w:r>
              <w:r w:rsidR="00E60979">
                <w:rPr>
                  <w:rStyle w:val="Hyperlink"/>
                  <w:b/>
                  <w:i/>
                  <w:lang w:val="en-US"/>
                </w:rPr>
                <w:t>Republic</w:t>
              </w:r>
              <w:r w:rsidR="00E60979" w:rsidRPr="00E60979">
                <w:rPr>
                  <w:rStyle w:val="Hyperlink"/>
                  <w:b/>
                  <w:i/>
                  <w:lang w:val="en-US"/>
                </w:rPr>
                <w:t xml:space="preserve"> </w:t>
              </w:r>
              <w:r w:rsidR="00E60979">
                <w:rPr>
                  <w:rStyle w:val="Hyperlink"/>
                  <w:b/>
                  <w:i/>
                  <w:lang w:val="en-US"/>
                </w:rPr>
                <w:t>of</w:t>
              </w:r>
              <w:r w:rsidR="00E60979" w:rsidRPr="00E60979">
                <w:rPr>
                  <w:rStyle w:val="Hyperlink"/>
                  <w:b/>
                  <w:i/>
                  <w:lang w:val="en-US"/>
                </w:rPr>
                <w:t xml:space="preserve"> </w:t>
              </w:r>
              <w:r w:rsidR="00E60979">
                <w:rPr>
                  <w:rStyle w:val="Hyperlink"/>
                  <w:b/>
                  <w:i/>
                  <w:lang w:val="en-US"/>
                </w:rPr>
                <w:t>Crimea</w:t>
              </w:r>
              <w:r w:rsidR="00E60979" w:rsidRPr="00E60979">
                <w:rPr>
                  <w:rStyle w:val="Hyperlink"/>
                  <w:b/>
                  <w:i/>
                  <w:lang w:val="en-US"/>
                </w:rPr>
                <w:t xml:space="preserve"> </w:t>
              </w:r>
              <w:r w:rsidR="00E60979">
                <w:rPr>
                  <w:rStyle w:val="Hyperlink"/>
                  <w:b/>
                  <w:i/>
                  <w:lang w:val="en-US"/>
                </w:rPr>
                <w:t>and</w:t>
              </w:r>
              <w:r w:rsidR="00E60979" w:rsidRPr="00E60979">
                <w:rPr>
                  <w:rStyle w:val="Hyperlink"/>
                  <w:b/>
                  <w:i/>
                  <w:lang w:val="en-US"/>
                </w:rPr>
                <w:t xml:space="preserve"> </w:t>
              </w:r>
              <w:r w:rsidR="00E60979">
                <w:rPr>
                  <w:rStyle w:val="Hyperlink"/>
                  <w:b/>
                  <w:i/>
                  <w:lang w:val="en-US"/>
                </w:rPr>
                <w:t>the</w:t>
              </w:r>
              <w:r w:rsidR="00E60979" w:rsidRPr="00E60979">
                <w:rPr>
                  <w:rStyle w:val="Hyperlink"/>
                  <w:b/>
                  <w:i/>
                  <w:lang w:val="en-US"/>
                </w:rPr>
                <w:t xml:space="preserve"> </w:t>
              </w:r>
              <w:r w:rsidR="00E60979">
                <w:rPr>
                  <w:rStyle w:val="Hyperlink"/>
                  <w:b/>
                  <w:i/>
                  <w:lang w:val="en-US"/>
                </w:rPr>
                <w:t>city</w:t>
              </w:r>
              <w:r w:rsidR="00E60979" w:rsidRPr="00E60979">
                <w:rPr>
                  <w:rStyle w:val="Hyperlink"/>
                  <w:b/>
                  <w:i/>
                  <w:lang w:val="en-US"/>
                </w:rPr>
                <w:t xml:space="preserve"> </w:t>
              </w:r>
              <w:r w:rsidR="00E60979">
                <w:rPr>
                  <w:rStyle w:val="Hyperlink"/>
                  <w:b/>
                  <w:i/>
                  <w:lang w:val="en-US"/>
                </w:rPr>
                <w:t>of</w:t>
              </w:r>
              <w:r w:rsidR="00E60979" w:rsidRPr="00E60979">
                <w:rPr>
                  <w:rStyle w:val="Hyperlink"/>
                  <w:b/>
                  <w:i/>
                  <w:lang w:val="en-US"/>
                </w:rPr>
                <w:t xml:space="preserve"> </w:t>
              </w:r>
              <w:r w:rsidR="00E60979">
                <w:rPr>
                  <w:rStyle w:val="Hyperlink"/>
                  <w:b/>
                  <w:i/>
                  <w:lang w:val="en-US"/>
                </w:rPr>
                <w:t>Sevastopol</w:t>
              </w:r>
              <w:r w:rsidR="00E60979" w:rsidRPr="00E60979">
                <w:rPr>
                  <w:rStyle w:val="Hyperlink"/>
                  <w:b/>
                  <w:i/>
                  <w:lang w:val="en-US"/>
                </w:rPr>
                <w:t>”</w:t>
              </w:r>
            </w:hyperlink>
          </w:p>
        </w:tc>
        <w:tc>
          <w:tcPr>
            <w:tcW w:w="2693" w:type="dxa"/>
            <w:shd w:val="clear" w:color="auto" w:fill="F2F2F2" w:themeFill="background1" w:themeFillShade="F2"/>
            <w:vAlign w:val="center"/>
          </w:tcPr>
          <w:p w:rsidR="003145A6" w:rsidRPr="00E60979" w:rsidRDefault="00E60979" w:rsidP="00E60979">
            <w:pPr>
              <w:rPr>
                <w:lang w:val="en-US"/>
              </w:rPr>
            </w:pPr>
            <w:r>
              <w:rPr>
                <w:lang w:val="en-US"/>
              </w:rPr>
              <w:t xml:space="preserve">Entered into force on </w:t>
            </w:r>
            <w:r w:rsidR="003145A6">
              <w:rPr>
                <w:lang w:val="uk-UA"/>
              </w:rPr>
              <w:t>3 </w:t>
            </w:r>
            <w:r>
              <w:rPr>
                <w:lang w:val="en-US"/>
              </w:rPr>
              <w:t xml:space="preserve">July </w:t>
            </w:r>
            <w:r>
              <w:rPr>
                <w:lang w:val="uk-UA"/>
              </w:rPr>
              <w:t>2014</w:t>
            </w:r>
          </w:p>
        </w:tc>
        <w:tc>
          <w:tcPr>
            <w:tcW w:w="4395" w:type="dxa"/>
            <w:gridSpan w:val="2"/>
            <w:shd w:val="clear" w:color="auto" w:fill="F2F2F2" w:themeFill="background1" w:themeFillShade="F2"/>
            <w:vAlign w:val="center"/>
          </w:tcPr>
          <w:p w:rsidR="00351193" w:rsidRDefault="00351193" w:rsidP="00B46460">
            <w:pPr>
              <w:jc w:val="both"/>
              <w:rPr>
                <w:lang w:val="en-US"/>
              </w:rPr>
            </w:pPr>
            <w:r>
              <w:rPr>
                <w:lang w:val="en-US"/>
              </w:rPr>
              <w:t>The regional administrations and the Kyiv city administration were allocated UAH </w:t>
            </w:r>
            <w:r w:rsidRPr="00310EC2">
              <w:rPr>
                <w:lang w:val="uk-UA"/>
              </w:rPr>
              <w:t>25</w:t>
            </w:r>
            <w:r>
              <w:rPr>
                <w:lang w:val="en-US"/>
              </w:rPr>
              <w:t>,</w:t>
            </w:r>
            <w:r w:rsidRPr="00310EC2">
              <w:rPr>
                <w:lang w:val="uk-UA"/>
              </w:rPr>
              <w:t>166</w:t>
            </w:r>
            <w:r>
              <w:rPr>
                <w:lang w:val="en-US"/>
              </w:rPr>
              <w:t>,</w:t>
            </w:r>
            <w:r w:rsidRPr="00310EC2">
              <w:rPr>
                <w:lang w:val="uk-UA"/>
              </w:rPr>
              <w:t>19</w:t>
            </w:r>
            <w:r>
              <w:rPr>
                <w:lang w:val="en-US"/>
              </w:rPr>
              <w:t xml:space="preserve">0 with the view to provide financial </w:t>
            </w:r>
            <w:r w:rsidR="00B91257">
              <w:rPr>
                <w:lang w:val="en-US"/>
              </w:rPr>
              <w:t xml:space="preserve">aid </w:t>
            </w:r>
            <w:r>
              <w:rPr>
                <w:lang w:val="en-US"/>
              </w:rPr>
              <w:t xml:space="preserve">for temporary </w:t>
            </w:r>
            <w:r w:rsidR="00A474BB">
              <w:rPr>
                <w:lang w:val="en-US"/>
              </w:rPr>
              <w:t>accommodation</w:t>
            </w:r>
            <w:r>
              <w:rPr>
                <w:lang w:val="en-US"/>
              </w:rPr>
              <w:t xml:space="preserve"> </w:t>
            </w:r>
            <w:r w:rsidR="00A474BB">
              <w:rPr>
                <w:lang w:val="en-US"/>
              </w:rPr>
              <w:t>for</w:t>
            </w:r>
            <w:r w:rsidR="00B91257">
              <w:rPr>
                <w:lang w:val="en-US"/>
              </w:rPr>
              <w:t xml:space="preserve"> families who moved from the Autonomous Republic of Crimea and the city of Sevastopol.</w:t>
            </w:r>
          </w:p>
          <w:p w:rsidR="00B91257" w:rsidRPr="00351193" w:rsidRDefault="00B91257" w:rsidP="00B46460">
            <w:pPr>
              <w:jc w:val="both"/>
              <w:rPr>
                <w:lang w:val="en-US"/>
              </w:rPr>
            </w:pPr>
            <w:r>
              <w:rPr>
                <w:lang w:val="en-US"/>
              </w:rPr>
              <w:t>Procedure for use of these funds is also approved. According to it the funds shall be used for payment of financial aid to the mentioned families for them to settle at health resorts and holiday centers, social protection centers, hostels and hotels.</w:t>
            </w:r>
          </w:p>
          <w:p w:rsidR="003145A6" w:rsidRPr="00D872D9" w:rsidRDefault="003145A6" w:rsidP="00B46460">
            <w:pPr>
              <w:jc w:val="both"/>
              <w:rPr>
                <w:lang w:val="uk-UA"/>
              </w:rPr>
            </w:pPr>
          </w:p>
        </w:tc>
      </w:tr>
      <w:tr w:rsidR="003145A6" w:rsidRPr="00E01420" w:rsidTr="00B46460">
        <w:trPr>
          <w:trHeight w:val="621"/>
        </w:trPr>
        <w:tc>
          <w:tcPr>
            <w:tcW w:w="4219" w:type="dxa"/>
            <w:shd w:val="clear" w:color="auto" w:fill="F2F2F2" w:themeFill="background1" w:themeFillShade="F2"/>
            <w:vAlign w:val="center"/>
          </w:tcPr>
          <w:p w:rsidR="003145A6" w:rsidRPr="00117F57" w:rsidRDefault="00184185" w:rsidP="0094028B">
            <w:pPr>
              <w:rPr>
                <w:b/>
                <w:i/>
                <w:lang w:val="uk-UA"/>
              </w:rPr>
            </w:pPr>
            <w:hyperlink r:id="rId20" w:history="1">
              <w:r w:rsidR="00E60979">
                <w:rPr>
                  <w:rStyle w:val="Hyperlink"/>
                  <w:b/>
                  <w:i/>
                  <w:lang w:val="en-US"/>
                </w:rPr>
                <w:t>Resolution</w:t>
              </w:r>
              <w:r w:rsidR="00E60979" w:rsidRPr="0094028B">
                <w:rPr>
                  <w:rStyle w:val="Hyperlink"/>
                  <w:b/>
                  <w:i/>
                  <w:lang w:val="en-US"/>
                </w:rPr>
                <w:t xml:space="preserve"> </w:t>
              </w:r>
              <w:r w:rsidR="00E60979">
                <w:rPr>
                  <w:rStyle w:val="Hyperlink"/>
                  <w:b/>
                  <w:i/>
                  <w:lang w:val="en-US"/>
                </w:rPr>
                <w:t>of</w:t>
              </w:r>
              <w:r w:rsidR="00E60979" w:rsidRPr="0094028B">
                <w:rPr>
                  <w:rStyle w:val="Hyperlink"/>
                  <w:b/>
                  <w:i/>
                  <w:lang w:val="en-US"/>
                </w:rPr>
                <w:t xml:space="preserve"> </w:t>
              </w:r>
              <w:r w:rsidR="0094028B">
                <w:rPr>
                  <w:rStyle w:val="Hyperlink"/>
                  <w:b/>
                  <w:i/>
                  <w:lang w:val="en-US"/>
                </w:rPr>
                <w:t>the</w:t>
              </w:r>
              <w:r w:rsidR="0094028B" w:rsidRPr="0094028B">
                <w:rPr>
                  <w:rStyle w:val="Hyperlink"/>
                  <w:b/>
                  <w:i/>
                  <w:lang w:val="en-US"/>
                </w:rPr>
                <w:t xml:space="preserve"> </w:t>
              </w:r>
              <w:r w:rsidR="0094028B">
                <w:rPr>
                  <w:rStyle w:val="Hyperlink"/>
                  <w:b/>
                  <w:i/>
                  <w:lang w:val="en-US"/>
                </w:rPr>
                <w:t>Cabinet</w:t>
              </w:r>
              <w:r w:rsidR="0094028B" w:rsidRPr="0094028B">
                <w:rPr>
                  <w:rStyle w:val="Hyperlink"/>
                  <w:b/>
                  <w:i/>
                  <w:lang w:val="en-US"/>
                </w:rPr>
                <w:t xml:space="preserve"> </w:t>
              </w:r>
              <w:r w:rsidR="0094028B">
                <w:rPr>
                  <w:rStyle w:val="Hyperlink"/>
                  <w:b/>
                  <w:i/>
                  <w:lang w:val="en-US"/>
                </w:rPr>
                <w:t>of</w:t>
              </w:r>
              <w:r w:rsidR="0094028B" w:rsidRPr="0094028B">
                <w:rPr>
                  <w:rStyle w:val="Hyperlink"/>
                  <w:b/>
                  <w:i/>
                  <w:lang w:val="en-US"/>
                </w:rPr>
                <w:t xml:space="preserve"> </w:t>
              </w:r>
              <w:r w:rsidR="0094028B">
                <w:rPr>
                  <w:rStyle w:val="Hyperlink"/>
                  <w:b/>
                  <w:i/>
                  <w:lang w:val="en-US"/>
                </w:rPr>
                <w:t>Ministers</w:t>
              </w:r>
              <w:r w:rsidR="0094028B" w:rsidRPr="0094028B">
                <w:rPr>
                  <w:rStyle w:val="Hyperlink"/>
                  <w:b/>
                  <w:i/>
                  <w:lang w:val="en-US"/>
                </w:rPr>
                <w:t xml:space="preserve"> </w:t>
              </w:r>
              <w:r w:rsidR="0094028B">
                <w:rPr>
                  <w:rStyle w:val="Hyperlink"/>
                  <w:b/>
                  <w:i/>
                  <w:lang w:val="en-US"/>
                </w:rPr>
                <w:t>of</w:t>
              </w:r>
              <w:r w:rsidR="0094028B" w:rsidRPr="0094028B">
                <w:rPr>
                  <w:rStyle w:val="Hyperlink"/>
                  <w:b/>
                  <w:i/>
                  <w:lang w:val="en-US"/>
                </w:rPr>
                <w:t xml:space="preserve"> </w:t>
              </w:r>
              <w:r w:rsidR="0094028B">
                <w:rPr>
                  <w:rStyle w:val="Hyperlink"/>
                  <w:b/>
                  <w:i/>
                  <w:lang w:val="en-US"/>
                </w:rPr>
                <w:t>Ukraine</w:t>
              </w:r>
              <w:r w:rsidR="0094028B" w:rsidRPr="0094028B">
                <w:rPr>
                  <w:rStyle w:val="Hyperlink"/>
                  <w:b/>
                  <w:i/>
                  <w:lang w:val="en-US"/>
                </w:rPr>
                <w:t xml:space="preserve"> </w:t>
              </w:r>
              <w:r w:rsidR="0094028B">
                <w:rPr>
                  <w:rStyle w:val="Hyperlink"/>
                  <w:b/>
                  <w:i/>
                  <w:lang w:val="en-US"/>
                </w:rPr>
                <w:t>of</w:t>
              </w:r>
              <w:r w:rsidR="0094028B" w:rsidRPr="0094028B">
                <w:rPr>
                  <w:rStyle w:val="Hyperlink"/>
                  <w:b/>
                  <w:i/>
                  <w:lang w:val="en-US"/>
                </w:rPr>
                <w:t xml:space="preserve"> 2</w:t>
              </w:r>
              <w:r w:rsidR="0094028B">
                <w:rPr>
                  <w:rStyle w:val="Hyperlink"/>
                  <w:b/>
                  <w:i/>
                  <w:lang w:val="en-US"/>
                </w:rPr>
                <w:t> July</w:t>
              </w:r>
              <w:r w:rsidR="0094028B" w:rsidRPr="0094028B">
                <w:rPr>
                  <w:rStyle w:val="Hyperlink"/>
                  <w:b/>
                  <w:i/>
                  <w:lang w:val="en-US"/>
                </w:rPr>
                <w:t xml:space="preserve"> 2</w:t>
              </w:r>
              <w:r w:rsidR="0094028B" w:rsidRPr="0094028B">
                <w:rPr>
                  <w:rStyle w:val="Hyperlink"/>
                  <w:b/>
                  <w:i/>
                  <w:lang w:val="en-US"/>
                </w:rPr>
                <w:t>0</w:t>
              </w:r>
              <w:r w:rsidR="0094028B" w:rsidRPr="0094028B">
                <w:rPr>
                  <w:rStyle w:val="Hyperlink"/>
                  <w:b/>
                  <w:i/>
                  <w:lang w:val="en-US"/>
                </w:rPr>
                <w:t xml:space="preserve">14 </w:t>
              </w:r>
              <w:r w:rsidR="0094028B">
                <w:rPr>
                  <w:rStyle w:val="Hyperlink"/>
                  <w:b/>
                  <w:i/>
                  <w:lang w:val="en-US"/>
                </w:rPr>
                <w:t>No</w:t>
              </w:r>
              <w:r w:rsidR="0094028B" w:rsidRPr="0094028B">
                <w:rPr>
                  <w:rStyle w:val="Hyperlink"/>
                  <w:b/>
                  <w:i/>
                  <w:lang w:val="en-US"/>
                </w:rPr>
                <w:t>.</w:t>
              </w:r>
              <w:r w:rsidR="0094028B">
                <w:rPr>
                  <w:rStyle w:val="Hyperlink"/>
                  <w:b/>
                  <w:i/>
                  <w:lang w:val="en-US"/>
                </w:rPr>
                <w:t> </w:t>
              </w:r>
              <w:r w:rsidR="0094028B" w:rsidRPr="0094028B">
                <w:rPr>
                  <w:rStyle w:val="Hyperlink"/>
                  <w:b/>
                  <w:i/>
                  <w:lang w:val="en-US"/>
                </w:rPr>
                <w:t>219 “</w:t>
              </w:r>
              <w:r w:rsidR="0094028B">
                <w:rPr>
                  <w:rStyle w:val="Hyperlink"/>
                  <w:b/>
                  <w:i/>
                  <w:lang w:val="en-US"/>
                </w:rPr>
                <w:t>On</w:t>
              </w:r>
              <w:r w:rsidR="0094028B" w:rsidRPr="0094028B">
                <w:rPr>
                  <w:rStyle w:val="Hyperlink"/>
                  <w:b/>
                  <w:i/>
                  <w:lang w:val="en-US"/>
                </w:rPr>
                <w:t xml:space="preserve"> </w:t>
              </w:r>
              <w:r w:rsidR="0094028B">
                <w:rPr>
                  <w:rStyle w:val="Hyperlink"/>
                  <w:b/>
                  <w:i/>
                  <w:lang w:val="en-US"/>
                </w:rPr>
                <w:t>approval</w:t>
              </w:r>
              <w:r w:rsidR="0094028B" w:rsidRPr="0094028B">
                <w:rPr>
                  <w:rStyle w:val="Hyperlink"/>
                  <w:b/>
                  <w:i/>
                  <w:lang w:val="en-US"/>
                </w:rPr>
                <w:t xml:space="preserve"> </w:t>
              </w:r>
              <w:r w:rsidR="0094028B">
                <w:rPr>
                  <w:rStyle w:val="Hyperlink"/>
                  <w:b/>
                  <w:i/>
                  <w:lang w:val="en-US"/>
                </w:rPr>
                <w:t>of</w:t>
              </w:r>
              <w:r w:rsidR="0094028B" w:rsidRPr="0094028B">
                <w:rPr>
                  <w:rStyle w:val="Hyperlink"/>
                  <w:b/>
                  <w:i/>
                  <w:lang w:val="en-US"/>
                </w:rPr>
                <w:t xml:space="preserve"> </w:t>
              </w:r>
              <w:r w:rsidR="0094028B">
                <w:rPr>
                  <w:rStyle w:val="Hyperlink"/>
                  <w:b/>
                  <w:i/>
                  <w:lang w:val="en-US"/>
                </w:rPr>
                <w:t>the</w:t>
              </w:r>
              <w:r w:rsidR="0094028B" w:rsidRPr="0094028B">
                <w:rPr>
                  <w:rStyle w:val="Hyperlink"/>
                  <w:b/>
                  <w:i/>
                  <w:lang w:val="en-US"/>
                </w:rPr>
                <w:t xml:space="preserve"> </w:t>
              </w:r>
              <w:r w:rsidR="0094028B">
                <w:rPr>
                  <w:rStyle w:val="Hyperlink"/>
                  <w:b/>
                  <w:i/>
                  <w:lang w:val="en-US"/>
                </w:rPr>
                <w:t>Regulation on the State Registration Service of Ukraine</w:t>
              </w:r>
              <w:r w:rsidR="0094028B" w:rsidRPr="0094028B">
                <w:rPr>
                  <w:rStyle w:val="Hyperlink"/>
                  <w:b/>
                  <w:i/>
                  <w:lang w:val="en-US"/>
                </w:rPr>
                <w:t>”</w:t>
              </w:r>
            </w:hyperlink>
          </w:p>
        </w:tc>
        <w:tc>
          <w:tcPr>
            <w:tcW w:w="2693" w:type="dxa"/>
            <w:shd w:val="clear" w:color="auto" w:fill="F2F2F2" w:themeFill="background1" w:themeFillShade="F2"/>
            <w:vAlign w:val="center"/>
          </w:tcPr>
          <w:p w:rsidR="003145A6" w:rsidRPr="00117F57" w:rsidRDefault="0094028B" w:rsidP="0094028B">
            <w:pPr>
              <w:rPr>
                <w:lang w:val="uk-UA"/>
              </w:rPr>
            </w:pPr>
            <w:r>
              <w:rPr>
                <w:lang w:val="en-US"/>
              </w:rPr>
              <w:t>Entered into force on</w:t>
            </w:r>
            <w:r w:rsidR="003145A6">
              <w:rPr>
                <w:lang w:val="uk-UA"/>
              </w:rPr>
              <w:t xml:space="preserve"> 5</w:t>
            </w:r>
            <w:r w:rsidR="003145A6" w:rsidRPr="00117F57">
              <w:rPr>
                <w:lang w:val="uk-UA"/>
              </w:rPr>
              <w:t> </w:t>
            </w:r>
            <w:r>
              <w:rPr>
                <w:lang w:val="en-US"/>
              </w:rPr>
              <w:t xml:space="preserve">July </w:t>
            </w:r>
            <w:r w:rsidR="003145A6" w:rsidRPr="00117F57">
              <w:rPr>
                <w:lang w:val="uk-UA"/>
              </w:rPr>
              <w:t>2014</w:t>
            </w:r>
          </w:p>
        </w:tc>
        <w:tc>
          <w:tcPr>
            <w:tcW w:w="4395" w:type="dxa"/>
            <w:gridSpan w:val="2"/>
            <w:shd w:val="clear" w:color="auto" w:fill="F2F2F2" w:themeFill="background1" w:themeFillShade="F2"/>
            <w:vAlign w:val="center"/>
          </w:tcPr>
          <w:p w:rsidR="00B91257" w:rsidRDefault="00B91257" w:rsidP="00B46460">
            <w:pPr>
              <w:jc w:val="both"/>
              <w:rPr>
                <w:lang w:val="en-US"/>
              </w:rPr>
            </w:pPr>
            <w:r>
              <w:rPr>
                <w:lang w:val="en-US"/>
              </w:rPr>
              <w:t>The resolution approves the statute of the State Registration Service</w:t>
            </w:r>
            <w:r w:rsidR="00DC4080">
              <w:rPr>
                <w:lang w:val="en-US"/>
              </w:rPr>
              <w:t>,</w:t>
            </w:r>
            <w:r>
              <w:rPr>
                <w:lang w:val="en-US"/>
              </w:rPr>
              <w:t xml:space="preserve"> a central executive agency </w:t>
            </w:r>
            <w:r w:rsidR="00DC4080">
              <w:rPr>
                <w:lang w:val="en-US"/>
              </w:rPr>
              <w:t xml:space="preserve">which, </w:t>
            </w:r>
            <w:r w:rsidR="00DC4080" w:rsidRPr="00DC4080">
              <w:rPr>
                <w:i/>
                <w:lang w:val="en-US"/>
              </w:rPr>
              <w:t>inter alia</w:t>
            </w:r>
            <w:r w:rsidR="00DC4080">
              <w:rPr>
                <w:lang w:val="en-US"/>
              </w:rPr>
              <w:t>, implements state policy on registration by the State of civil status acts and maintains and administers the State register of civil status acts.</w:t>
            </w:r>
          </w:p>
          <w:p w:rsidR="003145A6" w:rsidRPr="000F1F21" w:rsidRDefault="003145A6" w:rsidP="00B46460">
            <w:pPr>
              <w:jc w:val="both"/>
              <w:rPr>
                <w:lang w:val="uk-UA"/>
              </w:rPr>
            </w:pPr>
          </w:p>
        </w:tc>
      </w:tr>
      <w:tr w:rsidR="003145A6" w:rsidRPr="00E01420" w:rsidTr="00B46460">
        <w:trPr>
          <w:trHeight w:val="621"/>
        </w:trPr>
        <w:tc>
          <w:tcPr>
            <w:tcW w:w="4219" w:type="dxa"/>
            <w:shd w:val="clear" w:color="auto" w:fill="F2F2F2" w:themeFill="background1" w:themeFillShade="F2"/>
            <w:vAlign w:val="center"/>
          </w:tcPr>
          <w:p w:rsidR="003145A6" w:rsidRPr="00117F57" w:rsidRDefault="00184185" w:rsidP="0094028B">
            <w:pPr>
              <w:rPr>
                <w:b/>
                <w:i/>
                <w:lang w:val="uk-UA"/>
              </w:rPr>
            </w:pPr>
            <w:hyperlink r:id="rId21" w:history="1">
              <w:r w:rsidR="0094028B">
                <w:rPr>
                  <w:rStyle w:val="Hyperlink"/>
                  <w:b/>
                  <w:i/>
                  <w:lang w:val="en-US"/>
                </w:rPr>
                <w:t>Decree</w:t>
              </w:r>
              <w:r w:rsidR="0094028B" w:rsidRPr="0094028B">
                <w:rPr>
                  <w:rStyle w:val="Hyperlink"/>
                  <w:b/>
                  <w:i/>
                  <w:lang w:val="uk-UA"/>
                </w:rPr>
                <w:t xml:space="preserve"> </w:t>
              </w:r>
              <w:r w:rsidR="0094028B">
                <w:rPr>
                  <w:rStyle w:val="Hyperlink"/>
                  <w:b/>
                  <w:i/>
                  <w:lang w:val="en-US"/>
                </w:rPr>
                <w:t>of</w:t>
              </w:r>
              <w:r w:rsidR="0094028B" w:rsidRPr="0094028B">
                <w:rPr>
                  <w:rStyle w:val="Hyperlink"/>
                  <w:b/>
                  <w:i/>
                  <w:lang w:val="uk-UA"/>
                </w:rPr>
                <w:t xml:space="preserve"> </w:t>
              </w:r>
              <w:r w:rsidR="0094028B">
                <w:rPr>
                  <w:rStyle w:val="Hyperlink"/>
                  <w:b/>
                  <w:i/>
                  <w:lang w:val="en-US"/>
                </w:rPr>
                <w:t>the</w:t>
              </w:r>
              <w:r w:rsidR="0094028B" w:rsidRPr="0094028B">
                <w:rPr>
                  <w:rStyle w:val="Hyperlink"/>
                  <w:b/>
                  <w:i/>
                  <w:lang w:val="uk-UA"/>
                </w:rPr>
                <w:t xml:space="preserve"> </w:t>
              </w:r>
              <w:r w:rsidR="0094028B">
                <w:rPr>
                  <w:rStyle w:val="Hyperlink"/>
                  <w:b/>
                  <w:i/>
                  <w:lang w:val="en-US"/>
                </w:rPr>
                <w:t>Cabinet</w:t>
              </w:r>
              <w:r w:rsidR="0094028B" w:rsidRPr="0094028B">
                <w:rPr>
                  <w:rStyle w:val="Hyperlink"/>
                  <w:b/>
                  <w:i/>
                  <w:lang w:val="uk-UA"/>
                </w:rPr>
                <w:t xml:space="preserve"> </w:t>
              </w:r>
              <w:r w:rsidR="0094028B">
                <w:rPr>
                  <w:rStyle w:val="Hyperlink"/>
                  <w:b/>
                  <w:i/>
                  <w:lang w:val="en-US"/>
                </w:rPr>
                <w:t>of</w:t>
              </w:r>
              <w:r w:rsidR="0094028B" w:rsidRPr="0094028B">
                <w:rPr>
                  <w:rStyle w:val="Hyperlink"/>
                  <w:b/>
                  <w:i/>
                  <w:lang w:val="uk-UA"/>
                </w:rPr>
                <w:t xml:space="preserve"> </w:t>
              </w:r>
              <w:r w:rsidR="0094028B">
                <w:rPr>
                  <w:rStyle w:val="Hyperlink"/>
                  <w:b/>
                  <w:i/>
                  <w:lang w:val="en-US"/>
                </w:rPr>
                <w:t>Ministers</w:t>
              </w:r>
              <w:r w:rsidR="0094028B" w:rsidRPr="0094028B">
                <w:rPr>
                  <w:rStyle w:val="Hyperlink"/>
                  <w:b/>
                  <w:i/>
                  <w:lang w:val="uk-UA"/>
                </w:rPr>
                <w:t xml:space="preserve"> </w:t>
              </w:r>
              <w:r w:rsidR="0094028B">
                <w:rPr>
                  <w:rStyle w:val="Hyperlink"/>
                  <w:b/>
                  <w:i/>
                  <w:lang w:val="en-US"/>
                </w:rPr>
                <w:t>of</w:t>
              </w:r>
              <w:r w:rsidR="0094028B" w:rsidRPr="0094028B">
                <w:rPr>
                  <w:rStyle w:val="Hyperlink"/>
                  <w:b/>
                  <w:i/>
                  <w:lang w:val="uk-UA"/>
                </w:rPr>
                <w:t xml:space="preserve"> </w:t>
              </w:r>
              <w:r w:rsidR="0094028B">
                <w:rPr>
                  <w:rStyle w:val="Hyperlink"/>
                  <w:b/>
                  <w:i/>
                  <w:lang w:val="en-US"/>
                </w:rPr>
                <w:t>Ukraine</w:t>
              </w:r>
              <w:r w:rsidR="0094028B" w:rsidRPr="0094028B">
                <w:rPr>
                  <w:rStyle w:val="Hyperlink"/>
                  <w:b/>
                  <w:i/>
                  <w:lang w:val="uk-UA"/>
                </w:rPr>
                <w:t xml:space="preserve"> </w:t>
              </w:r>
              <w:r w:rsidR="0094028B">
                <w:rPr>
                  <w:rStyle w:val="Hyperlink"/>
                  <w:b/>
                  <w:i/>
                  <w:lang w:val="en-US"/>
                </w:rPr>
                <w:t>of</w:t>
              </w:r>
              <w:r w:rsidR="0094028B" w:rsidRPr="0094028B">
                <w:rPr>
                  <w:rStyle w:val="Hyperlink"/>
                  <w:b/>
                  <w:i/>
                  <w:lang w:val="uk-UA"/>
                </w:rPr>
                <w:t xml:space="preserve"> 2</w:t>
              </w:r>
              <w:r w:rsidR="0094028B">
                <w:rPr>
                  <w:rStyle w:val="Hyperlink"/>
                  <w:b/>
                  <w:i/>
                  <w:lang w:val="en-US"/>
                </w:rPr>
                <w:t> July</w:t>
              </w:r>
              <w:r w:rsidR="0094028B" w:rsidRPr="0094028B">
                <w:rPr>
                  <w:rStyle w:val="Hyperlink"/>
                  <w:b/>
                  <w:i/>
                  <w:lang w:val="uk-UA"/>
                </w:rPr>
                <w:t xml:space="preserve"> 2014 </w:t>
              </w:r>
              <w:r w:rsidR="0094028B">
                <w:rPr>
                  <w:rStyle w:val="Hyperlink"/>
                  <w:b/>
                  <w:i/>
                  <w:lang w:val="en-US"/>
                </w:rPr>
                <w:t>No</w:t>
              </w:r>
              <w:r w:rsidR="0094028B" w:rsidRPr="0094028B">
                <w:rPr>
                  <w:rStyle w:val="Hyperlink"/>
                  <w:b/>
                  <w:i/>
                  <w:lang w:val="uk-UA"/>
                </w:rPr>
                <w:t>.</w:t>
              </w:r>
              <w:r w:rsidR="0094028B">
                <w:rPr>
                  <w:rStyle w:val="Hyperlink"/>
                  <w:b/>
                  <w:i/>
                  <w:lang w:val="en-US"/>
                </w:rPr>
                <w:t> </w:t>
              </w:r>
              <w:r w:rsidR="0094028B" w:rsidRPr="0094028B">
                <w:rPr>
                  <w:rStyle w:val="Hyperlink"/>
                  <w:b/>
                  <w:i/>
                  <w:lang w:val="uk-UA"/>
                </w:rPr>
                <w:t>618-</w:t>
              </w:r>
              <w:r w:rsidR="0094028B">
                <w:rPr>
                  <w:rStyle w:val="Hyperlink"/>
                  <w:b/>
                  <w:i/>
                  <w:lang w:val="en-US"/>
                </w:rPr>
                <w:t>r</w:t>
              </w:r>
              <w:r w:rsidR="0094028B" w:rsidRPr="0094028B">
                <w:rPr>
                  <w:rStyle w:val="Hyperlink"/>
                  <w:b/>
                  <w:i/>
                  <w:lang w:val="uk-UA"/>
                </w:rPr>
                <w:t xml:space="preserve"> “</w:t>
              </w:r>
              <w:r w:rsidR="0094028B">
                <w:rPr>
                  <w:rStyle w:val="Hyperlink"/>
                  <w:b/>
                  <w:i/>
                  <w:lang w:val="en-US"/>
                </w:rPr>
                <w:t>On amending the dec</w:t>
              </w:r>
              <w:r w:rsidR="0094028B">
                <w:rPr>
                  <w:rStyle w:val="Hyperlink"/>
                  <w:b/>
                  <w:i/>
                  <w:lang w:val="en-US"/>
                </w:rPr>
                <w:t>r</w:t>
              </w:r>
              <w:r w:rsidR="0094028B">
                <w:rPr>
                  <w:rStyle w:val="Hyperlink"/>
                  <w:b/>
                  <w:i/>
                  <w:lang w:val="en-US"/>
                </w:rPr>
                <w:t>ee of the Cabinet of Ministers of Ukraine of 4 December 2013 No. 958</w:t>
              </w:r>
              <w:r w:rsidR="0094028B" w:rsidRPr="0094028B">
                <w:rPr>
                  <w:rStyle w:val="Hyperlink"/>
                  <w:b/>
                  <w:i/>
                  <w:lang w:val="uk-UA"/>
                </w:rPr>
                <w:t>”</w:t>
              </w:r>
            </w:hyperlink>
          </w:p>
        </w:tc>
        <w:tc>
          <w:tcPr>
            <w:tcW w:w="2693" w:type="dxa"/>
            <w:shd w:val="clear" w:color="auto" w:fill="F2F2F2" w:themeFill="background1" w:themeFillShade="F2"/>
            <w:vAlign w:val="center"/>
          </w:tcPr>
          <w:p w:rsidR="003145A6" w:rsidRPr="00427A3A" w:rsidRDefault="0094028B" w:rsidP="0094028B">
            <w:pPr>
              <w:rPr>
                <w:lang w:val="uk-UA"/>
              </w:rPr>
            </w:pPr>
            <w:r>
              <w:rPr>
                <w:lang w:val="en-US"/>
              </w:rPr>
              <w:t xml:space="preserve">Entered into force on </w:t>
            </w:r>
            <w:r w:rsidR="003145A6">
              <w:rPr>
                <w:lang w:val="uk-UA"/>
              </w:rPr>
              <w:t>2 </w:t>
            </w:r>
            <w:r>
              <w:rPr>
                <w:lang w:val="en-US"/>
              </w:rPr>
              <w:t xml:space="preserve">July </w:t>
            </w:r>
            <w:r w:rsidR="003145A6">
              <w:rPr>
                <w:lang w:val="uk-UA"/>
              </w:rPr>
              <w:t>2014</w:t>
            </w:r>
          </w:p>
        </w:tc>
        <w:tc>
          <w:tcPr>
            <w:tcW w:w="4395" w:type="dxa"/>
            <w:gridSpan w:val="2"/>
            <w:shd w:val="clear" w:color="auto" w:fill="F2F2F2" w:themeFill="background1" w:themeFillShade="F2"/>
            <w:vAlign w:val="center"/>
          </w:tcPr>
          <w:p w:rsidR="00DC4080" w:rsidRDefault="00DC4080" w:rsidP="00B46460">
            <w:pPr>
              <w:jc w:val="both"/>
              <w:rPr>
                <w:rStyle w:val="rvts0"/>
                <w:lang w:val="en-US"/>
              </w:rPr>
            </w:pPr>
            <w:r>
              <w:rPr>
                <w:rStyle w:val="rvts0"/>
                <w:lang w:val="en-US"/>
              </w:rPr>
              <w:t xml:space="preserve">The </w:t>
            </w:r>
            <w:r w:rsidRPr="00DC4080">
              <w:rPr>
                <w:rStyle w:val="rvts0"/>
                <w:lang w:val="en-US"/>
              </w:rPr>
              <w:t>Implementation protocol between the Cabinet of Ministers of Ukraine and the Government of the Republic of Estonia to the Agreement between Ukraine and the European Community on the readmission of persons</w:t>
            </w:r>
            <w:r>
              <w:rPr>
                <w:rStyle w:val="rvts0"/>
                <w:lang w:val="en-US"/>
              </w:rPr>
              <w:t xml:space="preserve"> was approved in December 2013 </w:t>
            </w:r>
            <w:r>
              <w:rPr>
                <w:lang w:val="en-GB"/>
              </w:rPr>
              <w:t xml:space="preserve">and Head of the State Migration Service of Ukraine </w:t>
            </w:r>
            <w:proofErr w:type="spellStart"/>
            <w:r>
              <w:rPr>
                <w:lang w:val="en-GB"/>
              </w:rPr>
              <w:t>M.Kovalchuk</w:t>
            </w:r>
            <w:proofErr w:type="spellEnd"/>
            <w:r>
              <w:rPr>
                <w:lang w:val="en-GB"/>
              </w:rPr>
              <w:t xml:space="preserve"> was empowered to sign it</w:t>
            </w:r>
            <w:r>
              <w:rPr>
                <w:rStyle w:val="rvts0"/>
                <w:lang w:val="en-US"/>
              </w:rPr>
              <w:t>.</w:t>
            </w:r>
          </w:p>
          <w:p w:rsidR="00DC4080" w:rsidRDefault="00DC4080" w:rsidP="00B46460">
            <w:pPr>
              <w:jc w:val="both"/>
              <w:rPr>
                <w:rStyle w:val="rvts0"/>
                <w:lang w:val="en-US"/>
              </w:rPr>
            </w:pPr>
            <w:r>
              <w:rPr>
                <w:rStyle w:val="rvts0"/>
                <w:lang w:val="en-US"/>
              </w:rPr>
              <w:t xml:space="preserve">Since </w:t>
            </w:r>
            <w:proofErr w:type="spellStart"/>
            <w:r>
              <w:rPr>
                <w:rStyle w:val="rvts0"/>
                <w:lang w:val="en-US"/>
              </w:rPr>
              <w:t>S.Radutnyy</w:t>
            </w:r>
            <w:proofErr w:type="spellEnd"/>
            <w:r>
              <w:rPr>
                <w:rStyle w:val="rvts0"/>
                <w:lang w:val="en-US"/>
              </w:rPr>
              <w:t xml:space="preserve"> was later appointed to the office of the Head of the State Migration Service respective amendments were made in the Government’s decree regarding signing of the Implementation protocol.</w:t>
            </w:r>
          </w:p>
          <w:p w:rsidR="003145A6" w:rsidRPr="00DC4080" w:rsidRDefault="003145A6" w:rsidP="00B46460">
            <w:pPr>
              <w:jc w:val="both"/>
              <w:rPr>
                <w:rStyle w:val="rvts0"/>
                <w:lang w:val="en-US"/>
              </w:rPr>
            </w:pPr>
          </w:p>
        </w:tc>
      </w:tr>
      <w:tr w:rsidR="003145A6" w:rsidRPr="00E01420" w:rsidTr="00B46460">
        <w:trPr>
          <w:trHeight w:val="621"/>
        </w:trPr>
        <w:tc>
          <w:tcPr>
            <w:tcW w:w="4219" w:type="dxa"/>
            <w:shd w:val="clear" w:color="auto" w:fill="F2F2F2" w:themeFill="background1" w:themeFillShade="F2"/>
            <w:vAlign w:val="center"/>
          </w:tcPr>
          <w:p w:rsidR="003145A6" w:rsidRPr="00117F57" w:rsidRDefault="00184185" w:rsidP="000A1D15">
            <w:pPr>
              <w:rPr>
                <w:b/>
                <w:i/>
                <w:lang w:val="uk-UA"/>
              </w:rPr>
            </w:pPr>
            <w:hyperlink r:id="rId22" w:history="1">
              <w:r w:rsidR="00761E42">
                <w:rPr>
                  <w:rStyle w:val="Hyperlink"/>
                  <w:b/>
                  <w:i/>
                  <w:lang w:val="en-US"/>
                </w:rPr>
                <w:t>Decree</w:t>
              </w:r>
              <w:r w:rsidR="00761E42" w:rsidRPr="00761E42">
                <w:rPr>
                  <w:rStyle w:val="Hyperlink"/>
                  <w:b/>
                  <w:i/>
                  <w:lang w:val="en-US"/>
                </w:rPr>
                <w:t xml:space="preserve"> </w:t>
              </w:r>
              <w:r w:rsidR="00761E42">
                <w:rPr>
                  <w:rStyle w:val="Hyperlink"/>
                  <w:b/>
                  <w:i/>
                  <w:lang w:val="en-US"/>
                </w:rPr>
                <w:t>of</w:t>
              </w:r>
              <w:r w:rsidR="00761E42" w:rsidRPr="00761E42">
                <w:rPr>
                  <w:rStyle w:val="Hyperlink"/>
                  <w:b/>
                  <w:i/>
                  <w:lang w:val="en-US"/>
                </w:rPr>
                <w:t xml:space="preserve"> </w:t>
              </w:r>
              <w:r w:rsidR="00761E42">
                <w:rPr>
                  <w:rStyle w:val="Hyperlink"/>
                  <w:b/>
                  <w:i/>
                  <w:lang w:val="en-US"/>
                </w:rPr>
                <w:t>the</w:t>
              </w:r>
              <w:r w:rsidR="00761E42" w:rsidRPr="00761E42">
                <w:rPr>
                  <w:rStyle w:val="Hyperlink"/>
                  <w:b/>
                  <w:i/>
                  <w:lang w:val="en-US"/>
                </w:rPr>
                <w:t xml:space="preserve"> </w:t>
              </w:r>
              <w:r w:rsidR="00761E42">
                <w:rPr>
                  <w:rStyle w:val="Hyperlink"/>
                  <w:b/>
                  <w:i/>
                  <w:lang w:val="en-US"/>
                </w:rPr>
                <w:t>Cabinet</w:t>
              </w:r>
              <w:r w:rsidR="00761E42" w:rsidRPr="00761E42">
                <w:rPr>
                  <w:rStyle w:val="Hyperlink"/>
                  <w:b/>
                  <w:i/>
                  <w:lang w:val="en-US"/>
                </w:rPr>
                <w:t xml:space="preserve"> </w:t>
              </w:r>
              <w:r w:rsidR="00761E42">
                <w:rPr>
                  <w:rStyle w:val="Hyperlink"/>
                  <w:b/>
                  <w:i/>
                  <w:lang w:val="en-US"/>
                </w:rPr>
                <w:t>of</w:t>
              </w:r>
              <w:r w:rsidR="00761E42" w:rsidRPr="00761E42">
                <w:rPr>
                  <w:rStyle w:val="Hyperlink"/>
                  <w:b/>
                  <w:i/>
                  <w:lang w:val="en-US"/>
                </w:rPr>
                <w:t xml:space="preserve"> </w:t>
              </w:r>
              <w:r w:rsidR="00761E42">
                <w:rPr>
                  <w:rStyle w:val="Hyperlink"/>
                  <w:b/>
                  <w:i/>
                  <w:lang w:val="en-US"/>
                </w:rPr>
                <w:t>Ministers</w:t>
              </w:r>
              <w:r w:rsidR="00761E42" w:rsidRPr="00761E42">
                <w:rPr>
                  <w:rStyle w:val="Hyperlink"/>
                  <w:b/>
                  <w:i/>
                  <w:lang w:val="en-US"/>
                </w:rPr>
                <w:t xml:space="preserve"> </w:t>
              </w:r>
              <w:r w:rsidR="00761E42">
                <w:rPr>
                  <w:rStyle w:val="Hyperlink"/>
                  <w:b/>
                  <w:i/>
                  <w:lang w:val="en-US"/>
                </w:rPr>
                <w:t>of</w:t>
              </w:r>
              <w:r w:rsidR="00761E42" w:rsidRPr="00761E42">
                <w:rPr>
                  <w:rStyle w:val="Hyperlink"/>
                  <w:b/>
                  <w:i/>
                  <w:lang w:val="en-US"/>
                </w:rPr>
                <w:t xml:space="preserve"> </w:t>
              </w:r>
              <w:r w:rsidR="00761E42">
                <w:rPr>
                  <w:rStyle w:val="Hyperlink"/>
                  <w:b/>
                  <w:i/>
                  <w:lang w:val="en-US"/>
                </w:rPr>
                <w:t>Ukraine</w:t>
              </w:r>
              <w:r w:rsidR="00761E42" w:rsidRPr="00761E42">
                <w:rPr>
                  <w:rStyle w:val="Hyperlink"/>
                  <w:b/>
                  <w:i/>
                  <w:lang w:val="en-US"/>
                </w:rPr>
                <w:t xml:space="preserve"> </w:t>
              </w:r>
              <w:r w:rsidR="00761E42">
                <w:rPr>
                  <w:rStyle w:val="Hyperlink"/>
                  <w:b/>
                  <w:i/>
                  <w:lang w:val="en-US"/>
                </w:rPr>
                <w:t>of</w:t>
              </w:r>
              <w:r w:rsidR="00761E42" w:rsidRPr="00761E42">
                <w:rPr>
                  <w:rStyle w:val="Hyperlink"/>
                  <w:b/>
                  <w:i/>
                  <w:lang w:val="en-US"/>
                </w:rPr>
                <w:t xml:space="preserve"> 2</w:t>
              </w:r>
              <w:r w:rsidR="00761E42">
                <w:rPr>
                  <w:rStyle w:val="Hyperlink"/>
                  <w:b/>
                  <w:i/>
                  <w:lang w:val="en-US"/>
                </w:rPr>
                <w:t> July</w:t>
              </w:r>
              <w:r w:rsidR="00761E42" w:rsidRPr="00761E42">
                <w:rPr>
                  <w:rStyle w:val="Hyperlink"/>
                  <w:b/>
                  <w:i/>
                  <w:lang w:val="en-US"/>
                </w:rPr>
                <w:t xml:space="preserve"> 2014 </w:t>
              </w:r>
              <w:r w:rsidR="00761E42">
                <w:rPr>
                  <w:rStyle w:val="Hyperlink"/>
                  <w:b/>
                  <w:i/>
                  <w:lang w:val="en-US"/>
                </w:rPr>
                <w:t>No</w:t>
              </w:r>
              <w:r w:rsidR="00761E42" w:rsidRPr="00761E42">
                <w:rPr>
                  <w:rStyle w:val="Hyperlink"/>
                  <w:b/>
                  <w:i/>
                  <w:lang w:val="en-US"/>
                </w:rPr>
                <w:t>.</w:t>
              </w:r>
              <w:r w:rsidR="00761E42">
                <w:rPr>
                  <w:rStyle w:val="Hyperlink"/>
                  <w:b/>
                  <w:i/>
                  <w:lang w:val="en-US"/>
                </w:rPr>
                <w:t> </w:t>
              </w:r>
              <w:r w:rsidR="00761E42" w:rsidRPr="00761E42">
                <w:rPr>
                  <w:rStyle w:val="Hyperlink"/>
                  <w:b/>
                  <w:i/>
                  <w:lang w:val="en-US"/>
                </w:rPr>
                <w:t>620-</w:t>
              </w:r>
              <w:r w:rsidR="00761E42">
                <w:rPr>
                  <w:rStyle w:val="Hyperlink"/>
                  <w:b/>
                  <w:i/>
                  <w:lang w:val="en-US"/>
                </w:rPr>
                <w:t>r</w:t>
              </w:r>
              <w:r w:rsidR="00761E42" w:rsidRPr="00761E42">
                <w:rPr>
                  <w:rStyle w:val="Hyperlink"/>
                  <w:b/>
                  <w:i/>
                  <w:lang w:val="en-US"/>
                </w:rPr>
                <w:t xml:space="preserve"> “</w:t>
              </w:r>
              <w:r w:rsidR="00761E42">
                <w:rPr>
                  <w:rStyle w:val="Hyperlink"/>
                  <w:b/>
                  <w:i/>
                  <w:lang w:val="en-US"/>
                </w:rPr>
                <w:t>On</w:t>
              </w:r>
              <w:r w:rsidR="00761E42" w:rsidRPr="00761E42">
                <w:rPr>
                  <w:rStyle w:val="Hyperlink"/>
                  <w:b/>
                  <w:i/>
                  <w:lang w:val="en-US"/>
                </w:rPr>
                <w:t xml:space="preserve"> </w:t>
              </w:r>
              <w:r w:rsidR="00761E42">
                <w:rPr>
                  <w:rStyle w:val="Hyperlink"/>
                  <w:b/>
                  <w:i/>
                  <w:lang w:val="en-US"/>
                </w:rPr>
                <w:t>signing</w:t>
              </w:r>
              <w:r w:rsidR="00761E42" w:rsidRPr="00761E42">
                <w:rPr>
                  <w:rStyle w:val="Hyperlink"/>
                  <w:b/>
                  <w:i/>
                  <w:lang w:val="en-US"/>
                </w:rPr>
                <w:t xml:space="preserve"> </w:t>
              </w:r>
              <w:r w:rsidR="00761E42">
                <w:rPr>
                  <w:rStyle w:val="Hyperlink"/>
                  <w:b/>
                  <w:i/>
                  <w:lang w:val="en-US"/>
                </w:rPr>
                <w:t>the</w:t>
              </w:r>
              <w:r w:rsidR="00761E42" w:rsidRPr="00761E42">
                <w:rPr>
                  <w:rStyle w:val="Hyperlink"/>
                  <w:b/>
                  <w:i/>
                  <w:lang w:val="en-US"/>
                </w:rPr>
                <w:t xml:space="preserve"> </w:t>
              </w:r>
              <w:r w:rsidR="00761E42">
                <w:rPr>
                  <w:rStyle w:val="Hyperlink"/>
                  <w:b/>
                  <w:i/>
                  <w:lang w:val="en-US"/>
                </w:rPr>
                <w:t>Agreement</w:t>
              </w:r>
              <w:r w:rsidR="00761E42" w:rsidRPr="00761E42">
                <w:rPr>
                  <w:rStyle w:val="Hyperlink"/>
                  <w:b/>
                  <w:i/>
                  <w:lang w:val="en-US"/>
                </w:rPr>
                <w:t xml:space="preserve"> </w:t>
              </w:r>
              <w:r w:rsidR="00761E42">
                <w:rPr>
                  <w:rStyle w:val="Hyperlink"/>
                  <w:b/>
                  <w:i/>
                  <w:lang w:val="en-US"/>
                </w:rPr>
                <w:t>between</w:t>
              </w:r>
              <w:r w:rsidR="00761E42" w:rsidRPr="00761E42">
                <w:rPr>
                  <w:rStyle w:val="Hyperlink"/>
                  <w:b/>
                  <w:i/>
                  <w:lang w:val="en-US"/>
                </w:rPr>
                <w:t xml:space="preserve"> </w:t>
              </w:r>
              <w:r w:rsidR="00761E42">
                <w:rPr>
                  <w:rStyle w:val="Hyperlink"/>
                  <w:b/>
                  <w:i/>
                  <w:lang w:val="en-US"/>
                </w:rPr>
                <w:t>the</w:t>
              </w:r>
              <w:r w:rsidR="00761E42" w:rsidRPr="00761E42">
                <w:rPr>
                  <w:rStyle w:val="Hyperlink"/>
                  <w:b/>
                  <w:i/>
                  <w:lang w:val="en-US"/>
                </w:rPr>
                <w:t xml:space="preserve"> </w:t>
              </w:r>
              <w:r w:rsidR="000A1D15">
                <w:rPr>
                  <w:rStyle w:val="Hyperlink"/>
                  <w:b/>
                  <w:i/>
                  <w:lang w:val="en-US"/>
                </w:rPr>
                <w:t>Cabinet of Ministers of Ukraine</w:t>
              </w:r>
              <w:r w:rsidR="00761E42" w:rsidRPr="00761E42">
                <w:rPr>
                  <w:rStyle w:val="Hyperlink"/>
                  <w:b/>
                  <w:i/>
                  <w:lang w:val="en-US"/>
                </w:rPr>
                <w:t xml:space="preserve"> </w:t>
              </w:r>
              <w:r w:rsidR="00761E42">
                <w:rPr>
                  <w:rStyle w:val="Hyperlink"/>
                  <w:b/>
                  <w:i/>
                  <w:lang w:val="en-US"/>
                </w:rPr>
                <w:t>and</w:t>
              </w:r>
              <w:r w:rsidR="00761E42" w:rsidRPr="00761E42">
                <w:rPr>
                  <w:rStyle w:val="Hyperlink"/>
                  <w:b/>
                  <w:i/>
                  <w:lang w:val="en-US"/>
                </w:rPr>
                <w:t xml:space="preserve"> </w:t>
              </w:r>
              <w:r w:rsidR="00761E42">
                <w:rPr>
                  <w:rStyle w:val="Hyperlink"/>
                  <w:b/>
                  <w:i/>
                  <w:lang w:val="en-US"/>
                </w:rPr>
                <w:t>the</w:t>
              </w:r>
              <w:r w:rsidR="00761E42" w:rsidRPr="00761E42">
                <w:rPr>
                  <w:rStyle w:val="Hyperlink"/>
                  <w:b/>
                  <w:i/>
                  <w:lang w:val="en-US"/>
                </w:rPr>
                <w:t xml:space="preserve"> </w:t>
              </w:r>
              <w:r w:rsidR="00761E42">
                <w:rPr>
                  <w:rStyle w:val="Hyperlink"/>
                  <w:b/>
                  <w:i/>
                  <w:lang w:val="en-US"/>
                </w:rPr>
                <w:t>Government</w:t>
              </w:r>
              <w:r w:rsidR="00761E42" w:rsidRPr="00761E42">
                <w:rPr>
                  <w:rStyle w:val="Hyperlink"/>
                  <w:b/>
                  <w:i/>
                  <w:lang w:val="en-US"/>
                </w:rPr>
                <w:t xml:space="preserve"> </w:t>
              </w:r>
              <w:r w:rsidR="00761E42">
                <w:rPr>
                  <w:rStyle w:val="Hyperlink"/>
                  <w:b/>
                  <w:i/>
                  <w:lang w:val="en-US"/>
                </w:rPr>
                <w:t>of</w:t>
              </w:r>
              <w:r w:rsidR="00761E42" w:rsidRPr="00761E42">
                <w:rPr>
                  <w:rStyle w:val="Hyperlink"/>
                  <w:b/>
                  <w:i/>
                  <w:lang w:val="en-US"/>
                </w:rPr>
                <w:t xml:space="preserve"> </w:t>
              </w:r>
              <w:r w:rsidR="00761E42">
                <w:rPr>
                  <w:rStyle w:val="Hyperlink"/>
                  <w:b/>
                  <w:i/>
                  <w:lang w:val="en-US"/>
                </w:rPr>
                <w:t>the</w:t>
              </w:r>
              <w:r w:rsidR="00761E42" w:rsidRPr="00761E42">
                <w:rPr>
                  <w:rStyle w:val="Hyperlink"/>
                  <w:b/>
                  <w:i/>
                  <w:lang w:val="en-US"/>
                </w:rPr>
                <w:t xml:space="preserve"> </w:t>
              </w:r>
              <w:r w:rsidR="00761E42">
                <w:rPr>
                  <w:rStyle w:val="Hyperlink"/>
                  <w:b/>
                  <w:i/>
                  <w:lang w:val="en-US"/>
                </w:rPr>
                <w:t>Republic</w:t>
              </w:r>
              <w:r w:rsidR="00761E42" w:rsidRPr="00761E42">
                <w:rPr>
                  <w:rStyle w:val="Hyperlink"/>
                  <w:b/>
                  <w:i/>
                  <w:lang w:val="en-US"/>
                </w:rPr>
                <w:t xml:space="preserve"> </w:t>
              </w:r>
              <w:r w:rsidR="00761E42">
                <w:rPr>
                  <w:rStyle w:val="Hyperlink"/>
                  <w:b/>
                  <w:i/>
                  <w:lang w:val="en-US"/>
                </w:rPr>
                <w:t>of</w:t>
              </w:r>
              <w:r w:rsidR="00761E42" w:rsidRPr="00761E42">
                <w:rPr>
                  <w:rStyle w:val="Hyperlink"/>
                  <w:b/>
                  <w:i/>
                  <w:lang w:val="en-US"/>
                </w:rPr>
                <w:t xml:space="preserve"> </w:t>
              </w:r>
              <w:r w:rsidR="00761E42">
                <w:rPr>
                  <w:rStyle w:val="Hyperlink"/>
                  <w:b/>
                  <w:i/>
                  <w:lang w:val="en-US"/>
                </w:rPr>
                <w:t>Belarus</w:t>
              </w:r>
              <w:r w:rsidR="00761E42" w:rsidRPr="00761E42">
                <w:rPr>
                  <w:rStyle w:val="Hyperlink"/>
                  <w:b/>
                  <w:i/>
                  <w:lang w:val="en-US"/>
                </w:rPr>
                <w:t xml:space="preserve"> </w:t>
              </w:r>
              <w:r w:rsidR="00761E42">
                <w:rPr>
                  <w:rStyle w:val="Hyperlink"/>
                  <w:b/>
                  <w:i/>
                  <w:lang w:val="en-US"/>
                </w:rPr>
                <w:t>regarding</w:t>
              </w:r>
              <w:r w:rsidR="00761E42" w:rsidRPr="00761E42">
                <w:rPr>
                  <w:rStyle w:val="Hyperlink"/>
                  <w:b/>
                  <w:i/>
                  <w:lang w:val="en-US"/>
                </w:rPr>
                <w:t xml:space="preserve"> </w:t>
              </w:r>
              <w:r w:rsidR="00761E42">
                <w:rPr>
                  <w:rStyle w:val="Hyperlink"/>
                  <w:b/>
                  <w:i/>
                  <w:lang w:val="en-US"/>
                </w:rPr>
                <w:t>approval</w:t>
              </w:r>
              <w:r w:rsidR="00761E42" w:rsidRPr="00761E42">
                <w:rPr>
                  <w:rStyle w:val="Hyperlink"/>
                  <w:b/>
                  <w:i/>
                  <w:lang w:val="en-US"/>
                </w:rPr>
                <w:t xml:space="preserve"> </w:t>
              </w:r>
              <w:r w:rsidR="00761E42">
                <w:rPr>
                  <w:rStyle w:val="Hyperlink"/>
                  <w:b/>
                  <w:i/>
                  <w:lang w:val="en-US"/>
                </w:rPr>
                <w:t>o</w:t>
              </w:r>
              <w:r w:rsidR="00761E42">
                <w:rPr>
                  <w:rStyle w:val="Hyperlink"/>
                  <w:b/>
                  <w:i/>
                  <w:lang w:val="en-US"/>
                </w:rPr>
                <w:t>f</w:t>
              </w:r>
              <w:r w:rsidR="00761E42" w:rsidRPr="00761E42">
                <w:rPr>
                  <w:rStyle w:val="Hyperlink"/>
                  <w:b/>
                  <w:i/>
                  <w:lang w:val="en-US"/>
                </w:rPr>
                <w:t xml:space="preserve"> </w:t>
              </w:r>
              <w:r w:rsidR="00761E42">
                <w:rPr>
                  <w:rStyle w:val="Hyperlink"/>
                  <w:b/>
                  <w:i/>
                  <w:lang w:val="en-US"/>
                </w:rPr>
                <w:t>the</w:t>
              </w:r>
              <w:r w:rsidR="00761E42" w:rsidRPr="00761E42">
                <w:rPr>
                  <w:rStyle w:val="Hyperlink"/>
                  <w:b/>
                  <w:i/>
                  <w:lang w:val="en-US"/>
                </w:rPr>
                <w:t xml:space="preserve"> </w:t>
              </w:r>
              <w:r w:rsidR="00761E42">
                <w:rPr>
                  <w:rStyle w:val="Hyperlink"/>
                  <w:b/>
                  <w:i/>
                  <w:lang w:val="en-US"/>
                </w:rPr>
                <w:t>Regulation</w:t>
              </w:r>
              <w:r w:rsidR="00761E42" w:rsidRPr="00761E42">
                <w:rPr>
                  <w:rStyle w:val="Hyperlink"/>
                  <w:b/>
                  <w:i/>
                  <w:lang w:val="en-US"/>
                </w:rPr>
                <w:t xml:space="preserve"> </w:t>
              </w:r>
              <w:r w:rsidR="00761E42">
                <w:rPr>
                  <w:rStyle w:val="Hyperlink"/>
                  <w:b/>
                  <w:i/>
                  <w:lang w:val="en-US"/>
                </w:rPr>
                <w:t xml:space="preserve">on </w:t>
              </w:r>
              <w:r w:rsidR="00824873">
                <w:rPr>
                  <w:rStyle w:val="Hyperlink"/>
                  <w:b/>
                  <w:i/>
                  <w:lang w:val="en-US"/>
                </w:rPr>
                <w:t xml:space="preserve">the </w:t>
              </w:r>
              <w:r w:rsidR="00761E42">
                <w:rPr>
                  <w:rStyle w:val="Hyperlink"/>
                  <w:b/>
                  <w:i/>
                  <w:lang w:val="en-US"/>
                </w:rPr>
                <w:t>demarcation of the state border between Ukraine and the Republic of Belarus</w:t>
              </w:r>
              <w:r w:rsidR="00761E42" w:rsidRPr="00761E42">
                <w:rPr>
                  <w:rStyle w:val="Hyperlink"/>
                  <w:b/>
                  <w:i/>
                  <w:lang w:val="en-US"/>
                </w:rPr>
                <w:t>”</w:t>
              </w:r>
            </w:hyperlink>
            <w:r w:rsidR="00824873" w:rsidRPr="00117F57">
              <w:rPr>
                <w:b/>
                <w:i/>
                <w:lang w:val="uk-UA"/>
              </w:rPr>
              <w:t xml:space="preserve"> </w:t>
            </w:r>
          </w:p>
        </w:tc>
        <w:tc>
          <w:tcPr>
            <w:tcW w:w="2693" w:type="dxa"/>
            <w:shd w:val="clear" w:color="auto" w:fill="F2F2F2" w:themeFill="background1" w:themeFillShade="F2"/>
            <w:vAlign w:val="center"/>
          </w:tcPr>
          <w:p w:rsidR="003145A6" w:rsidRPr="00824873" w:rsidRDefault="00824873" w:rsidP="00824873">
            <w:pPr>
              <w:rPr>
                <w:lang w:val="en-US"/>
              </w:rPr>
            </w:pPr>
            <w:r>
              <w:rPr>
                <w:lang w:val="en-US"/>
              </w:rPr>
              <w:t xml:space="preserve">Entered into force on </w:t>
            </w:r>
            <w:r w:rsidR="003145A6">
              <w:rPr>
                <w:lang w:val="uk-UA"/>
              </w:rPr>
              <w:t>2 </w:t>
            </w:r>
            <w:r>
              <w:rPr>
                <w:lang w:val="en-US"/>
              </w:rPr>
              <w:t xml:space="preserve">July </w:t>
            </w:r>
            <w:r>
              <w:rPr>
                <w:lang w:val="uk-UA"/>
              </w:rPr>
              <w:t>2014</w:t>
            </w:r>
          </w:p>
        </w:tc>
        <w:tc>
          <w:tcPr>
            <w:tcW w:w="4395" w:type="dxa"/>
            <w:gridSpan w:val="2"/>
            <w:shd w:val="clear" w:color="auto" w:fill="F2F2F2" w:themeFill="background1" w:themeFillShade="F2"/>
            <w:vAlign w:val="center"/>
          </w:tcPr>
          <w:p w:rsidR="00DC4080" w:rsidRDefault="00DC4080" w:rsidP="00B46460">
            <w:pPr>
              <w:jc w:val="both"/>
              <w:rPr>
                <w:rStyle w:val="rvts0"/>
                <w:lang w:val="en-US"/>
              </w:rPr>
            </w:pPr>
            <w:r>
              <w:rPr>
                <w:rStyle w:val="rvts0"/>
                <w:lang w:val="en-US"/>
              </w:rPr>
              <w:t>By this decree the draft Agreement between the Cabinet of Ministers of Ukraine</w:t>
            </w:r>
            <w:r w:rsidR="000A1D15">
              <w:rPr>
                <w:rStyle w:val="rvts0"/>
                <w:lang w:val="en-US"/>
              </w:rPr>
              <w:t xml:space="preserve"> and the Government of the Republic of Belarus regarding approval of the Regulation on the demarcation of the state border between Ukraine and the Republic of Belarus</w:t>
            </w:r>
            <w:r w:rsidR="003A32E4">
              <w:rPr>
                <w:rStyle w:val="rvts0"/>
                <w:lang w:val="en-US"/>
              </w:rPr>
              <w:t xml:space="preserve"> was endorsed and Special Envoy of the Ministry of Foreign Affairs of Ukraine Leonid </w:t>
            </w:r>
            <w:proofErr w:type="spellStart"/>
            <w:r w:rsidR="003A32E4">
              <w:rPr>
                <w:rStyle w:val="rvts0"/>
                <w:lang w:val="en-US"/>
              </w:rPr>
              <w:t>Osavolyuk</w:t>
            </w:r>
            <w:proofErr w:type="spellEnd"/>
            <w:r w:rsidR="003A32E4">
              <w:rPr>
                <w:rStyle w:val="rvts0"/>
                <w:lang w:val="en-US"/>
              </w:rPr>
              <w:t xml:space="preserve"> was </w:t>
            </w:r>
            <w:r w:rsidR="003A32E4">
              <w:rPr>
                <w:rStyle w:val="rvts0"/>
                <w:lang w:val="en-US"/>
              </w:rPr>
              <w:lastRenderedPageBreak/>
              <w:t>empowered to sign the mentioned Agreement.</w:t>
            </w:r>
          </w:p>
          <w:p w:rsidR="003145A6" w:rsidRPr="00E156C3" w:rsidRDefault="003A32E4" w:rsidP="00E156C3">
            <w:pPr>
              <w:jc w:val="both"/>
              <w:rPr>
                <w:rStyle w:val="rvts0"/>
                <w:lang w:val="en-US"/>
              </w:rPr>
            </w:pPr>
            <w:r>
              <w:rPr>
                <w:rStyle w:val="rvts0"/>
                <w:lang w:val="en-US"/>
              </w:rPr>
              <w:t xml:space="preserve">The Agreement was signed in the city of </w:t>
            </w:r>
            <w:proofErr w:type="spellStart"/>
            <w:r>
              <w:rPr>
                <w:rStyle w:val="rvts0"/>
                <w:lang w:val="en-US"/>
              </w:rPr>
              <w:t>Chernihiv</w:t>
            </w:r>
            <w:proofErr w:type="spellEnd"/>
            <w:r>
              <w:rPr>
                <w:rStyle w:val="rvts0"/>
                <w:lang w:val="en-US"/>
              </w:rPr>
              <w:t xml:space="preserve"> on 30 July 2014. It approves procedures for marking the common state border and regulates operation of the joint </w:t>
            </w:r>
            <w:r w:rsidR="00E156C3">
              <w:rPr>
                <w:rStyle w:val="rvts0"/>
                <w:lang w:val="en-US"/>
              </w:rPr>
              <w:t>Ukrainian-Belarusian demarcation commission. The leaders of the two delegations reassured that during the demarcation of the Ukrainian-Belarusian border they will hold on tight to the line of the state border defined in the 1997 Agreement on the state border.</w:t>
            </w:r>
          </w:p>
          <w:p w:rsidR="003145A6" w:rsidRDefault="003145A6" w:rsidP="00B46460">
            <w:pPr>
              <w:jc w:val="both"/>
              <w:rPr>
                <w:rStyle w:val="rvts0"/>
                <w:lang w:val="uk-UA"/>
              </w:rPr>
            </w:pPr>
          </w:p>
        </w:tc>
      </w:tr>
      <w:tr w:rsidR="003145A6" w:rsidRPr="00E01420" w:rsidTr="00B46460">
        <w:trPr>
          <w:trHeight w:val="621"/>
        </w:trPr>
        <w:tc>
          <w:tcPr>
            <w:tcW w:w="4219" w:type="dxa"/>
            <w:shd w:val="clear" w:color="auto" w:fill="F2F2F2" w:themeFill="background1" w:themeFillShade="F2"/>
            <w:vAlign w:val="center"/>
          </w:tcPr>
          <w:p w:rsidR="003145A6" w:rsidRPr="00117F57" w:rsidRDefault="00184185" w:rsidP="00824873">
            <w:pPr>
              <w:rPr>
                <w:b/>
                <w:i/>
                <w:lang w:val="uk-UA"/>
              </w:rPr>
            </w:pPr>
            <w:hyperlink r:id="rId23" w:history="1">
              <w:r w:rsidR="00824873">
                <w:rPr>
                  <w:rStyle w:val="Hyperlink"/>
                  <w:b/>
                  <w:i/>
                  <w:lang w:val="en-US"/>
                </w:rPr>
                <w:t>Decree</w:t>
              </w:r>
              <w:r w:rsidR="00824873" w:rsidRPr="00824873">
                <w:rPr>
                  <w:rStyle w:val="Hyperlink"/>
                  <w:b/>
                  <w:i/>
                  <w:lang w:val="uk-UA"/>
                </w:rPr>
                <w:t xml:space="preserve"> </w:t>
              </w:r>
              <w:r w:rsidR="00824873">
                <w:rPr>
                  <w:rStyle w:val="Hyperlink"/>
                  <w:b/>
                  <w:i/>
                  <w:lang w:val="en-US"/>
                </w:rPr>
                <w:t>of</w:t>
              </w:r>
              <w:r w:rsidR="00824873" w:rsidRPr="00824873">
                <w:rPr>
                  <w:rStyle w:val="Hyperlink"/>
                  <w:b/>
                  <w:i/>
                  <w:lang w:val="uk-UA"/>
                </w:rPr>
                <w:t xml:space="preserve"> </w:t>
              </w:r>
              <w:r w:rsidR="00824873">
                <w:rPr>
                  <w:rStyle w:val="Hyperlink"/>
                  <w:b/>
                  <w:i/>
                  <w:lang w:val="en-US"/>
                </w:rPr>
                <w:t>the</w:t>
              </w:r>
              <w:r w:rsidR="00824873" w:rsidRPr="00824873">
                <w:rPr>
                  <w:rStyle w:val="Hyperlink"/>
                  <w:b/>
                  <w:i/>
                  <w:lang w:val="uk-UA"/>
                </w:rPr>
                <w:t xml:space="preserve"> </w:t>
              </w:r>
              <w:r w:rsidR="00824873">
                <w:rPr>
                  <w:rStyle w:val="Hyperlink"/>
                  <w:b/>
                  <w:i/>
                  <w:lang w:val="en-US"/>
                </w:rPr>
                <w:t>Cabinet</w:t>
              </w:r>
              <w:r w:rsidR="00824873" w:rsidRPr="00824873">
                <w:rPr>
                  <w:rStyle w:val="Hyperlink"/>
                  <w:b/>
                  <w:i/>
                  <w:lang w:val="uk-UA"/>
                </w:rPr>
                <w:t xml:space="preserve"> </w:t>
              </w:r>
              <w:r w:rsidR="00824873">
                <w:rPr>
                  <w:rStyle w:val="Hyperlink"/>
                  <w:b/>
                  <w:i/>
                  <w:lang w:val="en-US"/>
                </w:rPr>
                <w:t>of</w:t>
              </w:r>
              <w:r w:rsidR="00824873" w:rsidRPr="00824873">
                <w:rPr>
                  <w:rStyle w:val="Hyperlink"/>
                  <w:b/>
                  <w:i/>
                  <w:lang w:val="uk-UA"/>
                </w:rPr>
                <w:t xml:space="preserve"> </w:t>
              </w:r>
              <w:r w:rsidR="00824873">
                <w:rPr>
                  <w:rStyle w:val="Hyperlink"/>
                  <w:b/>
                  <w:i/>
                  <w:lang w:val="en-US"/>
                </w:rPr>
                <w:t>Ministers</w:t>
              </w:r>
              <w:r w:rsidR="00824873" w:rsidRPr="00824873">
                <w:rPr>
                  <w:rStyle w:val="Hyperlink"/>
                  <w:b/>
                  <w:i/>
                  <w:lang w:val="uk-UA"/>
                </w:rPr>
                <w:t xml:space="preserve"> </w:t>
              </w:r>
              <w:r w:rsidR="00824873">
                <w:rPr>
                  <w:rStyle w:val="Hyperlink"/>
                  <w:b/>
                  <w:i/>
                  <w:lang w:val="en-US"/>
                </w:rPr>
                <w:t>of</w:t>
              </w:r>
              <w:r w:rsidR="00824873" w:rsidRPr="00824873">
                <w:rPr>
                  <w:rStyle w:val="Hyperlink"/>
                  <w:b/>
                  <w:i/>
                  <w:lang w:val="uk-UA"/>
                </w:rPr>
                <w:t xml:space="preserve"> </w:t>
              </w:r>
              <w:r w:rsidR="00824873">
                <w:rPr>
                  <w:rStyle w:val="Hyperlink"/>
                  <w:b/>
                  <w:i/>
                  <w:lang w:val="en-US"/>
                </w:rPr>
                <w:t>Ukraine</w:t>
              </w:r>
              <w:r w:rsidR="00824873" w:rsidRPr="00824873">
                <w:rPr>
                  <w:rStyle w:val="Hyperlink"/>
                  <w:b/>
                  <w:i/>
                  <w:lang w:val="uk-UA"/>
                </w:rPr>
                <w:t xml:space="preserve"> </w:t>
              </w:r>
              <w:r w:rsidR="00824873">
                <w:rPr>
                  <w:rStyle w:val="Hyperlink"/>
                  <w:b/>
                  <w:i/>
                  <w:lang w:val="en-US"/>
                </w:rPr>
                <w:t>of</w:t>
              </w:r>
              <w:r w:rsidR="00824873" w:rsidRPr="00824873">
                <w:rPr>
                  <w:rStyle w:val="Hyperlink"/>
                  <w:b/>
                  <w:i/>
                  <w:lang w:val="uk-UA"/>
                </w:rPr>
                <w:t xml:space="preserve"> 17</w:t>
              </w:r>
              <w:r w:rsidR="00824873">
                <w:rPr>
                  <w:rStyle w:val="Hyperlink"/>
                  <w:b/>
                  <w:i/>
                  <w:lang w:val="en-US"/>
                </w:rPr>
                <w:t> July</w:t>
              </w:r>
              <w:r w:rsidR="00824873" w:rsidRPr="00824873">
                <w:rPr>
                  <w:rStyle w:val="Hyperlink"/>
                  <w:b/>
                  <w:i/>
                  <w:lang w:val="uk-UA"/>
                </w:rPr>
                <w:t xml:space="preserve"> 2014 </w:t>
              </w:r>
              <w:r w:rsidR="00824873">
                <w:rPr>
                  <w:rStyle w:val="Hyperlink"/>
                  <w:b/>
                  <w:i/>
                  <w:lang w:val="en-US"/>
                </w:rPr>
                <w:t>No</w:t>
              </w:r>
              <w:r w:rsidR="00824873" w:rsidRPr="00824873">
                <w:rPr>
                  <w:rStyle w:val="Hyperlink"/>
                  <w:b/>
                  <w:i/>
                  <w:lang w:val="uk-UA"/>
                </w:rPr>
                <w:t>.</w:t>
              </w:r>
              <w:r w:rsidR="00824873">
                <w:rPr>
                  <w:rStyle w:val="Hyperlink"/>
                  <w:b/>
                  <w:i/>
                  <w:lang w:val="en-US"/>
                </w:rPr>
                <w:t> </w:t>
              </w:r>
              <w:r w:rsidR="00824873" w:rsidRPr="00824873">
                <w:rPr>
                  <w:rStyle w:val="Hyperlink"/>
                  <w:b/>
                  <w:i/>
                  <w:lang w:val="uk-UA"/>
                </w:rPr>
                <w:t>655-</w:t>
              </w:r>
              <w:r w:rsidR="00824873">
                <w:rPr>
                  <w:rStyle w:val="Hyperlink"/>
                  <w:b/>
                  <w:i/>
                  <w:lang w:val="en-US"/>
                </w:rPr>
                <w:t>r</w:t>
              </w:r>
              <w:r w:rsidR="00824873" w:rsidRPr="00824873">
                <w:rPr>
                  <w:rStyle w:val="Hyperlink"/>
                  <w:b/>
                  <w:i/>
                  <w:lang w:val="uk-UA"/>
                </w:rPr>
                <w:t xml:space="preserve"> “</w:t>
              </w:r>
              <w:r w:rsidR="00824873">
                <w:rPr>
                  <w:rStyle w:val="Hyperlink"/>
                  <w:b/>
                  <w:i/>
                  <w:lang w:val="en-US"/>
                </w:rPr>
                <w:t>On</w:t>
              </w:r>
              <w:r w:rsidR="00824873" w:rsidRPr="00824873">
                <w:rPr>
                  <w:rStyle w:val="Hyperlink"/>
                  <w:b/>
                  <w:i/>
                  <w:lang w:val="uk-UA"/>
                </w:rPr>
                <w:t xml:space="preserve"> </w:t>
              </w:r>
              <w:r w:rsidR="00824873">
                <w:rPr>
                  <w:rStyle w:val="Hyperlink"/>
                  <w:b/>
                  <w:i/>
                  <w:lang w:val="en-US"/>
                </w:rPr>
                <w:t>endorsement</w:t>
              </w:r>
              <w:r w:rsidR="00824873" w:rsidRPr="00824873">
                <w:rPr>
                  <w:rStyle w:val="Hyperlink"/>
                  <w:b/>
                  <w:i/>
                  <w:lang w:val="uk-UA"/>
                </w:rPr>
                <w:t xml:space="preserve"> </w:t>
              </w:r>
              <w:r w:rsidR="00824873">
                <w:rPr>
                  <w:rStyle w:val="Hyperlink"/>
                  <w:b/>
                  <w:i/>
                  <w:lang w:val="en-US"/>
                </w:rPr>
                <w:t>of</w:t>
              </w:r>
              <w:r w:rsidR="00824873" w:rsidRPr="00824873">
                <w:rPr>
                  <w:rStyle w:val="Hyperlink"/>
                  <w:b/>
                  <w:i/>
                  <w:lang w:val="uk-UA"/>
                </w:rPr>
                <w:t xml:space="preserve"> </w:t>
              </w:r>
              <w:r w:rsidR="00824873">
                <w:rPr>
                  <w:rStyle w:val="Hyperlink"/>
                  <w:b/>
                  <w:i/>
                  <w:lang w:val="en-US"/>
                </w:rPr>
                <w:t>the</w:t>
              </w:r>
              <w:r w:rsidR="00824873" w:rsidRPr="00824873">
                <w:rPr>
                  <w:rStyle w:val="Hyperlink"/>
                  <w:b/>
                  <w:i/>
                  <w:lang w:val="uk-UA"/>
                </w:rPr>
                <w:t xml:space="preserve"> </w:t>
              </w:r>
              <w:r w:rsidR="00824873">
                <w:rPr>
                  <w:rStyle w:val="Hyperlink"/>
                  <w:b/>
                  <w:i/>
                  <w:lang w:val="en-US"/>
                </w:rPr>
                <w:t>dr</w:t>
              </w:r>
              <w:r w:rsidR="00824873">
                <w:rPr>
                  <w:rStyle w:val="Hyperlink"/>
                  <w:b/>
                  <w:i/>
                  <w:lang w:val="en-US"/>
                </w:rPr>
                <w:t>a</w:t>
              </w:r>
              <w:r w:rsidR="00824873">
                <w:rPr>
                  <w:rStyle w:val="Hyperlink"/>
                  <w:b/>
                  <w:i/>
                  <w:lang w:val="en-US"/>
                </w:rPr>
                <w:t>ft</w:t>
              </w:r>
              <w:r w:rsidR="00824873" w:rsidRPr="00824873">
                <w:rPr>
                  <w:rStyle w:val="Hyperlink"/>
                  <w:b/>
                  <w:i/>
                  <w:lang w:val="uk-UA"/>
                </w:rPr>
                <w:t xml:space="preserve"> </w:t>
              </w:r>
              <w:r w:rsidR="00824873">
                <w:rPr>
                  <w:rStyle w:val="Hyperlink"/>
                  <w:b/>
                  <w:i/>
                  <w:lang w:val="en-US"/>
                </w:rPr>
                <w:t>Agreement between the Cabinet of Ministers of Ukraine and the Government of Romania on the local border traffic</w:t>
              </w:r>
              <w:r w:rsidR="00824873" w:rsidRPr="00824873">
                <w:rPr>
                  <w:rStyle w:val="Hyperlink"/>
                  <w:b/>
                  <w:i/>
                  <w:lang w:val="uk-UA"/>
                </w:rPr>
                <w:t>”</w:t>
              </w:r>
            </w:hyperlink>
          </w:p>
        </w:tc>
        <w:tc>
          <w:tcPr>
            <w:tcW w:w="2693" w:type="dxa"/>
            <w:shd w:val="clear" w:color="auto" w:fill="F2F2F2" w:themeFill="background1" w:themeFillShade="F2"/>
            <w:vAlign w:val="center"/>
          </w:tcPr>
          <w:p w:rsidR="003145A6" w:rsidRPr="00427A3A" w:rsidRDefault="00824873" w:rsidP="00824873">
            <w:pPr>
              <w:rPr>
                <w:lang w:val="uk-UA"/>
              </w:rPr>
            </w:pPr>
            <w:r>
              <w:rPr>
                <w:lang w:val="en-US"/>
              </w:rPr>
              <w:t xml:space="preserve">Entered into force on </w:t>
            </w:r>
            <w:r w:rsidR="003145A6" w:rsidRPr="00427A3A">
              <w:rPr>
                <w:lang w:val="uk-UA"/>
              </w:rPr>
              <w:t>1</w:t>
            </w:r>
            <w:r w:rsidR="003145A6">
              <w:rPr>
                <w:lang w:val="uk-UA"/>
              </w:rPr>
              <w:t>7</w:t>
            </w:r>
            <w:r w:rsidR="003145A6" w:rsidRPr="00427A3A">
              <w:rPr>
                <w:lang w:val="uk-UA"/>
              </w:rPr>
              <w:t> </w:t>
            </w:r>
            <w:r>
              <w:rPr>
                <w:lang w:val="en-US"/>
              </w:rPr>
              <w:t xml:space="preserve">July </w:t>
            </w:r>
            <w:r w:rsidR="003145A6" w:rsidRPr="00427A3A">
              <w:rPr>
                <w:lang w:val="uk-UA"/>
              </w:rPr>
              <w:t>2014</w:t>
            </w:r>
          </w:p>
        </w:tc>
        <w:tc>
          <w:tcPr>
            <w:tcW w:w="4395" w:type="dxa"/>
            <w:gridSpan w:val="2"/>
            <w:shd w:val="clear" w:color="auto" w:fill="F2F2F2" w:themeFill="background1" w:themeFillShade="F2"/>
            <w:vAlign w:val="center"/>
          </w:tcPr>
          <w:p w:rsidR="003145A6" w:rsidRDefault="00E156C3" w:rsidP="00E156C3">
            <w:pPr>
              <w:jc w:val="both"/>
              <w:rPr>
                <w:rStyle w:val="rvts0"/>
                <w:lang w:val="uk-UA"/>
              </w:rPr>
            </w:pPr>
            <w:r>
              <w:rPr>
                <w:rStyle w:val="rvts0"/>
                <w:lang w:val="en-US"/>
              </w:rPr>
              <w:t>The endorsed draft Agreement envisages simplified procedure for border crossing by residents of the near-border regions of Ukraine and Romania who live within 30 km from the common state border.</w:t>
            </w:r>
          </w:p>
          <w:p w:rsidR="003145A6" w:rsidRPr="00A84C3C" w:rsidRDefault="00A84C3C" w:rsidP="00B46460">
            <w:pPr>
              <w:jc w:val="both"/>
              <w:rPr>
                <w:rStyle w:val="rvts0"/>
                <w:lang w:val="en-US"/>
              </w:rPr>
            </w:pPr>
            <w:r>
              <w:rPr>
                <w:rStyle w:val="rvts0"/>
                <w:lang w:val="en-US"/>
              </w:rPr>
              <w:t xml:space="preserve">Residents of the near-border zone will also receive free-of-charge permits for simplified border crossing with the right to stay in the near-border zone of the other state for 90 days after </w:t>
            </w:r>
            <w:r w:rsidR="00184185">
              <w:rPr>
                <w:rStyle w:val="rvts0"/>
                <w:lang w:val="en-US"/>
              </w:rPr>
              <w:t xml:space="preserve">each </w:t>
            </w:r>
            <w:r>
              <w:rPr>
                <w:rStyle w:val="rvts0"/>
                <w:lang w:val="en-US"/>
              </w:rPr>
              <w:t>border</w:t>
            </w:r>
            <w:r w:rsidR="00184185">
              <w:rPr>
                <w:rStyle w:val="rvts0"/>
                <w:lang w:val="en-US"/>
              </w:rPr>
              <w:t xml:space="preserve"> crossing</w:t>
            </w:r>
            <w:r>
              <w:rPr>
                <w:rStyle w:val="rvts0"/>
                <w:lang w:val="en-US"/>
              </w:rPr>
              <w:t>.</w:t>
            </w:r>
          </w:p>
          <w:p w:rsidR="003145A6" w:rsidRPr="00A84C3C" w:rsidRDefault="00A84C3C" w:rsidP="00B46460">
            <w:pPr>
              <w:jc w:val="both"/>
              <w:rPr>
                <w:rStyle w:val="rvts0"/>
                <w:lang w:val="en-US"/>
              </w:rPr>
            </w:pPr>
            <w:r>
              <w:rPr>
                <w:rStyle w:val="rvts0"/>
                <w:lang w:val="en-US"/>
              </w:rPr>
              <w:t>Signing of this Agreement will facilitate tra</w:t>
            </w:r>
            <w:r w:rsidR="00184185">
              <w:rPr>
                <w:rStyle w:val="rvts0"/>
                <w:lang w:val="en-US"/>
              </w:rPr>
              <w:t>veling conditions for</w:t>
            </w:r>
            <w:r>
              <w:rPr>
                <w:rStyle w:val="rvts0"/>
                <w:lang w:val="en-US"/>
              </w:rPr>
              <w:t xml:space="preserve"> Ukrainian citizens to Romania under the local border traffic regime as the Romanian citizens already have the right to enter Ukraine without visas for the period of 90 days under the EU-Ukraine Visa Facilitation Agreement.</w:t>
            </w:r>
          </w:p>
          <w:p w:rsidR="003145A6" w:rsidRPr="00E254F4" w:rsidRDefault="003145A6" w:rsidP="00B46460">
            <w:pPr>
              <w:jc w:val="both"/>
              <w:rPr>
                <w:rStyle w:val="rvts0"/>
                <w:lang w:val="uk-UA"/>
              </w:rPr>
            </w:pPr>
          </w:p>
        </w:tc>
      </w:tr>
      <w:tr w:rsidR="003145A6" w:rsidRPr="00E01420" w:rsidTr="00B46460">
        <w:trPr>
          <w:trHeight w:val="621"/>
        </w:trPr>
        <w:tc>
          <w:tcPr>
            <w:tcW w:w="4219" w:type="dxa"/>
            <w:shd w:val="clear" w:color="auto" w:fill="F2F2F2" w:themeFill="background1" w:themeFillShade="F2"/>
            <w:vAlign w:val="center"/>
          </w:tcPr>
          <w:p w:rsidR="003145A6" w:rsidRDefault="00184185" w:rsidP="00B46460">
            <w:pPr>
              <w:rPr>
                <w:rStyle w:val="Hyperlink"/>
                <w:b/>
                <w:i/>
                <w:lang w:val="uk-UA"/>
              </w:rPr>
            </w:pPr>
            <w:hyperlink r:id="rId24" w:history="1">
              <w:r w:rsidR="00824873">
                <w:rPr>
                  <w:rStyle w:val="Hyperlink"/>
                  <w:b/>
                  <w:i/>
                  <w:lang w:val="en-US"/>
                </w:rPr>
                <w:t>Decree</w:t>
              </w:r>
              <w:r w:rsidR="00824873" w:rsidRPr="00824873">
                <w:rPr>
                  <w:rStyle w:val="Hyperlink"/>
                  <w:b/>
                  <w:i/>
                  <w:lang w:val="uk-UA"/>
                </w:rPr>
                <w:t xml:space="preserve"> </w:t>
              </w:r>
              <w:r w:rsidR="00824873">
                <w:rPr>
                  <w:rStyle w:val="Hyperlink"/>
                  <w:b/>
                  <w:i/>
                  <w:lang w:val="en-US"/>
                </w:rPr>
                <w:t>of</w:t>
              </w:r>
              <w:r w:rsidR="00824873" w:rsidRPr="00824873">
                <w:rPr>
                  <w:rStyle w:val="Hyperlink"/>
                  <w:b/>
                  <w:i/>
                  <w:lang w:val="uk-UA"/>
                </w:rPr>
                <w:t xml:space="preserve"> </w:t>
              </w:r>
              <w:r w:rsidR="00824873">
                <w:rPr>
                  <w:rStyle w:val="Hyperlink"/>
                  <w:b/>
                  <w:i/>
                  <w:lang w:val="en-US"/>
                </w:rPr>
                <w:t>the</w:t>
              </w:r>
              <w:r w:rsidR="00824873" w:rsidRPr="00824873">
                <w:rPr>
                  <w:rStyle w:val="Hyperlink"/>
                  <w:b/>
                  <w:i/>
                  <w:lang w:val="uk-UA"/>
                </w:rPr>
                <w:t xml:space="preserve"> </w:t>
              </w:r>
              <w:r w:rsidR="00824873">
                <w:rPr>
                  <w:rStyle w:val="Hyperlink"/>
                  <w:b/>
                  <w:i/>
                  <w:lang w:val="en-US"/>
                </w:rPr>
                <w:t>Cabinet</w:t>
              </w:r>
              <w:r w:rsidR="00824873" w:rsidRPr="00824873">
                <w:rPr>
                  <w:rStyle w:val="Hyperlink"/>
                  <w:b/>
                  <w:i/>
                  <w:lang w:val="uk-UA"/>
                </w:rPr>
                <w:t xml:space="preserve"> </w:t>
              </w:r>
              <w:r w:rsidR="00824873">
                <w:rPr>
                  <w:rStyle w:val="Hyperlink"/>
                  <w:b/>
                  <w:i/>
                  <w:lang w:val="en-US"/>
                </w:rPr>
                <w:t>of</w:t>
              </w:r>
              <w:r w:rsidR="00824873" w:rsidRPr="00824873">
                <w:rPr>
                  <w:rStyle w:val="Hyperlink"/>
                  <w:b/>
                  <w:i/>
                  <w:lang w:val="uk-UA"/>
                </w:rPr>
                <w:t xml:space="preserve"> </w:t>
              </w:r>
              <w:r w:rsidR="00824873">
                <w:rPr>
                  <w:rStyle w:val="Hyperlink"/>
                  <w:b/>
                  <w:i/>
                  <w:lang w:val="en-US"/>
                </w:rPr>
                <w:t>Ministers</w:t>
              </w:r>
              <w:r w:rsidR="00824873" w:rsidRPr="00824873">
                <w:rPr>
                  <w:rStyle w:val="Hyperlink"/>
                  <w:b/>
                  <w:i/>
                  <w:lang w:val="uk-UA"/>
                </w:rPr>
                <w:t xml:space="preserve"> </w:t>
              </w:r>
              <w:r w:rsidR="00824873">
                <w:rPr>
                  <w:rStyle w:val="Hyperlink"/>
                  <w:b/>
                  <w:i/>
                  <w:lang w:val="en-US"/>
                </w:rPr>
                <w:t>of</w:t>
              </w:r>
              <w:r w:rsidR="00824873" w:rsidRPr="00824873">
                <w:rPr>
                  <w:rStyle w:val="Hyperlink"/>
                  <w:b/>
                  <w:i/>
                  <w:lang w:val="uk-UA"/>
                </w:rPr>
                <w:t xml:space="preserve"> </w:t>
              </w:r>
              <w:r w:rsidR="00824873">
                <w:rPr>
                  <w:rStyle w:val="Hyperlink"/>
                  <w:b/>
                  <w:i/>
                  <w:lang w:val="en-US"/>
                </w:rPr>
                <w:t>Ukraine</w:t>
              </w:r>
              <w:r w:rsidR="00824873" w:rsidRPr="00824873">
                <w:rPr>
                  <w:rStyle w:val="Hyperlink"/>
                  <w:b/>
                  <w:i/>
                  <w:lang w:val="uk-UA"/>
                </w:rPr>
                <w:t xml:space="preserve"> </w:t>
              </w:r>
              <w:r w:rsidR="00824873">
                <w:rPr>
                  <w:rStyle w:val="Hyperlink"/>
                  <w:b/>
                  <w:i/>
                  <w:lang w:val="en-US"/>
                </w:rPr>
                <w:t>of</w:t>
              </w:r>
              <w:r w:rsidR="00824873" w:rsidRPr="00824873">
                <w:rPr>
                  <w:rStyle w:val="Hyperlink"/>
                  <w:b/>
                  <w:i/>
                  <w:lang w:val="uk-UA"/>
                </w:rPr>
                <w:t xml:space="preserve"> 18</w:t>
              </w:r>
              <w:r w:rsidR="00824873">
                <w:rPr>
                  <w:rStyle w:val="Hyperlink"/>
                  <w:b/>
                  <w:i/>
                  <w:lang w:val="en-US"/>
                </w:rPr>
                <w:t> July</w:t>
              </w:r>
              <w:r w:rsidR="00824873" w:rsidRPr="00824873">
                <w:rPr>
                  <w:rStyle w:val="Hyperlink"/>
                  <w:b/>
                  <w:i/>
                  <w:lang w:val="uk-UA"/>
                </w:rPr>
                <w:t xml:space="preserve"> 2014 </w:t>
              </w:r>
              <w:r w:rsidR="00824873">
                <w:rPr>
                  <w:rStyle w:val="Hyperlink"/>
                  <w:b/>
                  <w:i/>
                  <w:lang w:val="en-US"/>
                </w:rPr>
                <w:t>N</w:t>
              </w:r>
              <w:r w:rsidR="00824873">
                <w:rPr>
                  <w:rStyle w:val="Hyperlink"/>
                  <w:b/>
                  <w:i/>
                  <w:lang w:val="en-US"/>
                </w:rPr>
                <w:t>o</w:t>
              </w:r>
              <w:r w:rsidR="00824873" w:rsidRPr="00824873">
                <w:rPr>
                  <w:rStyle w:val="Hyperlink"/>
                  <w:b/>
                  <w:i/>
                  <w:lang w:val="uk-UA"/>
                </w:rPr>
                <w:t>.</w:t>
              </w:r>
              <w:r w:rsidR="00824873">
                <w:rPr>
                  <w:rStyle w:val="Hyperlink"/>
                  <w:b/>
                  <w:i/>
                  <w:lang w:val="en-US"/>
                </w:rPr>
                <w:t> </w:t>
              </w:r>
              <w:r w:rsidR="00824873" w:rsidRPr="00824873">
                <w:rPr>
                  <w:rStyle w:val="Hyperlink"/>
                  <w:b/>
                  <w:i/>
                  <w:lang w:val="uk-UA"/>
                </w:rPr>
                <w:t>653-</w:t>
              </w:r>
              <w:r w:rsidR="00824873">
                <w:rPr>
                  <w:rStyle w:val="Hyperlink"/>
                  <w:b/>
                  <w:i/>
                  <w:lang w:val="en-US"/>
                </w:rPr>
                <w:t>r</w:t>
              </w:r>
              <w:r w:rsidR="00824873" w:rsidRPr="00824873">
                <w:rPr>
                  <w:rStyle w:val="Hyperlink"/>
                  <w:b/>
                  <w:i/>
                  <w:lang w:val="uk-UA"/>
                </w:rPr>
                <w:t xml:space="preserve"> “</w:t>
              </w:r>
              <w:r w:rsidR="007E3151">
                <w:rPr>
                  <w:rStyle w:val="Hyperlink"/>
                  <w:b/>
                  <w:i/>
                  <w:lang w:val="en-US"/>
                </w:rPr>
                <w:t>On</w:t>
              </w:r>
              <w:r w:rsidR="007E3151" w:rsidRPr="007E3151">
                <w:rPr>
                  <w:rStyle w:val="Hyperlink"/>
                  <w:b/>
                  <w:i/>
                  <w:lang w:val="uk-UA"/>
                </w:rPr>
                <w:t xml:space="preserve"> </w:t>
              </w:r>
              <w:r w:rsidR="007E3151">
                <w:rPr>
                  <w:rStyle w:val="Hyperlink"/>
                  <w:b/>
                  <w:i/>
                  <w:lang w:val="en-US"/>
                </w:rPr>
                <w:t>issuing</w:t>
              </w:r>
              <w:r w:rsidR="007E3151" w:rsidRPr="007E3151">
                <w:rPr>
                  <w:rStyle w:val="Hyperlink"/>
                  <w:b/>
                  <w:i/>
                  <w:lang w:val="uk-UA"/>
                </w:rPr>
                <w:t xml:space="preserve"> </w:t>
              </w:r>
              <w:r w:rsidR="007E3151">
                <w:rPr>
                  <w:rStyle w:val="Hyperlink"/>
                  <w:b/>
                  <w:i/>
                  <w:lang w:val="en-US"/>
                </w:rPr>
                <w:t>visas</w:t>
              </w:r>
              <w:r w:rsidR="007E3151" w:rsidRPr="007E3151">
                <w:rPr>
                  <w:rStyle w:val="Hyperlink"/>
                  <w:b/>
                  <w:i/>
                  <w:lang w:val="uk-UA"/>
                </w:rPr>
                <w:t xml:space="preserve"> </w:t>
              </w:r>
              <w:r w:rsidR="007E3151">
                <w:rPr>
                  <w:rStyle w:val="Hyperlink"/>
                  <w:b/>
                  <w:i/>
                  <w:lang w:val="en-US"/>
                </w:rPr>
                <w:t>for</w:t>
              </w:r>
              <w:r w:rsidR="007E3151" w:rsidRPr="007E3151">
                <w:rPr>
                  <w:rStyle w:val="Hyperlink"/>
                  <w:b/>
                  <w:i/>
                  <w:lang w:val="uk-UA"/>
                </w:rPr>
                <w:t xml:space="preserve"> </w:t>
              </w:r>
              <w:r w:rsidR="007E3151">
                <w:rPr>
                  <w:rStyle w:val="Hyperlink"/>
                  <w:b/>
                  <w:i/>
                  <w:lang w:val="en-US"/>
                </w:rPr>
                <w:t>entering</w:t>
              </w:r>
              <w:r w:rsidR="007E3151" w:rsidRPr="007E3151">
                <w:rPr>
                  <w:rStyle w:val="Hyperlink"/>
                  <w:b/>
                  <w:i/>
                  <w:lang w:val="uk-UA"/>
                </w:rPr>
                <w:t xml:space="preserve"> </w:t>
              </w:r>
              <w:r w:rsidR="007E3151">
                <w:rPr>
                  <w:rStyle w:val="Hyperlink"/>
                  <w:b/>
                  <w:i/>
                  <w:lang w:val="en-US"/>
                </w:rPr>
                <w:t>Ukraine</w:t>
              </w:r>
              <w:r w:rsidR="007E3151" w:rsidRPr="007E3151">
                <w:rPr>
                  <w:rStyle w:val="Hyperlink"/>
                  <w:b/>
                  <w:i/>
                  <w:lang w:val="uk-UA"/>
                </w:rPr>
                <w:t xml:space="preserve"> </w:t>
              </w:r>
              <w:r w:rsidR="007E3151">
                <w:rPr>
                  <w:rStyle w:val="Hyperlink"/>
                  <w:b/>
                  <w:i/>
                  <w:lang w:val="en-US"/>
                </w:rPr>
                <w:t>in</w:t>
              </w:r>
              <w:r w:rsidR="007E3151" w:rsidRPr="007E3151">
                <w:rPr>
                  <w:rStyle w:val="Hyperlink"/>
                  <w:b/>
                  <w:i/>
                  <w:lang w:val="uk-UA"/>
                </w:rPr>
                <w:t xml:space="preserve"> </w:t>
              </w:r>
              <w:r w:rsidR="007E3151">
                <w:rPr>
                  <w:rStyle w:val="Hyperlink"/>
                  <w:b/>
                  <w:i/>
                  <w:lang w:val="en-US"/>
                </w:rPr>
                <w:t>connection</w:t>
              </w:r>
              <w:r w:rsidR="007E3151" w:rsidRPr="007E3151">
                <w:rPr>
                  <w:rStyle w:val="Hyperlink"/>
                  <w:b/>
                  <w:i/>
                  <w:lang w:val="uk-UA"/>
                </w:rPr>
                <w:t xml:space="preserve"> </w:t>
              </w:r>
              <w:r w:rsidR="007E3151">
                <w:rPr>
                  <w:rStyle w:val="Hyperlink"/>
                  <w:b/>
                  <w:i/>
                  <w:lang w:val="en-US"/>
                </w:rPr>
                <w:t>with</w:t>
              </w:r>
              <w:r w:rsidR="007E3151" w:rsidRPr="007E3151">
                <w:rPr>
                  <w:rStyle w:val="Hyperlink"/>
                  <w:b/>
                  <w:i/>
                  <w:lang w:val="uk-UA"/>
                </w:rPr>
                <w:t xml:space="preserve"> </w:t>
              </w:r>
              <w:r w:rsidR="007E3151">
                <w:rPr>
                  <w:rStyle w:val="Hyperlink"/>
                  <w:b/>
                  <w:i/>
                  <w:lang w:val="en-US"/>
                </w:rPr>
                <w:t>the</w:t>
              </w:r>
              <w:r w:rsidR="007E3151" w:rsidRPr="007E3151">
                <w:rPr>
                  <w:rStyle w:val="Hyperlink"/>
                  <w:b/>
                  <w:i/>
                  <w:lang w:val="uk-UA"/>
                </w:rPr>
                <w:t xml:space="preserve"> </w:t>
              </w:r>
              <w:r w:rsidR="007E3151">
                <w:rPr>
                  <w:rStyle w:val="Hyperlink"/>
                  <w:b/>
                  <w:i/>
                  <w:lang w:val="en-US"/>
                </w:rPr>
                <w:t>air</w:t>
              </w:r>
              <w:r w:rsidR="007E3151" w:rsidRPr="007E3151">
                <w:rPr>
                  <w:rStyle w:val="Hyperlink"/>
                  <w:b/>
                  <w:i/>
                  <w:lang w:val="uk-UA"/>
                </w:rPr>
                <w:t xml:space="preserve"> </w:t>
              </w:r>
              <w:r w:rsidR="007E3151">
                <w:rPr>
                  <w:rStyle w:val="Hyperlink"/>
                  <w:b/>
                  <w:i/>
                  <w:lang w:val="en-US"/>
                </w:rPr>
                <w:t>crash</w:t>
              </w:r>
              <w:r w:rsidR="007E3151" w:rsidRPr="007E3151">
                <w:rPr>
                  <w:rStyle w:val="Hyperlink"/>
                  <w:b/>
                  <w:i/>
                  <w:lang w:val="uk-UA"/>
                </w:rPr>
                <w:t xml:space="preserve"> </w:t>
              </w:r>
              <w:r w:rsidR="007E3151">
                <w:rPr>
                  <w:rStyle w:val="Hyperlink"/>
                  <w:b/>
                  <w:i/>
                  <w:lang w:val="en-US"/>
                </w:rPr>
                <w:t>of</w:t>
              </w:r>
              <w:r w:rsidR="007E3151" w:rsidRPr="007E3151">
                <w:rPr>
                  <w:rStyle w:val="Hyperlink"/>
                  <w:b/>
                  <w:i/>
                  <w:lang w:val="uk-UA"/>
                </w:rPr>
                <w:t xml:space="preserve"> </w:t>
              </w:r>
              <w:r w:rsidR="007E3151">
                <w:rPr>
                  <w:rStyle w:val="Hyperlink"/>
                  <w:b/>
                  <w:i/>
                  <w:lang w:val="en-US"/>
                </w:rPr>
                <w:t>the</w:t>
              </w:r>
              <w:r w:rsidR="007E3151" w:rsidRPr="007E3151">
                <w:rPr>
                  <w:rStyle w:val="Hyperlink"/>
                  <w:b/>
                  <w:i/>
                  <w:lang w:val="uk-UA"/>
                </w:rPr>
                <w:t xml:space="preserve"> </w:t>
              </w:r>
              <w:r w:rsidR="007E3151">
                <w:rPr>
                  <w:rStyle w:val="Hyperlink"/>
                  <w:b/>
                  <w:i/>
                  <w:lang w:val="en-US"/>
                </w:rPr>
                <w:t>plane</w:t>
              </w:r>
              <w:r w:rsidR="007E3151" w:rsidRPr="007E3151">
                <w:rPr>
                  <w:rStyle w:val="Hyperlink"/>
                  <w:b/>
                  <w:i/>
                  <w:lang w:val="uk-UA"/>
                </w:rPr>
                <w:t xml:space="preserve"> </w:t>
              </w:r>
              <w:r w:rsidR="007E3151">
                <w:rPr>
                  <w:rStyle w:val="Hyperlink"/>
                  <w:b/>
                  <w:i/>
                  <w:lang w:val="en-US"/>
                </w:rPr>
                <w:t>Boeing</w:t>
              </w:r>
              <w:r w:rsidR="007E3151" w:rsidRPr="007E3151">
                <w:rPr>
                  <w:rStyle w:val="Hyperlink"/>
                  <w:b/>
                  <w:i/>
                  <w:lang w:val="uk-UA"/>
                </w:rPr>
                <w:t xml:space="preserve">-777-200 </w:t>
              </w:r>
              <w:r w:rsidR="007E3151">
                <w:rPr>
                  <w:rStyle w:val="Hyperlink"/>
                  <w:b/>
                  <w:i/>
                  <w:lang w:val="en-US"/>
                </w:rPr>
                <w:t>of</w:t>
              </w:r>
              <w:r w:rsidR="007E3151" w:rsidRPr="007E3151">
                <w:rPr>
                  <w:rStyle w:val="Hyperlink"/>
                  <w:b/>
                  <w:i/>
                  <w:lang w:val="uk-UA"/>
                </w:rPr>
                <w:t xml:space="preserve"> </w:t>
              </w:r>
              <w:r w:rsidR="007E3151">
                <w:rPr>
                  <w:rStyle w:val="Hyperlink"/>
                  <w:b/>
                  <w:i/>
                  <w:lang w:val="en-US"/>
                </w:rPr>
                <w:t>the</w:t>
              </w:r>
              <w:r w:rsidR="007E3151" w:rsidRPr="007E3151">
                <w:rPr>
                  <w:rStyle w:val="Hyperlink"/>
                  <w:b/>
                  <w:i/>
                  <w:lang w:val="uk-UA"/>
                </w:rPr>
                <w:t xml:space="preserve"> </w:t>
              </w:r>
              <w:r w:rsidR="007E3151">
                <w:rPr>
                  <w:rStyle w:val="Hyperlink"/>
                  <w:b/>
                  <w:i/>
                  <w:lang w:val="en-US"/>
                </w:rPr>
                <w:t>air</w:t>
              </w:r>
              <w:r w:rsidR="007E3151" w:rsidRPr="007E3151">
                <w:rPr>
                  <w:rStyle w:val="Hyperlink"/>
                  <w:b/>
                  <w:i/>
                  <w:lang w:val="uk-UA"/>
                </w:rPr>
                <w:t xml:space="preserve"> </w:t>
              </w:r>
              <w:r w:rsidR="007E3151">
                <w:rPr>
                  <w:rStyle w:val="Hyperlink"/>
                  <w:b/>
                  <w:i/>
                  <w:lang w:val="en-US"/>
                </w:rPr>
                <w:t>carrier</w:t>
              </w:r>
              <w:r w:rsidR="007E3151" w:rsidRPr="007E3151">
                <w:rPr>
                  <w:rStyle w:val="Hyperlink"/>
                  <w:b/>
                  <w:i/>
                  <w:lang w:val="uk-UA"/>
                </w:rPr>
                <w:t xml:space="preserve"> “</w:t>
              </w:r>
              <w:r w:rsidR="007E3151">
                <w:rPr>
                  <w:rStyle w:val="Hyperlink"/>
                  <w:b/>
                  <w:i/>
                  <w:lang w:val="en-US"/>
                </w:rPr>
                <w:t>Malaysia</w:t>
              </w:r>
              <w:r w:rsidR="007E3151" w:rsidRPr="007E3151">
                <w:rPr>
                  <w:rStyle w:val="Hyperlink"/>
                  <w:b/>
                  <w:i/>
                  <w:lang w:val="uk-UA"/>
                </w:rPr>
                <w:t xml:space="preserve"> </w:t>
              </w:r>
              <w:r w:rsidR="007E3151">
                <w:rPr>
                  <w:rStyle w:val="Hyperlink"/>
                  <w:b/>
                  <w:i/>
                  <w:lang w:val="en-US"/>
                </w:rPr>
                <w:t>Airlines</w:t>
              </w:r>
              <w:r w:rsidR="007E3151" w:rsidRPr="007E3151">
                <w:rPr>
                  <w:rStyle w:val="Hyperlink"/>
                  <w:b/>
                  <w:i/>
                  <w:lang w:val="uk-UA"/>
                </w:rPr>
                <w:t xml:space="preserve">” </w:t>
              </w:r>
              <w:r w:rsidR="007E3151">
                <w:rPr>
                  <w:rStyle w:val="Hyperlink"/>
                  <w:b/>
                  <w:i/>
                  <w:lang w:val="en-US"/>
                </w:rPr>
                <w:t>which had place on 17 July 2014 in the Donetsk region</w:t>
              </w:r>
              <w:r w:rsidR="00824873" w:rsidRPr="00824873">
                <w:rPr>
                  <w:rStyle w:val="Hyperlink"/>
                  <w:b/>
                  <w:i/>
                  <w:lang w:val="uk-UA"/>
                </w:rPr>
                <w:t>”</w:t>
              </w:r>
            </w:hyperlink>
          </w:p>
          <w:p w:rsidR="003145A6" w:rsidRPr="00117F57" w:rsidRDefault="003145A6" w:rsidP="00B46460">
            <w:pPr>
              <w:rPr>
                <w:b/>
                <w:i/>
                <w:lang w:val="uk-UA"/>
              </w:rPr>
            </w:pPr>
          </w:p>
        </w:tc>
        <w:tc>
          <w:tcPr>
            <w:tcW w:w="2693" w:type="dxa"/>
            <w:shd w:val="clear" w:color="auto" w:fill="F2F2F2" w:themeFill="background1" w:themeFillShade="F2"/>
            <w:vAlign w:val="center"/>
          </w:tcPr>
          <w:p w:rsidR="003145A6" w:rsidRPr="00427A3A" w:rsidRDefault="007E3151" w:rsidP="007E3151">
            <w:pPr>
              <w:rPr>
                <w:lang w:val="uk-UA"/>
              </w:rPr>
            </w:pPr>
            <w:r>
              <w:rPr>
                <w:lang w:val="en-US"/>
              </w:rPr>
              <w:t>Entered into force on</w:t>
            </w:r>
            <w:r w:rsidR="003145A6" w:rsidRPr="00427A3A">
              <w:rPr>
                <w:lang w:val="uk-UA"/>
              </w:rPr>
              <w:t xml:space="preserve"> 18 </w:t>
            </w:r>
            <w:r>
              <w:rPr>
                <w:lang w:val="en-US"/>
              </w:rPr>
              <w:t xml:space="preserve">July </w:t>
            </w:r>
            <w:r w:rsidR="003145A6" w:rsidRPr="00427A3A">
              <w:rPr>
                <w:lang w:val="uk-UA"/>
              </w:rPr>
              <w:t>2014</w:t>
            </w:r>
          </w:p>
        </w:tc>
        <w:tc>
          <w:tcPr>
            <w:tcW w:w="4395" w:type="dxa"/>
            <w:gridSpan w:val="2"/>
            <w:shd w:val="clear" w:color="auto" w:fill="F2F2F2" w:themeFill="background1" w:themeFillShade="F2"/>
            <w:vAlign w:val="center"/>
          </w:tcPr>
          <w:p w:rsidR="00396078" w:rsidRPr="00396078" w:rsidRDefault="00396078" w:rsidP="00B46460">
            <w:pPr>
              <w:jc w:val="both"/>
              <w:rPr>
                <w:rStyle w:val="rvts0"/>
                <w:lang w:val="en-US"/>
              </w:rPr>
            </w:pPr>
            <w:r>
              <w:rPr>
                <w:rStyle w:val="rvts0"/>
                <w:lang w:val="en-US"/>
              </w:rPr>
              <w:t>Visas for foreigners and stateless persons traveling to Ukraine in connection with the air crash are issued without charging consular fees.</w:t>
            </w:r>
          </w:p>
          <w:p w:rsidR="003145A6" w:rsidRPr="0070172E" w:rsidRDefault="003145A6" w:rsidP="00396078">
            <w:pPr>
              <w:jc w:val="both"/>
              <w:rPr>
                <w:rStyle w:val="rvts0"/>
                <w:lang w:val="uk-UA"/>
              </w:rPr>
            </w:pPr>
          </w:p>
        </w:tc>
      </w:tr>
      <w:tr w:rsidR="003145A6" w:rsidRPr="00E01420" w:rsidTr="00B46460">
        <w:trPr>
          <w:trHeight w:val="621"/>
        </w:trPr>
        <w:tc>
          <w:tcPr>
            <w:tcW w:w="4219" w:type="dxa"/>
            <w:shd w:val="clear" w:color="auto" w:fill="F2F2F2" w:themeFill="background1" w:themeFillShade="F2"/>
            <w:vAlign w:val="center"/>
          </w:tcPr>
          <w:p w:rsidR="003145A6" w:rsidRPr="009B2C5C" w:rsidRDefault="00184185" w:rsidP="00B147B5">
            <w:pPr>
              <w:rPr>
                <w:b/>
                <w:i/>
                <w:u w:val="single"/>
                <w:lang w:val="uk-UA"/>
              </w:rPr>
            </w:pPr>
            <w:hyperlink r:id="rId25" w:history="1">
              <w:r w:rsidR="007E3151">
                <w:rPr>
                  <w:rStyle w:val="Hyperlink"/>
                  <w:b/>
                  <w:i/>
                  <w:lang w:val="en-US"/>
                </w:rPr>
                <w:t>Order</w:t>
              </w:r>
              <w:r w:rsidR="007E3151" w:rsidRPr="007E3151">
                <w:rPr>
                  <w:rStyle w:val="Hyperlink"/>
                  <w:b/>
                  <w:i/>
                  <w:lang w:val="uk-UA"/>
                </w:rPr>
                <w:t xml:space="preserve"> </w:t>
              </w:r>
              <w:r w:rsidR="007E3151">
                <w:rPr>
                  <w:rStyle w:val="Hyperlink"/>
                  <w:b/>
                  <w:i/>
                  <w:lang w:val="en-US"/>
                </w:rPr>
                <w:t>of</w:t>
              </w:r>
              <w:r w:rsidR="007E3151" w:rsidRPr="007E3151">
                <w:rPr>
                  <w:rStyle w:val="Hyperlink"/>
                  <w:b/>
                  <w:i/>
                  <w:lang w:val="uk-UA"/>
                </w:rPr>
                <w:t xml:space="preserve"> </w:t>
              </w:r>
              <w:r w:rsidR="007E3151">
                <w:rPr>
                  <w:rStyle w:val="Hyperlink"/>
                  <w:b/>
                  <w:i/>
                  <w:lang w:val="en-US"/>
                </w:rPr>
                <w:t>the</w:t>
              </w:r>
              <w:r w:rsidR="007E3151" w:rsidRPr="007E3151">
                <w:rPr>
                  <w:rStyle w:val="Hyperlink"/>
                  <w:b/>
                  <w:i/>
                  <w:lang w:val="uk-UA"/>
                </w:rPr>
                <w:t xml:space="preserve"> </w:t>
              </w:r>
              <w:r w:rsidR="007E3151">
                <w:rPr>
                  <w:rStyle w:val="Hyperlink"/>
                  <w:b/>
                  <w:i/>
                  <w:lang w:val="en-US"/>
                </w:rPr>
                <w:t>Ministry</w:t>
              </w:r>
              <w:r w:rsidR="007E3151" w:rsidRPr="007E3151">
                <w:rPr>
                  <w:rStyle w:val="Hyperlink"/>
                  <w:b/>
                  <w:i/>
                  <w:lang w:val="uk-UA"/>
                </w:rPr>
                <w:t xml:space="preserve"> </w:t>
              </w:r>
              <w:r w:rsidR="007E3151">
                <w:rPr>
                  <w:rStyle w:val="Hyperlink"/>
                  <w:b/>
                  <w:i/>
                  <w:lang w:val="en-US"/>
                </w:rPr>
                <w:t>of</w:t>
              </w:r>
              <w:r w:rsidR="007E3151" w:rsidRPr="007E3151">
                <w:rPr>
                  <w:rStyle w:val="Hyperlink"/>
                  <w:b/>
                  <w:i/>
                  <w:lang w:val="uk-UA"/>
                </w:rPr>
                <w:t xml:space="preserve"> </w:t>
              </w:r>
              <w:r w:rsidR="007E3151">
                <w:rPr>
                  <w:rStyle w:val="Hyperlink"/>
                  <w:b/>
                  <w:i/>
                  <w:lang w:val="en-US"/>
                </w:rPr>
                <w:t>Justice</w:t>
              </w:r>
              <w:r w:rsidR="007E3151" w:rsidRPr="007E3151">
                <w:rPr>
                  <w:rStyle w:val="Hyperlink"/>
                  <w:b/>
                  <w:i/>
                  <w:lang w:val="uk-UA"/>
                </w:rPr>
                <w:t xml:space="preserve"> </w:t>
              </w:r>
              <w:r w:rsidR="007E3151">
                <w:rPr>
                  <w:rStyle w:val="Hyperlink"/>
                  <w:b/>
                  <w:i/>
                  <w:lang w:val="en-US"/>
                </w:rPr>
                <w:t>of</w:t>
              </w:r>
              <w:r w:rsidR="007E3151" w:rsidRPr="007E3151">
                <w:rPr>
                  <w:rStyle w:val="Hyperlink"/>
                  <w:b/>
                  <w:i/>
                  <w:lang w:val="uk-UA"/>
                </w:rPr>
                <w:t xml:space="preserve"> </w:t>
              </w:r>
              <w:r w:rsidR="007E3151">
                <w:rPr>
                  <w:rStyle w:val="Hyperlink"/>
                  <w:b/>
                  <w:i/>
                  <w:lang w:val="en-US"/>
                </w:rPr>
                <w:t>Ukraine</w:t>
              </w:r>
              <w:r w:rsidR="007E3151" w:rsidRPr="007E3151">
                <w:rPr>
                  <w:rStyle w:val="Hyperlink"/>
                  <w:b/>
                  <w:i/>
                  <w:lang w:val="uk-UA"/>
                </w:rPr>
                <w:t xml:space="preserve"> “</w:t>
              </w:r>
              <w:r w:rsidR="007E3151">
                <w:rPr>
                  <w:rStyle w:val="Hyperlink"/>
                  <w:b/>
                  <w:i/>
                  <w:lang w:val="en-US"/>
                </w:rPr>
                <w:t>On</w:t>
              </w:r>
              <w:r w:rsidR="007E3151" w:rsidRPr="007E3151">
                <w:rPr>
                  <w:rStyle w:val="Hyperlink"/>
                  <w:b/>
                  <w:i/>
                  <w:lang w:val="uk-UA"/>
                </w:rPr>
                <w:t xml:space="preserve"> </w:t>
              </w:r>
              <w:r w:rsidR="007E3151">
                <w:rPr>
                  <w:rStyle w:val="Hyperlink"/>
                  <w:b/>
                  <w:i/>
                  <w:lang w:val="en-US"/>
                </w:rPr>
                <w:t>amending</w:t>
              </w:r>
              <w:r w:rsidR="007E3151" w:rsidRPr="007E3151">
                <w:rPr>
                  <w:rStyle w:val="Hyperlink"/>
                  <w:b/>
                  <w:i/>
                  <w:lang w:val="uk-UA"/>
                </w:rPr>
                <w:t xml:space="preserve"> </w:t>
              </w:r>
              <w:r w:rsidR="007E3151">
                <w:rPr>
                  <w:rStyle w:val="Hyperlink"/>
                  <w:b/>
                  <w:i/>
                  <w:lang w:val="en-US"/>
                </w:rPr>
                <w:t>the</w:t>
              </w:r>
              <w:r w:rsidR="007E3151" w:rsidRPr="007E3151">
                <w:rPr>
                  <w:rStyle w:val="Hyperlink"/>
                  <w:b/>
                  <w:i/>
                  <w:lang w:val="uk-UA"/>
                </w:rPr>
                <w:t xml:space="preserve"> </w:t>
              </w:r>
              <w:r w:rsidR="007E3151">
                <w:rPr>
                  <w:rStyle w:val="Hyperlink"/>
                  <w:b/>
                  <w:i/>
                  <w:lang w:val="en-US"/>
                </w:rPr>
                <w:t>Procedure</w:t>
              </w:r>
              <w:r w:rsidR="007E3151" w:rsidRPr="007E3151">
                <w:rPr>
                  <w:rStyle w:val="Hyperlink"/>
                  <w:b/>
                  <w:i/>
                  <w:lang w:val="uk-UA"/>
                </w:rPr>
                <w:t xml:space="preserve"> </w:t>
              </w:r>
              <w:r w:rsidR="007E3151">
                <w:rPr>
                  <w:rStyle w:val="Hyperlink"/>
                  <w:b/>
                  <w:i/>
                  <w:lang w:val="en-US"/>
                </w:rPr>
                <w:t>for</w:t>
              </w:r>
              <w:r w:rsidR="007E3151" w:rsidRPr="007E3151">
                <w:rPr>
                  <w:rStyle w:val="Hyperlink"/>
                  <w:b/>
                  <w:i/>
                  <w:lang w:val="uk-UA"/>
                </w:rPr>
                <w:t xml:space="preserve"> </w:t>
              </w:r>
              <w:proofErr w:type="spellStart"/>
              <w:r w:rsidR="007E3151">
                <w:rPr>
                  <w:rStyle w:val="Hyperlink"/>
                  <w:b/>
                  <w:i/>
                  <w:lang w:val="en-US"/>
                </w:rPr>
                <w:t>apostilling</w:t>
              </w:r>
              <w:proofErr w:type="spellEnd"/>
              <w:r w:rsidR="007E3151" w:rsidRPr="007E3151">
                <w:rPr>
                  <w:rStyle w:val="Hyperlink"/>
                  <w:b/>
                  <w:i/>
                  <w:lang w:val="uk-UA"/>
                </w:rPr>
                <w:t xml:space="preserve"> </w:t>
              </w:r>
              <w:r w:rsidR="007E3151">
                <w:rPr>
                  <w:rStyle w:val="Hyperlink"/>
                  <w:b/>
                  <w:i/>
                  <w:lang w:val="en-US"/>
                </w:rPr>
                <w:t>by</w:t>
              </w:r>
              <w:r w:rsidR="007E3151" w:rsidRPr="007E3151">
                <w:rPr>
                  <w:rStyle w:val="Hyperlink"/>
                  <w:b/>
                  <w:i/>
                  <w:lang w:val="uk-UA"/>
                </w:rPr>
                <w:t xml:space="preserve"> </w:t>
              </w:r>
              <w:r w:rsidR="007E3151">
                <w:rPr>
                  <w:rStyle w:val="Hyperlink"/>
                  <w:b/>
                  <w:i/>
                  <w:lang w:val="en-US"/>
                </w:rPr>
                <w:t>the</w:t>
              </w:r>
              <w:r w:rsidR="007E3151" w:rsidRPr="007E3151">
                <w:rPr>
                  <w:rStyle w:val="Hyperlink"/>
                  <w:b/>
                  <w:i/>
                  <w:lang w:val="uk-UA"/>
                </w:rPr>
                <w:t xml:space="preserve"> </w:t>
              </w:r>
              <w:r w:rsidR="007E3151">
                <w:rPr>
                  <w:rStyle w:val="Hyperlink"/>
                  <w:b/>
                  <w:i/>
                  <w:lang w:val="en-US"/>
                </w:rPr>
                <w:t>M</w:t>
              </w:r>
              <w:r w:rsidR="007E3151">
                <w:rPr>
                  <w:rStyle w:val="Hyperlink"/>
                  <w:b/>
                  <w:i/>
                  <w:lang w:val="en-US"/>
                </w:rPr>
                <w:t>inistry</w:t>
              </w:r>
              <w:r w:rsidR="007E3151" w:rsidRPr="007E3151">
                <w:rPr>
                  <w:rStyle w:val="Hyperlink"/>
                  <w:b/>
                  <w:i/>
                  <w:lang w:val="uk-UA"/>
                </w:rPr>
                <w:t xml:space="preserve"> </w:t>
              </w:r>
              <w:r w:rsidR="007E3151">
                <w:rPr>
                  <w:rStyle w:val="Hyperlink"/>
                  <w:b/>
                  <w:i/>
                  <w:lang w:val="en-US"/>
                </w:rPr>
                <w:t>of</w:t>
              </w:r>
              <w:r w:rsidR="007E3151" w:rsidRPr="007E3151">
                <w:rPr>
                  <w:rStyle w:val="Hyperlink"/>
                  <w:b/>
                  <w:i/>
                  <w:lang w:val="uk-UA"/>
                </w:rPr>
                <w:t xml:space="preserve"> </w:t>
              </w:r>
              <w:r w:rsidR="007E3151">
                <w:rPr>
                  <w:rStyle w:val="Hyperlink"/>
                  <w:b/>
                  <w:i/>
                  <w:lang w:val="en-US"/>
                </w:rPr>
                <w:t>Justice</w:t>
              </w:r>
              <w:r w:rsidR="007E3151" w:rsidRPr="007E3151">
                <w:rPr>
                  <w:rStyle w:val="Hyperlink"/>
                  <w:b/>
                  <w:i/>
                  <w:lang w:val="uk-UA"/>
                </w:rPr>
                <w:t xml:space="preserve"> </w:t>
              </w:r>
              <w:r w:rsidR="007E3151">
                <w:rPr>
                  <w:rStyle w:val="Hyperlink"/>
                  <w:b/>
                  <w:i/>
                  <w:lang w:val="en-US"/>
                </w:rPr>
                <w:t>of</w:t>
              </w:r>
              <w:r w:rsidR="007E3151" w:rsidRPr="007E3151">
                <w:rPr>
                  <w:rStyle w:val="Hyperlink"/>
                  <w:b/>
                  <w:i/>
                  <w:lang w:val="uk-UA"/>
                </w:rPr>
                <w:t xml:space="preserve"> </w:t>
              </w:r>
              <w:r w:rsidR="007E3151">
                <w:rPr>
                  <w:rStyle w:val="Hyperlink"/>
                  <w:b/>
                  <w:i/>
                  <w:lang w:val="en-US"/>
                </w:rPr>
                <w:t>Ukraine</w:t>
              </w:r>
              <w:r w:rsidR="007E3151" w:rsidRPr="007E3151">
                <w:rPr>
                  <w:rStyle w:val="Hyperlink"/>
                  <w:b/>
                  <w:i/>
                  <w:lang w:val="uk-UA"/>
                </w:rPr>
                <w:t xml:space="preserve"> </w:t>
              </w:r>
              <w:r w:rsidR="007E3151">
                <w:rPr>
                  <w:rStyle w:val="Hyperlink"/>
                  <w:b/>
                  <w:i/>
                  <w:lang w:val="en-US"/>
                </w:rPr>
                <w:t>official</w:t>
              </w:r>
              <w:r w:rsidR="007E3151" w:rsidRPr="007E3151">
                <w:rPr>
                  <w:rStyle w:val="Hyperlink"/>
                  <w:b/>
                  <w:i/>
                  <w:lang w:val="uk-UA"/>
                </w:rPr>
                <w:t xml:space="preserve"> </w:t>
              </w:r>
              <w:r w:rsidR="007E3151">
                <w:rPr>
                  <w:rStyle w:val="Hyperlink"/>
                  <w:b/>
                  <w:i/>
                  <w:lang w:val="en-US"/>
                </w:rPr>
                <w:t>documents</w:t>
              </w:r>
              <w:r w:rsidR="007E3151" w:rsidRPr="007E3151">
                <w:rPr>
                  <w:rStyle w:val="Hyperlink"/>
                  <w:b/>
                  <w:i/>
                  <w:lang w:val="uk-UA"/>
                </w:rPr>
                <w:t xml:space="preserve"> </w:t>
              </w:r>
              <w:r w:rsidR="007E3151">
                <w:rPr>
                  <w:rStyle w:val="Hyperlink"/>
                  <w:b/>
                  <w:i/>
                  <w:lang w:val="en-US"/>
                </w:rPr>
                <w:t>to</w:t>
              </w:r>
              <w:r w:rsidR="007E3151" w:rsidRPr="007E3151">
                <w:rPr>
                  <w:rStyle w:val="Hyperlink"/>
                  <w:b/>
                  <w:i/>
                  <w:lang w:val="uk-UA"/>
                </w:rPr>
                <w:t xml:space="preserve"> </w:t>
              </w:r>
              <w:r w:rsidR="007E3151">
                <w:rPr>
                  <w:rStyle w:val="Hyperlink"/>
                  <w:b/>
                  <w:i/>
                  <w:lang w:val="en-US"/>
                </w:rPr>
                <w:t>be</w:t>
              </w:r>
              <w:r w:rsidR="007E3151" w:rsidRPr="007E3151">
                <w:rPr>
                  <w:rStyle w:val="Hyperlink"/>
                  <w:b/>
                  <w:i/>
                  <w:lang w:val="uk-UA"/>
                </w:rPr>
                <w:t xml:space="preserve"> </w:t>
              </w:r>
              <w:r w:rsidR="007E3151">
                <w:rPr>
                  <w:rStyle w:val="Hyperlink"/>
                  <w:b/>
                  <w:i/>
                  <w:lang w:val="en-US"/>
                </w:rPr>
                <w:t>used</w:t>
              </w:r>
              <w:r w:rsidR="007E3151" w:rsidRPr="007E3151">
                <w:rPr>
                  <w:rStyle w:val="Hyperlink"/>
                  <w:b/>
                  <w:i/>
                  <w:lang w:val="uk-UA"/>
                </w:rPr>
                <w:t xml:space="preserve"> </w:t>
              </w:r>
              <w:r w:rsidR="007E3151">
                <w:rPr>
                  <w:rStyle w:val="Hyperlink"/>
                  <w:b/>
                  <w:i/>
                  <w:lang w:val="en-US"/>
                </w:rPr>
                <w:t>on</w:t>
              </w:r>
              <w:r w:rsidR="007E3151" w:rsidRPr="007E3151">
                <w:rPr>
                  <w:rStyle w:val="Hyperlink"/>
                  <w:b/>
                  <w:i/>
                  <w:lang w:val="uk-UA"/>
                </w:rPr>
                <w:t xml:space="preserve"> </w:t>
              </w:r>
              <w:r w:rsidR="007E3151">
                <w:rPr>
                  <w:rStyle w:val="Hyperlink"/>
                  <w:b/>
                  <w:i/>
                  <w:lang w:val="en-US"/>
                </w:rPr>
                <w:t>the</w:t>
              </w:r>
              <w:r w:rsidR="007E3151" w:rsidRPr="007E3151">
                <w:rPr>
                  <w:rStyle w:val="Hyperlink"/>
                  <w:b/>
                  <w:i/>
                  <w:lang w:val="uk-UA"/>
                </w:rPr>
                <w:t xml:space="preserve"> </w:t>
              </w:r>
              <w:r w:rsidR="007E3151">
                <w:rPr>
                  <w:rStyle w:val="Hyperlink"/>
                  <w:b/>
                  <w:i/>
                  <w:lang w:val="en-US"/>
                </w:rPr>
                <w:t>territory</w:t>
              </w:r>
              <w:r w:rsidR="007E3151" w:rsidRPr="007E3151">
                <w:rPr>
                  <w:rStyle w:val="Hyperlink"/>
                  <w:b/>
                  <w:i/>
                  <w:lang w:val="uk-UA"/>
                </w:rPr>
                <w:t xml:space="preserve"> </w:t>
              </w:r>
              <w:r w:rsidR="007E3151">
                <w:rPr>
                  <w:rStyle w:val="Hyperlink"/>
                  <w:b/>
                  <w:i/>
                  <w:lang w:val="en-US"/>
                </w:rPr>
                <w:t>of</w:t>
              </w:r>
              <w:r w:rsidR="007E3151" w:rsidRPr="007E3151">
                <w:rPr>
                  <w:rStyle w:val="Hyperlink"/>
                  <w:b/>
                  <w:i/>
                  <w:lang w:val="uk-UA"/>
                </w:rPr>
                <w:t xml:space="preserve"> </w:t>
              </w:r>
              <w:r w:rsidR="007E3151">
                <w:rPr>
                  <w:rStyle w:val="Hyperlink"/>
                  <w:b/>
                  <w:i/>
                  <w:lang w:val="en-US"/>
                </w:rPr>
                <w:t>other</w:t>
              </w:r>
              <w:r w:rsidR="007E3151" w:rsidRPr="007E3151">
                <w:rPr>
                  <w:rStyle w:val="Hyperlink"/>
                  <w:b/>
                  <w:i/>
                  <w:lang w:val="uk-UA"/>
                </w:rPr>
                <w:t xml:space="preserve"> </w:t>
              </w:r>
              <w:r w:rsidR="007E3151">
                <w:rPr>
                  <w:rStyle w:val="Hyperlink"/>
                  <w:b/>
                  <w:i/>
                  <w:lang w:val="en-US"/>
                </w:rPr>
                <w:t>states</w:t>
              </w:r>
              <w:r w:rsidR="007E3151" w:rsidRPr="007E3151">
                <w:rPr>
                  <w:rStyle w:val="Hyperlink"/>
                  <w:b/>
                  <w:i/>
                  <w:lang w:val="uk-UA"/>
                </w:rPr>
                <w:t xml:space="preserve"> </w:t>
              </w:r>
              <w:r w:rsidR="007E3151">
                <w:rPr>
                  <w:rStyle w:val="Hyperlink"/>
                  <w:b/>
                  <w:i/>
                  <w:lang w:val="en-US"/>
                </w:rPr>
                <w:t>and</w:t>
              </w:r>
              <w:r w:rsidR="007E3151" w:rsidRPr="007E3151">
                <w:rPr>
                  <w:rStyle w:val="Hyperlink"/>
                  <w:b/>
                  <w:i/>
                  <w:lang w:val="uk-UA"/>
                </w:rPr>
                <w:t xml:space="preserve"> </w:t>
              </w:r>
              <w:r w:rsidR="007E3151">
                <w:rPr>
                  <w:rStyle w:val="Hyperlink"/>
                  <w:b/>
                  <w:i/>
                  <w:lang w:val="en-US"/>
                </w:rPr>
                <w:t>for</w:t>
              </w:r>
              <w:r w:rsidR="007E3151" w:rsidRPr="007E3151">
                <w:rPr>
                  <w:rStyle w:val="Hyperlink"/>
                  <w:b/>
                  <w:i/>
                  <w:lang w:val="uk-UA"/>
                </w:rPr>
                <w:t xml:space="preserve"> </w:t>
              </w:r>
              <w:r w:rsidR="007E3151">
                <w:rPr>
                  <w:rStyle w:val="Hyperlink"/>
                  <w:b/>
                  <w:i/>
                  <w:lang w:val="en-US"/>
                </w:rPr>
                <w:t>preparing</w:t>
              </w:r>
              <w:r w:rsidR="007E3151" w:rsidRPr="007E3151">
                <w:rPr>
                  <w:rStyle w:val="Hyperlink"/>
                  <w:b/>
                  <w:i/>
                  <w:lang w:val="uk-UA"/>
                </w:rPr>
                <w:t xml:space="preserve"> </w:t>
              </w:r>
              <w:r w:rsidR="007E3151">
                <w:rPr>
                  <w:rStyle w:val="Hyperlink"/>
                  <w:b/>
                  <w:i/>
                  <w:lang w:val="en-US"/>
                </w:rPr>
                <w:t>by</w:t>
              </w:r>
              <w:r w:rsidR="007E3151" w:rsidRPr="007E3151">
                <w:rPr>
                  <w:rStyle w:val="Hyperlink"/>
                  <w:b/>
                  <w:i/>
                  <w:lang w:val="uk-UA"/>
                </w:rPr>
                <w:t xml:space="preserve"> </w:t>
              </w:r>
              <w:r w:rsidR="007E3151">
                <w:rPr>
                  <w:rStyle w:val="Hyperlink"/>
                  <w:b/>
                  <w:i/>
                  <w:lang w:val="en-US"/>
                </w:rPr>
                <w:t>the</w:t>
              </w:r>
              <w:r w:rsidR="007E3151" w:rsidRPr="007E3151">
                <w:rPr>
                  <w:rStyle w:val="Hyperlink"/>
                  <w:b/>
                  <w:i/>
                  <w:lang w:val="uk-UA"/>
                </w:rPr>
                <w:t xml:space="preserve"> </w:t>
              </w:r>
              <w:r w:rsidR="007E3151">
                <w:rPr>
                  <w:rStyle w:val="Hyperlink"/>
                  <w:b/>
                  <w:i/>
                  <w:lang w:val="en-US"/>
                </w:rPr>
                <w:t>Ministry</w:t>
              </w:r>
              <w:r w:rsidR="007E3151" w:rsidRPr="007E3151">
                <w:rPr>
                  <w:rStyle w:val="Hyperlink"/>
                  <w:b/>
                  <w:i/>
                  <w:lang w:val="uk-UA"/>
                </w:rPr>
                <w:t xml:space="preserve"> </w:t>
              </w:r>
              <w:r w:rsidR="007E3151">
                <w:rPr>
                  <w:rStyle w:val="Hyperlink"/>
                  <w:b/>
                  <w:i/>
                  <w:lang w:val="en-US"/>
                </w:rPr>
                <w:t>of</w:t>
              </w:r>
              <w:r w:rsidR="007E3151" w:rsidRPr="007E3151">
                <w:rPr>
                  <w:rStyle w:val="Hyperlink"/>
                  <w:b/>
                  <w:i/>
                  <w:lang w:val="uk-UA"/>
                </w:rPr>
                <w:t xml:space="preserve"> </w:t>
              </w:r>
              <w:r w:rsidR="007E3151">
                <w:rPr>
                  <w:rStyle w:val="Hyperlink"/>
                  <w:b/>
                  <w:i/>
                  <w:lang w:val="en-US"/>
                </w:rPr>
                <w:t>Justice</w:t>
              </w:r>
              <w:r w:rsidR="007E3151" w:rsidRPr="007E3151">
                <w:rPr>
                  <w:rStyle w:val="Hyperlink"/>
                  <w:b/>
                  <w:i/>
                  <w:lang w:val="uk-UA"/>
                </w:rPr>
                <w:t xml:space="preserve"> </w:t>
              </w:r>
              <w:r w:rsidR="007E3151">
                <w:rPr>
                  <w:rStyle w:val="Hyperlink"/>
                  <w:b/>
                  <w:i/>
                  <w:lang w:val="en-US"/>
                </w:rPr>
                <w:t>of</w:t>
              </w:r>
              <w:r w:rsidR="007E3151" w:rsidRPr="007E3151">
                <w:rPr>
                  <w:rStyle w:val="Hyperlink"/>
                  <w:b/>
                  <w:i/>
                  <w:lang w:val="uk-UA"/>
                </w:rPr>
                <w:t xml:space="preserve"> </w:t>
              </w:r>
              <w:r w:rsidR="007E3151">
                <w:rPr>
                  <w:rStyle w:val="Hyperlink"/>
                  <w:b/>
                  <w:i/>
                  <w:lang w:val="en-US"/>
                </w:rPr>
                <w:t>Ukraine</w:t>
              </w:r>
              <w:r w:rsidR="007E3151" w:rsidRPr="007E3151">
                <w:rPr>
                  <w:rStyle w:val="Hyperlink"/>
                  <w:b/>
                  <w:i/>
                  <w:lang w:val="uk-UA"/>
                </w:rPr>
                <w:t xml:space="preserve"> </w:t>
              </w:r>
              <w:proofErr w:type="spellStart"/>
              <w:r w:rsidR="00B147B5">
                <w:rPr>
                  <w:rStyle w:val="Hyperlink"/>
                  <w:b/>
                  <w:i/>
                  <w:lang w:val="en-US"/>
                </w:rPr>
                <w:t>notarised</w:t>
              </w:r>
              <w:proofErr w:type="spellEnd"/>
              <w:r w:rsidR="00B147B5" w:rsidRPr="00B147B5">
                <w:rPr>
                  <w:rStyle w:val="Hyperlink"/>
                  <w:b/>
                  <w:i/>
                  <w:lang w:val="uk-UA"/>
                </w:rPr>
                <w:t xml:space="preserve"> </w:t>
              </w:r>
              <w:r w:rsidR="00B147B5">
                <w:rPr>
                  <w:rStyle w:val="Hyperlink"/>
                  <w:b/>
                  <w:i/>
                  <w:lang w:val="en-US"/>
                </w:rPr>
                <w:t>documents</w:t>
              </w:r>
              <w:r w:rsidR="00B147B5" w:rsidRPr="00B147B5">
                <w:rPr>
                  <w:rStyle w:val="Hyperlink"/>
                  <w:b/>
                  <w:i/>
                  <w:lang w:val="uk-UA"/>
                </w:rPr>
                <w:t xml:space="preserve"> </w:t>
              </w:r>
              <w:r w:rsidR="00B147B5">
                <w:rPr>
                  <w:rStyle w:val="Hyperlink"/>
                  <w:b/>
                  <w:i/>
                  <w:lang w:val="en-US"/>
                </w:rPr>
                <w:t>for</w:t>
              </w:r>
              <w:r w:rsidR="00B147B5" w:rsidRPr="00B147B5">
                <w:rPr>
                  <w:rStyle w:val="Hyperlink"/>
                  <w:b/>
                  <w:i/>
                  <w:lang w:val="uk-UA"/>
                </w:rPr>
                <w:t xml:space="preserve"> </w:t>
              </w:r>
              <w:r w:rsidR="00B147B5">
                <w:rPr>
                  <w:rStyle w:val="Hyperlink"/>
                  <w:b/>
                  <w:i/>
                  <w:lang w:val="en-US"/>
                </w:rPr>
                <w:t>further</w:t>
              </w:r>
              <w:r w:rsidR="00B147B5" w:rsidRPr="00B147B5">
                <w:rPr>
                  <w:rStyle w:val="Hyperlink"/>
                  <w:b/>
                  <w:i/>
                  <w:lang w:val="uk-UA"/>
                </w:rPr>
                <w:t xml:space="preserve"> </w:t>
              </w:r>
              <w:r w:rsidR="00B147B5">
                <w:rPr>
                  <w:rStyle w:val="Hyperlink"/>
                  <w:b/>
                  <w:i/>
                  <w:lang w:val="en-US"/>
                </w:rPr>
                <w:t>consular</w:t>
              </w:r>
              <w:r w:rsidR="00B147B5" w:rsidRPr="00B147B5">
                <w:rPr>
                  <w:rStyle w:val="Hyperlink"/>
                  <w:b/>
                  <w:i/>
                  <w:lang w:val="uk-UA"/>
                </w:rPr>
                <w:t xml:space="preserve"> </w:t>
              </w:r>
              <w:proofErr w:type="spellStart"/>
              <w:r w:rsidR="00B147B5">
                <w:rPr>
                  <w:rStyle w:val="Hyperlink"/>
                  <w:b/>
                  <w:i/>
                  <w:lang w:val="en-US"/>
                </w:rPr>
                <w:t>legalisation</w:t>
              </w:r>
              <w:proofErr w:type="spellEnd"/>
              <w:r w:rsidR="007E3151" w:rsidRPr="007E3151">
                <w:rPr>
                  <w:rStyle w:val="Hyperlink"/>
                  <w:b/>
                  <w:i/>
                  <w:lang w:val="uk-UA"/>
                </w:rPr>
                <w:t>”</w:t>
              </w:r>
              <w:r w:rsidR="00B147B5" w:rsidRPr="00B147B5">
                <w:rPr>
                  <w:rStyle w:val="Hyperlink"/>
                  <w:b/>
                  <w:i/>
                  <w:lang w:val="uk-UA"/>
                </w:rPr>
                <w:t xml:space="preserve"> </w:t>
              </w:r>
              <w:r w:rsidR="00B147B5">
                <w:rPr>
                  <w:rStyle w:val="Hyperlink"/>
                  <w:b/>
                  <w:i/>
                  <w:lang w:val="en-US"/>
                </w:rPr>
                <w:t>of</w:t>
              </w:r>
              <w:r w:rsidR="00B147B5" w:rsidRPr="00B147B5">
                <w:rPr>
                  <w:rStyle w:val="Hyperlink"/>
                  <w:b/>
                  <w:i/>
                  <w:lang w:val="uk-UA"/>
                </w:rPr>
                <w:t xml:space="preserve"> 21</w:t>
              </w:r>
              <w:r w:rsidR="00B147B5">
                <w:rPr>
                  <w:rStyle w:val="Hyperlink"/>
                  <w:b/>
                  <w:i/>
                  <w:lang w:val="en-US"/>
                </w:rPr>
                <w:t> July</w:t>
              </w:r>
              <w:r w:rsidR="00B147B5" w:rsidRPr="00B147B5">
                <w:rPr>
                  <w:rStyle w:val="Hyperlink"/>
                  <w:b/>
                  <w:i/>
                  <w:lang w:val="uk-UA"/>
                </w:rPr>
                <w:t xml:space="preserve"> 2014 </w:t>
              </w:r>
              <w:r w:rsidR="00B147B5">
                <w:rPr>
                  <w:rStyle w:val="Hyperlink"/>
                  <w:b/>
                  <w:i/>
                  <w:lang w:val="en-US"/>
                </w:rPr>
                <w:t>No</w:t>
              </w:r>
              <w:r w:rsidR="00B147B5" w:rsidRPr="00B147B5">
                <w:rPr>
                  <w:rStyle w:val="Hyperlink"/>
                  <w:b/>
                  <w:i/>
                  <w:lang w:val="uk-UA"/>
                </w:rPr>
                <w:t>.</w:t>
              </w:r>
              <w:r w:rsidR="00B147B5">
                <w:rPr>
                  <w:rStyle w:val="Hyperlink"/>
                  <w:b/>
                  <w:i/>
                  <w:lang w:val="en-US"/>
                </w:rPr>
                <w:t> </w:t>
              </w:r>
              <w:r w:rsidR="00B147B5" w:rsidRPr="00B147B5">
                <w:rPr>
                  <w:rStyle w:val="Hyperlink"/>
                  <w:b/>
                  <w:i/>
                  <w:lang w:val="uk-UA"/>
                </w:rPr>
                <w:t xml:space="preserve">1176/5 </w:t>
              </w:r>
              <w:r w:rsidR="00B147B5">
                <w:rPr>
                  <w:rStyle w:val="Hyperlink"/>
                  <w:b/>
                  <w:i/>
                  <w:lang w:val="en-US"/>
                </w:rPr>
                <w:t>registered</w:t>
              </w:r>
              <w:r w:rsidR="00B147B5" w:rsidRPr="00B147B5">
                <w:rPr>
                  <w:rStyle w:val="Hyperlink"/>
                  <w:b/>
                  <w:i/>
                  <w:lang w:val="uk-UA"/>
                </w:rPr>
                <w:t xml:space="preserve"> </w:t>
              </w:r>
              <w:r w:rsidR="00B147B5">
                <w:rPr>
                  <w:rStyle w:val="Hyperlink"/>
                  <w:b/>
                  <w:i/>
                  <w:lang w:val="en-US"/>
                </w:rPr>
                <w:t>by</w:t>
              </w:r>
              <w:r w:rsidR="00B147B5" w:rsidRPr="00B147B5">
                <w:rPr>
                  <w:rStyle w:val="Hyperlink"/>
                  <w:b/>
                  <w:i/>
                  <w:lang w:val="uk-UA"/>
                </w:rPr>
                <w:t xml:space="preserve"> </w:t>
              </w:r>
              <w:r w:rsidR="00B147B5">
                <w:rPr>
                  <w:rStyle w:val="Hyperlink"/>
                  <w:b/>
                  <w:i/>
                  <w:lang w:val="en-US"/>
                </w:rPr>
                <w:t>the</w:t>
              </w:r>
              <w:r w:rsidR="00B147B5" w:rsidRPr="00B147B5">
                <w:rPr>
                  <w:rStyle w:val="Hyperlink"/>
                  <w:b/>
                  <w:i/>
                  <w:lang w:val="uk-UA"/>
                </w:rPr>
                <w:t xml:space="preserve"> </w:t>
              </w:r>
              <w:r w:rsidR="00B147B5">
                <w:rPr>
                  <w:rStyle w:val="Hyperlink"/>
                  <w:b/>
                  <w:i/>
                  <w:lang w:val="en-US"/>
                </w:rPr>
                <w:t>Ministry</w:t>
              </w:r>
              <w:r w:rsidR="00B147B5" w:rsidRPr="00B147B5">
                <w:rPr>
                  <w:rStyle w:val="Hyperlink"/>
                  <w:b/>
                  <w:i/>
                  <w:lang w:val="uk-UA"/>
                </w:rPr>
                <w:t xml:space="preserve"> </w:t>
              </w:r>
              <w:r w:rsidR="00B147B5">
                <w:rPr>
                  <w:rStyle w:val="Hyperlink"/>
                  <w:b/>
                  <w:i/>
                  <w:lang w:val="en-US"/>
                </w:rPr>
                <w:t>of</w:t>
              </w:r>
              <w:r w:rsidR="00B147B5" w:rsidRPr="00B147B5">
                <w:rPr>
                  <w:rStyle w:val="Hyperlink"/>
                  <w:b/>
                  <w:i/>
                  <w:lang w:val="uk-UA"/>
                </w:rPr>
                <w:t xml:space="preserve"> </w:t>
              </w:r>
              <w:r w:rsidR="00B147B5">
                <w:rPr>
                  <w:rStyle w:val="Hyperlink"/>
                  <w:b/>
                  <w:i/>
                  <w:lang w:val="en-US"/>
                </w:rPr>
                <w:t>Justice</w:t>
              </w:r>
              <w:r w:rsidR="00B147B5" w:rsidRPr="00B147B5">
                <w:rPr>
                  <w:rStyle w:val="Hyperlink"/>
                  <w:b/>
                  <w:i/>
                  <w:lang w:val="uk-UA"/>
                </w:rPr>
                <w:t xml:space="preserve"> </w:t>
              </w:r>
              <w:r w:rsidR="00B147B5">
                <w:rPr>
                  <w:rStyle w:val="Hyperlink"/>
                  <w:b/>
                  <w:i/>
                  <w:lang w:val="en-US"/>
                </w:rPr>
                <w:t>of</w:t>
              </w:r>
              <w:r w:rsidR="00B147B5" w:rsidRPr="00B147B5">
                <w:rPr>
                  <w:rStyle w:val="Hyperlink"/>
                  <w:b/>
                  <w:i/>
                  <w:lang w:val="uk-UA"/>
                </w:rPr>
                <w:t xml:space="preserve"> </w:t>
              </w:r>
              <w:r w:rsidR="00B147B5">
                <w:rPr>
                  <w:rStyle w:val="Hyperlink"/>
                  <w:b/>
                  <w:i/>
                  <w:lang w:val="en-US"/>
                </w:rPr>
                <w:t>Ukraine</w:t>
              </w:r>
              <w:r w:rsidR="00B147B5" w:rsidRPr="00B147B5">
                <w:rPr>
                  <w:rStyle w:val="Hyperlink"/>
                  <w:b/>
                  <w:i/>
                  <w:lang w:val="uk-UA"/>
                </w:rPr>
                <w:t xml:space="preserve"> </w:t>
              </w:r>
              <w:r w:rsidR="00B147B5">
                <w:rPr>
                  <w:rStyle w:val="Hyperlink"/>
                  <w:b/>
                  <w:i/>
                  <w:lang w:val="en-US"/>
                </w:rPr>
                <w:t>on</w:t>
              </w:r>
              <w:r w:rsidR="00B147B5" w:rsidRPr="00B147B5">
                <w:rPr>
                  <w:rStyle w:val="Hyperlink"/>
                  <w:b/>
                  <w:i/>
                  <w:lang w:val="uk-UA"/>
                </w:rPr>
                <w:t xml:space="preserve"> 22</w:t>
              </w:r>
              <w:r w:rsidR="00B147B5">
                <w:rPr>
                  <w:rStyle w:val="Hyperlink"/>
                  <w:b/>
                  <w:i/>
                  <w:lang w:val="en-US"/>
                </w:rPr>
                <w:t> July</w:t>
              </w:r>
              <w:r w:rsidR="00B147B5" w:rsidRPr="00B147B5">
                <w:rPr>
                  <w:rStyle w:val="Hyperlink"/>
                  <w:b/>
                  <w:i/>
                  <w:lang w:val="uk-UA"/>
                </w:rPr>
                <w:t xml:space="preserve"> 2014 </w:t>
              </w:r>
              <w:r w:rsidR="00B147B5">
                <w:rPr>
                  <w:rStyle w:val="Hyperlink"/>
                  <w:b/>
                  <w:i/>
                  <w:lang w:val="en-US"/>
                </w:rPr>
                <w:t>under</w:t>
              </w:r>
              <w:r w:rsidR="00B147B5" w:rsidRPr="00B147B5">
                <w:rPr>
                  <w:rStyle w:val="Hyperlink"/>
                  <w:b/>
                  <w:i/>
                  <w:lang w:val="uk-UA"/>
                </w:rPr>
                <w:t xml:space="preserve"> </w:t>
              </w:r>
              <w:r w:rsidR="00B147B5">
                <w:rPr>
                  <w:rStyle w:val="Hyperlink"/>
                  <w:b/>
                  <w:i/>
                  <w:lang w:val="en-US"/>
                </w:rPr>
                <w:t>No</w:t>
              </w:r>
              <w:r w:rsidR="00B147B5" w:rsidRPr="00B147B5">
                <w:rPr>
                  <w:rStyle w:val="Hyperlink"/>
                  <w:b/>
                  <w:i/>
                  <w:lang w:val="uk-UA"/>
                </w:rPr>
                <w:t>.</w:t>
              </w:r>
              <w:r w:rsidR="00B147B5">
                <w:rPr>
                  <w:rStyle w:val="Hyperlink"/>
                  <w:b/>
                  <w:i/>
                  <w:lang w:val="en-US"/>
                </w:rPr>
                <w:t> </w:t>
              </w:r>
              <w:r w:rsidR="00B147B5" w:rsidRPr="00B147B5">
                <w:rPr>
                  <w:rStyle w:val="Hyperlink"/>
                  <w:b/>
                  <w:i/>
                  <w:lang w:val="uk-UA"/>
                </w:rPr>
                <w:t>850/25627</w:t>
              </w:r>
            </w:hyperlink>
          </w:p>
        </w:tc>
        <w:tc>
          <w:tcPr>
            <w:tcW w:w="2693" w:type="dxa"/>
            <w:shd w:val="clear" w:color="auto" w:fill="F2F2F2" w:themeFill="background1" w:themeFillShade="F2"/>
            <w:vAlign w:val="center"/>
          </w:tcPr>
          <w:p w:rsidR="003145A6" w:rsidRDefault="00B147B5" w:rsidP="00B147B5">
            <w:pPr>
              <w:rPr>
                <w:lang w:val="uk-UA"/>
              </w:rPr>
            </w:pPr>
            <w:r>
              <w:rPr>
                <w:lang w:val="en-US"/>
              </w:rPr>
              <w:t>Entered into force on 1 August 2014</w:t>
            </w:r>
          </w:p>
        </w:tc>
        <w:tc>
          <w:tcPr>
            <w:tcW w:w="4395" w:type="dxa"/>
            <w:gridSpan w:val="2"/>
            <w:shd w:val="clear" w:color="auto" w:fill="F2F2F2" w:themeFill="background1" w:themeFillShade="F2"/>
            <w:vAlign w:val="center"/>
          </w:tcPr>
          <w:p w:rsidR="00396078" w:rsidRDefault="00396078" w:rsidP="00B46460">
            <w:pPr>
              <w:jc w:val="both"/>
              <w:rPr>
                <w:rStyle w:val="rvts0"/>
                <w:lang w:val="en-US"/>
              </w:rPr>
            </w:pPr>
            <w:r>
              <w:rPr>
                <w:rStyle w:val="rvts0"/>
                <w:lang w:val="en-US"/>
              </w:rPr>
              <w:t xml:space="preserve">The present amendments were made with the view to improve </w:t>
            </w:r>
            <w:r w:rsidR="006268AB">
              <w:rPr>
                <w:rStyle w:val="rvts0"/>
                <w:lang w:val="en-US"/>
              </w:rPr>
              <w:t>timescal</w:t>
            </w:r>
            <w:bookmarkStart w:id="2" w:name="_GoBack"/>
            <w:bookmarkEnd w:id="2"/>
            <w:r w:rsidR="006268AB">
              <w:rPr>
                <w:rStyle w:val="rvts0"/>
                <w:lang w:val="en-US"/>
              </w:rPr>
              <w:t xml:space="preserve">es for processing documents submitted for </w:t>
            </w:r>
            <w:proofErr w:type="spellStart"/>
            <w:r w:rsidR="006268AB">
              <w:rPr>
                <w:rStyle w:val="rvts0"/>
                <w:lang w:val="en-US"/>
              </w:rPr>
              <w:t>apostilling</w:t>
            </w:r>
            <w:proofErr w:type="spellEnd"/>
            <w:r w:rsidR="006268AB">
              <w:rPr>
                <w:rStyle w:val="rvts0"/>
                <w:lang w:val="en-US"/>
              </w:rPr>
              <w:t xml:space="preserve"> or for preparing </w:t>
            </w:r>
            <w:proofErr w:type="spellStart"/>
            <w:r w:rsidR="006268AB">
              <w:rPr>
                <w:rStyle w:val="rvts0"/>
                <w:lang w:val="en-US"/>
              </w:rPr>
              <w:t>notarised</w:t>
            </w:r>
            <w:proofErr w:type="spellEnd"/>
            <w:r w:rsidR="006268AB">
              <w:rPr>
                <w:rStyle w:val="rvts0"/>
                <w:lang w:val="en-US"/>
              </w:rPr>
              <w:t xml:space="preserve"> documents for further consular </w:t>
            </w:r>
            <w:proofErr w:type="spellStart"/>
            <w:r w:rsidR="006268AB">
              <w:rPr>
                <w:rStyle w:val="rvts0"/>
                <w:lang w:val="en-US"/>
              </w:rPr>
              <w:t>legali</w:t>
            </w:r>
            <w:r w:rsidR="00184185">
              <w:rPr>
                <w:rStyle w:val="rvts0"/>
                <w:lang w:val="en-US"/>
              </w:rPr>
              <w:t>s</w:t>
            </w:r>
            <w:r w:rsidR="006268AB">
              <w:rPr>
                <w:rStyle w:val="rvts0"/>
                <w:lang w:val="en-US"/>
              </w:rPr>
              <w:t>ation</w:t>
            </w:r>
            <w:proofErr w:type="spellEnd"/>
            <w:r w:rsidR="006268AB">
              <w:rPr>
                <w:rStyle w:val="rvts0"/>
                <w:lang w:val="en-US"/>
              </w:rPr>
              <w:t>.</w:t>
            </w:r>
          </w:p>
          <w:p w:rsidR="003145A6" w:rsidRPr="00087459" w:rsidRDefault="006268AB" w:rsidP="00B46460">
            <w:pPr>
              <w:jc w:val="both"/>
              <w:rPr>
                <w:lang w:val="en-US"/>
              </w:rPr>
            </w:pPr>
            <w:r>
              <w:rPr>
                <w:rStyle w:val="rvts0"/>
                <w:lang w:val="en-US"/>
              </w:rPr>
              <w:t xml:space="preserve">Apart from that, requirements </w:t>
            </w:r>
            <w:r w:rsidR="00087459">
              <w:rPr>
                <w:rStyle w:val="rvts0"/>
                <w:lang w:val="en-US"/>
              </w:rPr>
              <w:t>to prove kinship in cases when documents are submitted by family members of a person in whose name the documents are issued were lifted.</w:t>
            </w:r>
          </w:p>
        </w:tc>
      </w:tr>
    </w:tbl>
    <w:p w:rsidR="00114AFF" w:rsidRPr="00087459" w:rsidRDefault="00114AFF" w:rsidP="001D496A">
      <w:pPr>
        <w:rPr>
          <w:lang w:val="en-US"/>
        </w:rPr>
      </w:pPr>
    </w:p>
    <w:sectPr w:rsidR="00114AFF" w:rsidRPr="00087459" w:rsidSect="0045160A">
      <w:pgSz w:w="14741" w:h="16838"/>
      <w:pgMar w:top="1008" w:right="1841" w:bottom="100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E6978"/>
    <w:multiLevelType w:val="hybridMultilevel"/>
    <w:tmpl w:val="4BA2FBB4"/>
    <w:lvl w:ilvl="0" w:tplc="9230E8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D220A80"/>
    <w:multiLevelType w:val="hybridMultilevel"/>
    <w:tmpl w:val="34785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C7"/>
    <w:rsid w:val="00034DCA"/>
    <w:rsid w:val="000572C5"/>
    <w:rsid w:val="00067C20"/>
    <w:rsid w:val="00077523"/>
    <w:rsid w:val="00087459"/>
    <w:rsid w:val="00093B4D"/>
    <w:rsid w:val="000A1D15"/>
    <w:rsid w:val="000B3CA8"/>
    <w:rsid w:val="000D72C5"/>
    <w:rsid w:val="000F5288"/>
    <w:rsid w:val="00114AFF"/>
    <w:rsid w:val="00164560"/>
    <w:rsid w:val="00184185"/>
    <w:rsid w:val="001D2B52"/>
    <w:rsid w:val="001D496A"/>
    <w:rsid w:val="001E7E64"/>
    <w:rsid w:val="0022772A"/>
    <w:rsid w:val="00232825"/>
    <w:rsid w:val="00255E21"/>
    <w:rsid w:val="00274E11"/>
    <w:rsid w:val="0027636A"/>
    <w:rsid w:val="002801EF"/>
    <w:rsid w:val="002865A2"/>
    <w:rsid w:val="002A0C5B"/>
    <w:rsid w:val="002A3839"/>
    <w:rsid w:val="002A5296"/>
    <w:rsid w:val="002B36DC"/>
    <w:rsid w:val="002D1C2B"/>
    <w:rsid w:val="002F66FD"/>
    <w:rsid w:val="00304592"/>
    <w:rsid w:val="003064B2"/>
    <w:rsid w:val="003145A6"/>
    <w:rsid w:val="0032471C"/>
    <w:rsid w:val="003260AD"/>
    <w:rsid w:val="00351193"/>
    <w:rsid w:val="00362AFA"/>
    <w:rsid w:val="00393DCD"/>
    <w:rsid w:val="00396078"/>
    <w:rsid w:val="003A32E4"/>
    <w:rsid w:val="003C240C"/>
    <w:rsid w:val="004309C7"/>
    <w:rsid w:val="0043717B"/>
    <w:rsid w:val="0043748E"/>
    <w:rsid w:val="0045160A"/>
    <w:rsid w:val="00454B9A"/>
    <w:rsid w:val="00457021"/>
    <w:rsid w:val="004602C2"/>
    <w:rsid w:val="0046448B"/>
    <w:rsid w:val="004762AD"/>
    <w:rsid w:val="00483D48"/>
    <w:rsid w:val="00496442"/>
    <w:rsid w:val="004B23B0"/>
    <w:rsid w:val="004C6E91"/>
    <w:rsid w:val="004D3C17"/>
    <w:rsid w:val="004D44F2"/>
    <w:rsid w:val="004F328D"/>
    <w:rsid w:val="0056252C"/>
    <w:rsid w:val="0056587C"/>
    <w:rsid w:val="005778D7"/>
    <w:rsid w:val="005827EB"/>
    <w:rsid w:val="005A7540"/>
    <w:rsid w:val="005C3211"/>
    <w:rsid w:val="005D2A96"/>
    <w:rsid w:val="005E612F"/>
    <w:rsid w:val="005F0DD1"/>
    <w:rsid w:val="005F3A99"/>
    <w:rsid w:val="00600D41"/>
    <w:rsid w:val="006201B5"/>
    <w:rsid w:val="006268AB"/>
    <w:rsid w:val="006804E5"/>
    <w:rsid w:val="006B2544"/>
    <w:rsid w:val="006E264F"/>
    <w:rsid w:val="006E44ED"/>
    <w:rsid w:val="006F546D"/>
    <w:rsid w:val="006F7E7C"/>
    <w:rsid w:val="00721406"/>
    <w:rsid w:val="00740581"/>
    <w:rsid w:val="00744866"/>
    <w:rsid w:val="00761E42"/>
    <w:rsid w:val="00770137"/>
    <w:rsid w:val="007941E0"/>
    <w:rsid w:val="007A3941"/>
    <w:rsid w:val="007A7A18"/>
    <w:rsid w:val="007E0C64"/>
    <w:rsid w:val="007E3151"/>
    <w:rsid w:val="00824873"/>
    <w:rsid w:val="00834A4B"/>
    <w:rsid w:val="00882683"/>
    <w:rsid w:val="008B1193"/>
    <w:rsid w:val="0090393C"/>
    <w:rsid w:val="0094028B"/>
    <w:rsid w:val="0094299F"/>
    <w:rsid w:val="00962DCB"/>
    <w:rsid w:val="009652C0"/>
    <w:rsid w:val="00972A7E"/>
    <w:rsid w:val="009979A8"/>
    <w:rsid w:val="009B1485"/>
    <w:rsid w:val="009E5094"/>
    <w:rsid w:val="00A001EB"/>
    <w:rsid w:val="00A24416"/>
    <w:rsid w:val="00A43FDA"/>
    <w:rsid w:val="00A474BB"/>
    <w:rsid w:val="00A537CF"/>
    <w:rsid w:val="00A65B0F"/>
    <w:rsid w:val="00A7487F"/>
    <w:rsid w:val="00A83D53"/>
    <w:rsid w:val="00A84C3C"/>
    <w:rsid w:val="00A97C84"/>
    <w:rsid w:val="00AC4761"/>
    <w:rsid w:val="00AD34F3"/>
    <w:rsid w:val="00AE4DCB"/>
    <w:rsid w:val="00AE7CDB"/>
    <w:rsid w:val="00B147B5"/>
    <w:rsid w:val="00B15A29"/>
    <w:rsid w:val="00B46460"/>
    <w:rsid w:val="00B76BA5"/>
    <w:rsid w:val="00B91257"/>
    <w:rsid w:val="00BB14C9"/>
    <w:rsid w:val="00C01DA5"/>
    <w:rsid w:val="00C05374"/>
    <w:rsid w:val="00C54FA9"/>
    <w:rsid w:val="00C57BB6"/>
    <w:rsid w:val="00C81A10"/>
    <w:rsid w:val="00C87739"/>
    <w:rsid w:val="00C9182B"/>
    <w:rsid w:val="00CB0A5D"/>
    <w:rsid w:val="00CC4F94"/>
    <w:rsid w:val="00CE661E"/>
    <w:rsid w:val="00CE7459"/>
    <w:rsid w:val="00D70A11"/>
    <w:rsid w:val="00D816C7"/>
    <w:rsid w:val="00D86724"/>
    <w:rsid w:val="00D872D9"/>
    <w:rsid w:val="00D9781B"/>
    <w:rsid w:val="00DC4080"/>
    <w:rsid w:val="00DC55D1"/>
    <w:rsid w:val="00DD57E8"/>
    <w:rsid w:val="00E01420"/>
    <w:rsid w:val="00E156C3"/>
    <w:rsid w:val="00E23F50"/>
    <w:rsid w:val="00E304AF"/>
    <w:rsid w:val="00E453C7"/>
    <w:rsid w:val="00E60979"/>
    <w:rsid w:val="00E804D7"/>
    <w:rsid w:val="00EA6376"/>
    <w:rsid w:val="00ED76BE"/>
    <w:rsid w:val="00ED7CD9"/>
    <w:rsid w:val="00EF40C0"/>
    <w:rsid w:val="00F625CB"/>
    <w:rsid w:val="00F66DC9"/>
    <w:rsid w:val="00F84F47"/>
    <w:rsid w:val="00F925A0"/>
    <w:rsid w:val="00FA3CE5"/>
    <w:rsid w:val="00FF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C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4DCB"/>
    <w:rPr>
      <w:color w:val="0000FF"/>
      <w:u w:val="single"/>
    </w:rPr>
  </w:style>
  <w:style w:type="character" w:customStyle="1" w:styleId="rvts0">
    <w:name w:val="rvts0"/>
    <w:basedOn w:val="DefaultParagraphFont"/>
    <w:rsid w:val="00AE4DCB"/>
  </w:style>
  <w:style w:type="paragraph" w:customStyle="1" w:styleId="rvps2">
    <w:name w:val="rvps2"/>
    <w:basedOn w:val="Normal"/>
    <w:rsid w:val="00AE4DCB"/>
    <w:pPr>
      <w:spacing w:before="100" w:beforeAutospacing="1" w:after="100" w:afterAutospacing="1"/>
    </w:pPr>
    <w:rPr>
      <w:lang w:val="uk-UA" w:eastAsia="uk-UA"/>
    </w:rPr>
  </w:style>
  <w:style w:type="character" w:customStyle="1" w:styleId="rvts23">
    <w:name w:val="rvts23"/>
    <w:basedOn w:val="DefaultParagraphFont"/>
    <w:rsid w:val="001D496A"/>
  </w:style>
  <w:style w:type="character" w:styleId="FollowedHyperlink">
    <w:name w:val="FollowedHyperlink"/>
    <w:basedOn w:val="DefaultParagraphFont"/>
    <w:uiPriority w:val="99"/>
    <w:semiHidden/>
    <w:unhideWhenUsed/>
    <w:rsid w:val="001D496A"/>
    <w:rPr>
      <w:color w:val="800080" w:themeColor="followedHyperlink"/>
      <w:u w:val="single"/>
    </w:rPr>
  </w:style>
  <w:style w:type="paragraph" w:customStyle="1" w:styleId="a">
    <w:name w:val="Знак Знак Знак Знак Знак Знак Знак Знак Знак Знак Знак Знак Знак Знак"/>
    <w:basedOn w:val="Normal"/>
    <w:uiPriority w:val="99"/>
    <w:rsid w:val="00C9182B"/>
    <w:rPr>
      <w:rFonts w:ascii="Verdana" w:hAnsi="Verdana" w:cs="Verdana"/>
      <w:sz w:val="20"/>
      <w:szCs w:val="20"/>
      <w:lang w:val="en-US" w:eastAsia="en-US"/>
    </w:rPr>
  </w:style>
  <w:style w:type="paragraph" w:customStyle="1" w:styleId="a0">
    <w:name w:val="Нормальний текст"/>
    <w:basedOn w:val="Normal"/>
    <w:uiPriority w:val="99"/>
    <w:rsid w:val="009E5094"/>
    <w:pPr>
      <w:autoSpaceDE w:val="0"/>
      <w:autoSpaceDN w:val="0"/>
      <w:spacing w:before="120"/>
      <w:ind w:firstLine="567"/>
    </w:pPr>
    <w:rPr>
      <w:rFonts w:ascii="Antiqua" w:hAnsi="Antiqua" w:cs="Antiqua"/>
      <w:b/>
      <w:bCs/>
      <w:i/>
      <w:iCs/>
      <w:caps/>
      <w:outline/>
      <w:sz w:val="26"/>
      <w:szCs w:val="26"/>
      <w:lang w:val="uk-UA"/>
    </w:rPr>
  </w:style>
  <w:style w:type="character" w:customStyle="1" w:styleId="rvts52">
    <w:name w:val="rvts52"/>
    <w:basedOn w:val="DefaultParagraphFont"/>
    <w:rsid w:val="00164560"/>
  </w:style>
  <w:style w:type="paragraph" w:styleId="HTMLPreformatted">
    <w:name w:val="HTML Preformatted"/>
    <w:basedOn w:val="Normal"/>
    <w:link w:val="HTMLPreformattedChar"/>
    <w:uiPriority w:val="99"/>
    <w:unhideWhenUsed/>
    <w:rsid w:val="001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64560"/>
    <w:rPr>
      <w:rFonts w:ascii="Courier New" w:eastAsia="Times New Roman" w:hAnsi="Courier New" w:cs="Courier New"/>
      <w:sz w:val="20"/>
      <w:szCs w:val="20"/>
    </w:rPr>
  </w:style>
  <w:style w:type="paragraph" w:styleId="ListParagraph">
    <w:name w:val="List Paragraph"/>
    <w:basedOn w:val="Normal"/>
    <w:uiPriority w:val="34"/>
    <w:qFormat/>
    <w:rsid w:val="00D9781B"/>
    <w:pPr>
      <w:ind w:left="720"/>
      <w:contextualSpacing/>
    </w:pPr>
  </w:style>
  <w:style w:type="paragraph" w:customStyle="1" w:styleId="StyleZakonu">
    <w:name w:val="StyleZakonu"/>
    <w:basedOn w:val="Normal"/>
    <w:link w:val="StyleZakonu0"/>
    <w:uiPriority w:val="99"/>
    <w:rsid w:val="0032471C"/>
    <w:pPr>
      <w:spacing w:after="60" w:line="220" w:lineRule="exact"/>
      <w:ind w:firstLine="284"/>
      <w:jc w:val="both"/>
    </w:pPr>
    <w:rPr>
      <w:sz w:val="20"/>
      <w:szCs w:val="20"/>
      <w:lang w:val="uk-UA"/>
    </w:rPr>
  </w:style>
  <w:style w:type="character" w:customStyle="1" w:styleId="StyleZakonu0">
    <w:name w:val="StyleZakonu Знак"/>
    <w:basedOn w:val="DefaultParagraphFont"/>
    <w:link w:val="StyleZakonu"/>
    <w:uiPriority w:val="99"/>
    <w:locked/>
    <w:rsid w:val="0032471C"/>
    <w:rPr>
      <w:rFonts w:ascii="Times New Roman" w:eastAsia="Times New Roman" w:hAnsi="Times New Roman" w:cs="Times New Roman"/>
      <w:sz w:val="20"/>
      <w:szCs w:val="20"/>
      <w:lang w:val="uk-UA" w:eastAsia="ru-RU"/>
    </w:rPr>
  </w:style>
  <w:style w:type="paragraph" w:customStyle="1" w:styleId="rvps14">
    <w:name w:val="rvps14"/>
    <w:basedOn w:val="Normal"/>
    <w:rsid w:val="005C3211"/>
    <w:pPr>
      <w:spacing w:before="100" w:beforeAutospacing="1" w:after="100" w:afterAutospacing="1"/>
    </w:pPr>
    <w:rPr>
      <w:lang w:val="en-US" w:eastAsia="en-US"/>
    </w:rPr>
  </w:style>
  <w:style w:type="paragraph" w:styleId="NormalWeb">
    <w:name w:val="Normal (Web)"/>
    <w:basedOn w:val="Normal"/>
    <w:uiPriority w:val="99"/>
    <w:unhideWhenUsed/>
    <w:rsid w:val="003145A6"/>
    <w:pPr>
      <w:spacing w:before="100" w:beforeAutospacing="1" w:after="100" w:afterAutospacing="1"/>
    </w:pPr>
    <w:rPr>
      <w:rFonts w:eastAsia="MS Minch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C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4DCB"/>
    <w:rPr>
      <w:color w:val="0000FF"/>
      <w:u w:val="single"/>
    </w:rPr>
  </w:style>
  <w:style w:type="character" w:customStyle="1" w:styleId="rvts0">
    <w:name w:val="rvts0"/>
    <w:basedOn w:val="DefaultParagraphFont"/>
    <w:rsid w:val="00AE4DCB"/>
  </w:style>
  <w:style w:type="paragraph" w:customStyle="1" w:styleId="rvps2">
    <w:name w:val="rvps2"/>
    <w:basedOn w:val="Normal"/>
    <w:rsid w:val="00AE4DCB"/>
    <w:pPr>
      <w:spacing w:before="100" w:beforeAutospacing="1" w:after="100" w:afterAutospacing="1"/>
    </w:pPr>
    <w:rPr>
      <w:lang w:val="uk-UA" w:eastAsia="uk-UA"/>
    </w:rPr>
  </w:style>
  <w:style w:type="character" w:customStyle="1" w:styleId="rvts23">
    <w:name w:val="rvts23"/>
    <w:basedOn w:val="DefaultParagraphFont"/>
    <w:rsid w:val="001D496A"/>
  </w:style>
  <w:style w:type="character" w:styleId="FollowedHyperlink">
    <w:name w:val="FollowedHyperlink"/>
    <w:basedOn w:val="DefaultParagraphFont"/>
    <w:uiPriority w:val="99"/>
    <w:semiHidden/>
    <w:unhideWhenUsed/>
    <w:rsid w:val="001D496A"/>
    <w:rPr>
      <w:color w:val="800080" w:themeColor="followedHyperlink"/>
      <w:u w:val="single"/>
    </w:rPr>
  </w:style>
  <w:style w:type="paragraph" w:customStyle="1" w:styleId="a">
    <w:name w:val="Знак Знак Знак Знак Знак Знак Знак Знак Знак Знак Знак Знак Знак Знак"/>
    <w:basedOn w:val="Normal"/>
    <w:uiPriority w:val="99"/>
    <w:rsid w:val="00C9182B"/>
    <w:rPr>
      <w:rFonts w:ascii="Verdana" w:hAnsi="Verdana" w:cs="Verdana"/>
      <w:sz w:val="20"/>
      <w:szCs w:val="20"/>
      <w:lang w:val="en-US" w:eastAsia="en-US"/>
    </w:rPr>
  </w:style>
  <w:style w:type="paragraph" w:customStyle="1" w:styleId="a0">
    <w:name w:val="Нормальний текст"/>
    <w:basedOn w:val="Normal"/>
    <w:uiPriority w:val="99"/>
    <w:rsid w:val="009E5094"/>
    <w:pPr>
      <w:autoSpaceDE w:val="0"/>
      <w:autoSpaceDN w:val="0"/>
      <w:spacing w:before="120"/>
      <w:ind w:firstLine="567"/>
    </w:pPr>
    <w:rPr>
      <w:rFonts w:ascii="Antiqua" w:hAnsi="Antiqua" w:cs="Antiqua"/>
      <w:b/>
      <w:bCs/>
      <w:i/>
      <w:iCs/>
      <w:caps/>
      <w:outline/>
      <w:sz w:val="26"/>
      <w:szCs w:val="26"/>
      <w:lang w:val="uk-UA"/>
    </w:rPr>
  </w:style>
  <w:style w:type="character" w:customStyle="1" w:styleId="rvts52">
    <w:name w:val="rvts52"/>
    <w:basedOn w:val="DefaultParagraphFont"/>
    <w:rsid w:val="00164560"/>
  </w:style>
  <w:style w:type="paragraph" w:styleId="HTMLPreformatted">
    <w:name w:val="HTML Preformatted"/>
    <w:basedOn w:val="Normal"/>
    <w:link w:val="HTMLPreformattedChar"/>
    <w:uiPriority w:val="99"/>
    <w:unhideWhenUsed/>
    <w:rsid w:val="001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64560"/>
    <w:rPr>
      <w:rFonts w:ascii="Courier New" w:eastAsia="Times New Roman" w:hAnsi="Courier New" w:cs="Courier New"/>
      <w:sz w:val="20"/>
      <w:szCs w:val="20"/>
    </w:rPr>
  </w:style>
  <w:style w:type="paragraph" w:styleId="ListParagraph">
    <w:name w:val="List Paragraph"/>
    <w:basedOn w:val="Normal"/>
    <w:uiPriority w:val="34"/>
    <w:qFormat/>
    <w:rsid w:val="00D9781B"/>
    <w:pPr>
      <w:ind w:left="720"/>
      <w:contextualSpacing/>
    </w:pPr>
  </w:style>
  <w:style w:type="paragraph" w:customStyle="1" w:styleId="StyleZakonu">
    <w:name w:val="StyleZakonu"/>
    <w:basedOn w:val="Normal"/>
    <w:link w:val="StyleZakonu0"/>
    <w:uiPriority w:val="99"/>
    <w:rsid w:val="0032471C"/>
    <w:pPr>
      <w:spacing w:after="60" w:line="220" w:lineRule="exact"/>
      <w:ind w:firstLine="284"/>
      <w:jc w:val="both"/>
    </w:pPr>
    <w:rPr>
      <w:sz w:val="20"/>
      <w:szCs w:val="20"/>
      <w:lang w:val="uk-UA"/>
    </w:rPr>
  </w:style>
  <w:style w:type="character" w:customStyle="1" w:styleId="StyleZakonu0">
    <w:name w:val="StyleZakonu Знак"/>
    <w:basedOn w:val="DefaultParagraphFont"/>
    <w:link w:val="StyleZakonu"/>
    <w:uiPriority w:val="99"/>
    <w:locked/>
    <w:rsid w:val="0032471C"/>
    <w:rPr>
      <w:rFonts w:ascii="Times New Roman" w:eastAsia="Times New Roman" w:hAnsi="Times New Roman" w:cs="Times New Roman"/>
      <w:sz w:val="20"/>
      <w:szCs w:val="20"/>
      <w:lang w:val="uk-UA" w:eastAsia="ru-RU"/>
    </w:rPr>
  </w:style>
  <w:style w:type="paragraph" w:customStyle="1" w:styleId="rvps14">
    <w:name w:val="rvps14"/>
    <w:basedOn w:val="Normal"/>
    <w:rsid w:val="005C3211"/>
    <w:pPr>
      <w:spacing w:before="100" w:beforeAutospacing="1" w:after="100" w:afterAutospacing="1"/>
    </w:pPr>
    <w:rPr>
      <w:lang w:val="en-US" w:eastAsia="en-US"/>
    </w:rPr>
  </w:style>
  <w:style w:type="paragraph" w:styleId="NormalWeb">
    <w:name w:val="Normal (Web)"/>
    <w:basedOn w:val="Normal"/>
    <w:uiPriority w:val="99"/>
    <w:unhideWhenUsed/>
    <w:rsid w:val="003145A6"/>
    <w:pPr>
      <w:spacing w:before="100" w:beforeAutospacing="1" w:after="100" w:afterAutospacing="1"/>
    </w:pPr>
    <w:rPr>
      <w:rFonts w:eastAsia="MS Minch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3566">
      <w:bodyDiv w:val="1"/>
      <w:marLeft w:val="0"/>
      <w:marRight w:val="0"/>
      <w:marTop w:val="0"/>
      <w:marBottom w:val="0"/>
      <w:divBdr>
        <w:top w:val="none" w:sz="0" w:space="0" w:color="auto"/>
        <w:left w:val="none" w:sz="0" w:space="0" w:color="auto"/>
        <w:bottom w:val="none" w:sz="0" w:space="0" w:color="auto"/>
        <w:right w:val="none" w:sz="0" w:space="0" w:color="auto"/>
      </w:divBdr>
    </w:div>
    <w:div w:id="373584111">
      <w:bodyDiv w:val="1"/>
      <w:marLeft w:val="0"/>
      <w:marRight w:val="0"/>
      <w:marTop w:val="0"/>
      <w:marBottom w:val="0"/>
      <w:divBdr>
        <w:top w:val="none" w:sz="0" w:space="0" w:color="auto"/>
        <w:left w:val="none" w:sz="0" w:space="0" w:color="auto"/>
        <w:bottom w:val="none" w:sz="0" w:space="0" w:color="auto"/>
        <w:right w:val="none" w:sz="0" w:space="0" w:color="auto"/>
      </w:divBdr>
    </w:div>
    <w:div w:id="428041248">
      <w:bodyDiv w:val="1"/>
      <w:marLeft w:val="0"/>
      <w:marRight w:val="0"/>
      <w:marTop w:val="0"/>
      <w:marBottom w:val="0"/>
      <w:divBdr>
        <w:top w:val="none" w:sz="0" w:space="0" w:color="auto"/>
        <w:left w:val="none" w:sz="0" w:space="0" w:color="auto"/>
        <w:bottom w:val="none" w:sz="0" w:space="0" w:color="auto"/>
        <w:right w:val="none" w:sz="0" w:space="0" w:color="auto"/>
      </w:divBdr>
    </w:div>
    <w:div w:id="434902745">
      <w:bodyDiv w:val="1"/>
      <w:marLeft w:val="0"/>
      <w:marRight w:val="0"/>
      <w:marTop w:val="0"/>
      <w:marBottom w:val="0"/>
      <w:divBdr>
        <w:top w:val="none" w:sz="0" w:space="0" w:color="auto"/>
        <w:left w:val="none" w:sz="0" w:space="0" w:color="auto"/>
        <w:bottom w:val="none" w:sz="0" w:space="0" w:color="auto"/>
        <w:right w:val="none" w:sz="0" w:space="0" w:color="auto"/>
      </w:divBdr>
    </w:div>
    <w:div w:id="473184429">
      <w:bodyDiv w:val="1"/>
      <w:marLeft w:val="0"/>
      <w:marRight w:val="0"/>
      <w:marTop w:val="0"/>
      <w:marBottom w:val="0"/>
      <w:divBdr>
        <w:top w:val="none" w:sz="0" w:space="0" w:color="auto"/>
        <w:left w:val="none" w:sz="0" w:space="0" w:color="auto"/>
        <w:bottom w:val="none" w:sz="0" w:space="0" w:color="auto"/>
        <w:right w:val="none" w:sz="0" w:space="0" w:color="auto"/>
      </w:divBdr>
    </w:div>
    <w:div w:id="715081335">
      <w:bodyDiv w:val="1"/>
      <w:marLeft w:val="0"/>
      <w:marRight w:val="0"/>
      <w:marTop w:val="0"/>
      <w:marBottom w:val="0"/>
      <w:divBdr>
        <w:top w:val="none" w:sz="0" w:space="0" w:color="auto"/>
        <w:left w:val="none" w:sz="0" w:space="0" w:color="auto"/>
        <w:bottom w:val="none" w:sz="0" w:space="0" w:color="auto"/>
        <w:right w:val="none" w:sz="0" w:space="0" w:color="auto"/>
      </w:divBdr>
    </w:div>
    <w:div w:id="1114590949">
      <w:bodyDiv w:val="1"/>
      <w:marLeft w:val="0"/>
      <w:marRight w:val="0"/>
      <w:marTop w:val="0"/>
      <w:marBottom w:val="0"/>
      <w:divBdr>
        <w:top w:val="none" w:sz="0" w:space="0" w:color="auto"/>
        <w:left w:val="none" w:sz="0" w:space="0" w:color="auto"/>
        <w:bottom w:val="none" w:sz="0" w:space="0" w:color="auto"/>
        <w:right w:val="none" w:sz="0" w:space="0" w:color="auto"/>
      </w:divBdr>
    </w:div>
    <w:div w:id="1153911411">
      <w:bodyDiv w:val="1"/>
      <w:marLeft w:val="0"/>
      <w:marRight w:val="0"/>
      <w:marTop w:val="0"/>
      <w:marBottom w:val="0"/>
      <w:divBdr>
        <w:top w:val="none" w:sz="0" w:space="0" w:color="auto"/>
        <w:left w:val="none" w:sz="0" w:space="0" w:color="auto"/>
        <w:bottom w:val="none" w:sz="0" w:space="0" w:color="auto"/>
        <w:right w:val="none" w:sz="0" w:space="0" w:color="auto"/>
      </w:divBdr>
    </w:div>
    <w:div w:id="1163473718">
      <w:bodyDiv w:val="1"/>
      <w:marLeft w:val="0"/>
      <w:marRight w:val="0"/>
      <w:marTop w:val="0"/>
      <w:marBottom w:val="0"/>
      <w:divBdr>
        <w:top w:val="none" w:sz="0" w:space="0" w:color="auto"/>
        <w:left w:val="none" w:sz="0" w:space="0" w:color="auto"/>
        <w:bottom w:val="none" w:sz="0" w:space="0" w:color="auto"/>
        <w:right w:val="none" w:sz="0" w:space="0" w:color="auto"/>
      </w:divBdr>
      <w:divsChild>
        <w:div w:id="1375352534">
          <w:marLeft w:val="0"/>
          <w:marRight w:val="0"/>
          <w:marTop w:val="0"/>
          <w:marBottom w:val="0"/>
          <w:divBdr>
            <w:top w:val="none" w:sz="0" w:space="0" w:color="auto"/>
            <w:left w:val="none" w:sz="0" w:space="0" w:color="auto"/>
            <w:bottom w:val="none" w:sz="0" w:space="0" w:color="auto"/>
            <w:right w:val="none" w:sz="0" w:space="0" w:color="auto"/>
          </w:divBdr>
        </w:div>
      </w:divsChild>
    </w:div>
    <w:div w:id="1207529129">
      <w:bodyDiv w:val="1"/>
      <w:marLeft w:val="0"/>
      <w:marRight w:val="0"/>
      <w:marTop w:val="0"/>
      <w:marBottom w:val="0"/>
      <w:divBdr>
        <w:top w:val="none" w:sz="0" w:space="0" w:color="auto"/>
        <w:left w:val="none" w:sz="0" w:space="0" w:color="auto"/>
        <w:bottom w:val="none" w:sz="0" w:space="0" w:color="auto"/>
        <w:right w:val="none" w:sz="0" w:space="0" w:color="auto"/>
      </w:divBdr>
    </w:div>
    <w:div w:id="1346051862">
      <w:bodyDiv w:val="1"/>
      <w:marLeft w:val="0"/>
      <w:marRight w:val="0"/>
      <w:marTop w:val="0"/>
      <w:marBottom w:val="0"/>
      <w:divBdr>
        <w:top w:val="none" w:sz="0" w:space="0" w:color="auto"/>
        <w:left w:val="none" w:sz="0" w:space="0" w:color="auto"/>
        <w:bottom w:val="none" w:sz="0" w:space="0" w:color="auto"/>
        <w:right w:val="none" w:sz="0" w:space="0" w:color="auto"/>
      </w:divBdr>
    </w:div>
    <w:div w:id="1429959496">
      <w:bodyDiv w:val="1"/>
      <w:marLeft w:val="0"/>
      <w:marRight w:val="0"/>
      <w:marTop w:val="0"/>
      <w:marBottom w:val="0"/>
      <w:divBdr>
        <w:top w:val="none" w:sz="0" w:space="0" w:color="auto"/>
        <w:left w:val="none" w:sz="0" w:space="0" w:color="auto"/>
        <w:bottom w:val="none" w:sz="0" w:space="0" w:color="auto"/>
        <w:right w:val="none" w:sz="0" w:space="0" w:color="auto"/>
      </w:divBdr>
    </w:div>
    <w:div w:id="1457066839">
      <w:bodyDiv w:val="1"/>
      <w:marLeft w:val="0"/>
      <w:marRight w:val="0"/>
      <w:marTop w:val="0"/>
      <w:marBottom w:val="0"/>
      <w:divBdr>
        <w:top w:val="none" w:sz="0" w:space="0" w:color="auto"/>
        <w:left w:val="none" w:sz="0" w:space="0" w:color="auto"/>
        <w:bottom w:val="none" w:sz="0" w:space="0" w:color="auto"/>
        <w:right w:val="none" w:sz="0" w:space="0" w:color="auto"/>
      </w:divBdr>
    </w:div>
    <w:div w:id="1476407905">
      <w:bodyDiv w:val="1"/>
      <w:marLeft w:val="0"/>
      <w:marRight w:val="0"/>
      <w:marTop w:val="0"/>
      <w:marBottom w:val="0"/>
      <w:divBdr>
        <w:top w:val="none" w:sz="0" w:space="0" w:color="auto"/>
        <w:left w:val="none" w:sz="0" w:space="0" w:color="auto"/>
        <w:bottom w:val="none" w:sz="0" w:space="0" w:color="auto"/>
        <w:right w:val="none" w:sz="0" w:space="0" w:color="auto"/>
      </w:divBdr>
    </w:div>
    <w:div w:id="1598252559">
      <w:bodyDiv w:val="1"/>
      <w:marLeft w:val="0"/>
      <w:marRight w:val="0"/>
      <w:marTop w:val="0"/>
      <w:marBottom w:val="0"/>
      <w:divBdr>
        <w:top w:val="none" w:sz="0" w:space="0" w:color="auto"/>
        <w:left w:val="none" w:sz="0" w:space="0" w:color="auto"/>
        <w:bottom w:val="none" w:sz="0" w:space="0" w:color="auto"/>
        <w:right w:val="none" w:sz="0" w:space="0" w:color="auto"/>
      </w:divBdr>
    </w:div>
    <w:div w:id="1794985215">
      <w:bodyDiv w:val="1"/>
      <w:marLeft w:val="0"/>
      <w:marRight w:val="0"/>
      <w:marTop w:val="0"/>
      <w:marBottom w:val="0"/>
      <w:divBdr>
        <w:top w:val="none" w:sz="0" w:space="0" w:color="auto"/>
        <w:left w:val="none" w:sz="0" w:space="0" w:color="auto"/>
        <w:bottom w:val="none" w:sz="0" w:space="0" w:color="auto"/>
        <w:right w:val="none" w:sz="0" w:space="0" w:color="auto"/>
      </w:divBdr>
    </w:div>
    <w:div w:id="1906210821">
      <w:bodyDiv w:val="1"/>
      <w:marLeft w:val="0"/>
      <w:marRight w:val="0"/>
      <w:marTop w:val="0"/>
      <w:marBottom w:val="0"/>
      <w:divBdr>
        <w:top w:val="none" w:sz="0" w:space="0" w:color="auto"/>
        <w:left w:val="none" w:sz="0" w:space="0" w:color="auto"/>
        <w:bottom w:val="none" w:sz="0" w:space="0" w:color="auto"/>
        <w:right w:val="none" w:sz="0" w:space="0" w:color="auto"/>
      </w:divBdr>
      <w:divsChild>
        <w:div w:id="2125687872">
          <w:marLeft w:val="0"/>
          <w:marRight w:val="0"/>
          <w:marTop w:val="0"/>
          <w:marBottom w:val="0"/>
          <w:divBdr>
            <w:top w:val="none" w:sz="0" w:space="0" w:color="auto"/>
            <w:left w:val="none" w:sz="0" w:space="0" w:color="auto"/>
            <w:bottom w:val="none" w:sz="0" w:space="0" w:color="auto"/>
            <w:right w:val="none" w:sz="0" w:space="0" w:color="auto"/>
          </w:divBdr>
        </w:div>
      </w:divsChild>
    </w:div>
    <w:div w:id="212430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1.c1.rada.gov.ua/pls/zweb2/webproc4_2?pf3516=4808&amp;skl=8" TargetMode="External"/><Relationship Id="rId13" Type="http://schemas.openxmlformats.org/officeDocument/2006/relationships/hyperlink" Target="http://w1.c1.rada.gov.ua/pls/zweb2/webproc4_1?pf3511=51858" TargetMode="External"/><Relationship Id="rId18" Type="http://schemas.openxmlformats.org/officeDocument/2006/relationships/hyperlink" Target="http://zakon2.rada.gov.ua/laws/show/195-2014-%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2.rada.gov.ua/laws/show/618-2014-%D1%80" TargetMode="External"/><Relationship Id="rId7" Type="http://schemas.openxmlformats.org/officeDocument/2006/relationships/hyperlink" Target="http://zakon2.rada.gov.ua/laws/show/1539-18" TargetMode="External"/><Relationship Id="rId12" Type="http://schemas.openxmlformats.org/officeDocument/2006/relationships/hyperlink" Target="http://w1.c1.rada.gov.ua/pls/zweb2/webproc4_1?pf3511=51667" TargetMode="External"/><Relationship Id="rId17" Type="http://schemas.openxmlformats.org/officeDocument/2006/relationships/hyperlink" Target="http://w1.c1.rada.gov.ua/pls/zweb2/webproc4_1?pf3511=51856" TargetMode="External"/><Relationship Id="rId25" Type="http://schemas.openxmlformats.org/officeDocument/2006/relationships/hyperlink" Target="http://zakon2.rada.gov.ua/laws/show/z0850-14" TargetMode="External"/><Relationship Id="rId2" Type="http://schemas.openxmlformats.org/officeDocument/2006/relationships/numbering" Target="numbering.xml"/><Relationship Id="rId16" Type="http://schemas.openxmlformats.org/officeDocument/2006/relationships/hyperlink" Target="http://w1.c1.rada.gov.ua/pls/zweb2/webproc4_1?pf3511=51852" TargetMode="External"/><Relationship Id="rId20" Type="http://schemas.openxmlformats.org/officeDocument/2006/relationships/hyperlink" Target="http://zakon2.rada.gov.ua/laws/show/219-2014-%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1.c1.rada.gov.ua/pls/zweb2/webproc4_1?pf3511=51630" TargetMode="External"/><Relationship Id="rId24" Type="http://schemas.openxmlformats.org/officeDocument/2006/relationships/hyperlink" Target="http://zakon2.rada.gov.ua/laws/show/653-2014-%D1%80" TargetMode="External"/><Relationship Id="rId5" Type="http://schemas.openxmlformats.org/officeDocument/2006/relationships/settings" Target="settings.xml"/><Relationship Id="rId15" Type="http://schemas.openxmlformats.org/officeDocument/2006/relationships/hyperlink" Target="http://w1.c1.rada.gov.ua/pls/zweb2/webproc4_1?pf3511=51695" TargetMode="External"/><Relationship Id="rId23" Type="http://schemas.openxmlformats.org/officeDocument/2006/relationships/hyperlink" Target="http://zakon4.rada.gov.ua/laws/show/655-2014-%D1%80" TargetMode="External"/><Relationship Id="rId10" Type="http://schemas.openxmlformats.org/officeDocument/2006/relationships/hyperlink" Target="http://w1.c1.rada.gov.ua/pls/zweb2/webproc4_1?pf3511=51544" TargetMode="External"/><Relationship Id="rId19" Type="http://schemas.openxmlformats.org/officeDocument/2006/relationships/hyperlink" Target="http://zakon2.rada.gov.ua/laws/show/213-2014-%D0%BF" TargetMode="External"/><Relationship Id="rId4" Type="http://schemas.microsoft.com/office/2007/relationships/stylesWithEffects" Target="stylesWithEffects.xml"/><Relationship Id="rId9" Type="http://schemas.openxmlformats.org/officeDocument/2006/relationships/hyperlink" Target="http://zakon4.rada.gov.ua/laws/show/90-2014-%D0%BF" TargetMode="External"/><Relationship Id="rId14" Type="http://schemas.openxmlformats.org/officeDocument/2006/relationships/hyperlink" Target="http://w1.c1.rada.gov.ua/pls/zweb2/webproc4_1?pf3511=51560" TargetMode="External"/><Relationship Id="rId22" Type="http://schemas.openxmlformats.org/officeDocument/2006/relationships/hyperlink" Target="http://zakon2.rada.gov.ua/laws/show/620-2014-%D1%8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417C7A-088F-4C4C-BFAC-C72C2360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1</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RYZHYKH Yuliya</dc:creator>
  <cp:keywords/>
  <dc:description/>
  <cp:lastModifiedBy>RYZHYKH Yuliya</cp:lastModifiedBy>
  <cp:revision>46</cp:revision>
  <dcterms:created xsi:type="dcterms:W3CDTF">2014-05-27T05:41:00Z</dcterms:created>
  <dcterms:modified xsi:type="dcterms:W3CDTF">2014-08-13T08:58:00Z</dcterms:modified>
</cp:coreProperties>
</file>