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46DAF" w:rsidR="0024366C" w:rsidP="00A54274" w:rsidRDefault="0024366C" w14:paraId="07A8DC04" w14:textId="340265A6">
      <w:pPr>
        <w:spacing w:after="0" w:line="240" w:lineRule="auto"/>
        <w:jc w:val="both"/>
        <w:rPr>
          <w:rFonts w:cstheme="minorHAnsi"/>
          <w:lang w:val="uk-UA"/>
        </w:rPr>
      </w:pPr>
    </w:p>
    <w:p w:rsidRPr="00946DAF" w:rsidR="24D80BAF" w:rsidP="00A54274" w:rsidRDefault="00687F78" w14:paraId="3FCAD13E" w14:textId="68CF7244">
      <w:pPr>
        <w:spacing w:after="0" w:line="240" w:lineRule="auto"/>
        <w:jc w:val="center"/>
        <w:rPr>
          <w:rFonts w:eastAsiaTheme="minorEastAsia" w:cstheme="minorHAnsi"/>
          <w:smallCaps/>
          <w:color w:val="4472C4"/>
          <w:lang w:val="uk-UA"/>
        </w:rPr>
      </w:pPr>
      <w:r w:rsidRPr="00C26DC5">
        <w:rPr>
          <w:rFonts w:eastAsiaTheme="minorEastAsia" w:cstheme="minorHAnsi"/>
          <w:smallCaps/>
          <w:color w:val="4472C4"/>
          <w:lang w:val="uk-UA"/>
        </w:rPr>
        <w:t>Представництво МОМ в Україні</w:t>
      </w:r>
    </w:p>
    <w:p w:rsidRPr="00946DAF" w:rsidR="0024366C" w:rsidP="00A54274" w:rsidRDefault="00AF38A4" w14:paraId="1798212B" w14:textId="795F876C">
      <w:pPr>
        <w:spacing w:after="0" w:line="240" w:lineRule="auto"/>
        <w:jc w:val="center"/>
        <w:rPr>
          <w:rFonts w:eastAsia="Arial" w:cstheme="minorHAnsi"/>
          <w:b/>
          <w:bCs/>
          <w:i/>
          <w:iCs/>
          <w:smallCaps/>
          <w:lang w:val="uk-UA"/>
        </w:rPr>
      </w:pPr>
      <w:r w:rsidRPr="00C26DC5">
        <w:rPr>
          <w:rFonts w:eastAsia="Arial" w:cstheme="minorHAnsi"/>
          <w:b/>
          <w:bCs/>
          <w:i/>
          <w:iCs/>
          <w:smallCaps/>
          <w:lang w:val="uk-UA"/>
        </w:rPr>
        <w:t>Запит Щодо Підтвердження Зацікавленості</w:t>
      </w:r>
    </w:p>
    <w:p w:rsidRPr="00946DAF" w:rsidR="00066E04" w:rsidP="00A54274" w:rsidRDefault="00066E04" w14:paraId="3F2FBA01" w14:textId="77777777">
      <w:pPr>
        <w:spacing w:after="0" w:line="240" w:lineRule="auto"/>
        <w:jc w:val="center"/>
        <w:rPr>
          <w:rFonts w:eastAsia="Arial" w:cstheme="minorHAnsi"/>
          <w:b/>
          <w:bCs/>
          <w:i/>
          <w:iCs/>
          <w:smallCaps/>
          <w:lang w:val="uk-UA"/>
        </w:rPr>
      </w:pPr>
    </w:p>
    <w:p w:rsidRPr="00946DAF" w:rsidR="00ED474B" w:rsidP="00946DAF" w:rsidRDefault="00F46B50" w14:paraId="4C9E3249" w14:textId="7C09E0AF">
      <w:pPr>
        <w:pStyle w:val="paragraph"/>
        <w:spacing w:before="0" w:beforeAutospacing="0" w:after="0" w:afterAutospacing="0"/>
        <w:ind w:firstLine="150"/>
        <w:jc w:val="center"/>
        <w:textAlignment w:val="baseline"/>
        <w:rPr>
          <w:rFonts w:eastAsia="Arial" w:cstheme="minorHAnsi"/>
          <w:b/>
          <w:bCs/>
          <w:i/>
          <w:iCs/>
          <w:smallCaps/>
          <w:lang w:val="uk-UA"/>
        </w:rPr>
      </w:pPr>
      <w:r w:rsidRPr="00946DAF">
        <w:rPr>
          <w:rFonts w:ascii="Calibri" w:hAnsi="Calibri" w:cs="Calibri" w:eastAsiaTheme="minorHAnsi"/>
          <w:color w:val="000000"/>
          <w:sz w:val="22"/>
          <w:szCs w:val="22"/>
          <w:shd w:val="clear" w:color="auto" w:fill="FFFFFF"/>
          <w:lang w:val="uk-UA" w:eastAsia="en-US"/>
        </w:rPr>
        <w:t>UA1-2023-5529</w:t>
      </w:r>
      <w:r w:rsidRPr="005918F8">
        <w:rPr>
          <w:rFonts w:ascii="Calibri" w:hAnsi="Calibri" w:cs="Calibri"/>
          <w:color w:val="000000"/>
          <w:sz w:val="22"/>
          <w:szCs w:val="22"/>
          <w:shd w:val="clear" w:color="auto" w:fill="FFFFFF"/>
          <w:lang w:val="uk-UA"/>
        </w:rPr>
        <w:t xml:space="preserve"> </w:t>
      </w:r>
      <w:r w:rsidRPr="00946DAF" w:rsidR="00C17E36">
        <w:rPr>
          <w:rFonts w:asciiTheme="minorHAnsi" w:hAnsiTheme="minorHAnsi" w:eastAsiaTheme="minorEastAsia"/>
          <w:smallCaps/>
          <w:sz w:val="22"/>
          <w:szCs w:val="22"/>
          <w:lang w:val="uk-UA" w:eastAsia="en-US"/>
        </w:rPr>
        <w:t>- “</w:t>
      </w:r>
      <w:r w:rsidRPr="00946DAF" w:rsidR="00B931A0">
        <w:rPr>
          <w:rFonts w:asciiTheme="minorHAnsi" w:hAnsiTheme="minorHAnsi" w:eastAsiaTheme="minorEastAsia"/>
          <w:smallCaps/>
          <w:sz w:val="22"/>
          <w:szCs w:val="22"/>
          <w:lang w:val="uk-UA" w:eastAsia="en-US"/>
        </w:rPr>
        <w:t>Попередній відбір Виконавчих Партнерів для</w:t>
      </w:r>
      <w:r w:rsidR="0053526E">
        <w:rPr>
          <w:rFonts w:asciiTheme="minorHAnsi" w:hAnsiTheme="minorHAnsi" w:eastAsiaTheme="minorEastAsia"/>
          <w:smallCaps/>
          <w:sz w:val="22"/>
          <w:szCs w:val="22"/>
          <w:lang w:val="uk-UA" w:eastAsia="en-US"/>
        </w:rPr>
        <w:t xml:space="preserve"> виконання </w:t>
      </w:r>
      <w:r w:rsidRPr="00946DAF" w:rsidR="000417A0">
        <w:rPr>
          <w:rFonts w:asciiTheme="minorHAnsi" w:hAnsiTheme="minorHAnsi" w:eastAsiaTheme="minorEastAsia"/>
          <w:smallCaps/>
          <w:sz w:val="22"/>
          <w:szCs w:val="22"/>
          <w:lang w:val="uk-UA" w:eastAsia="en-US"/>
        </w:rPr>
        <w:t>діяльн</w:t>
      </w:r>
      <w:r w:rsidRPr="0053526E" w:rsidR="000417A0">
        <w:rPr>
          <w:rFonts w:asciiTheme="minorHAnsi" w:hAnsiTheme="minorHAnsi" w:eastAsiaTheme="minorEastAsia"/>
          <w:smallCaps/>
          <w:sz w:val="22"/>
          <w:szCs w:val="22"/>
          <w:lang w:val="uk-UA" w:eastAsia="en-US"/>
        </w:rPr>
        <w:t>ості, що</w:t>
      </w:r>
      <w:r w:rsidRPr="00946DAF" w:rsidR="000417A0">
        <w:rPr>
          <w:rFonts w:asciiTheme="minorHAnsi" w:hAnsiTheme="minorHAnsi" w:eastAsiaTheme="minorEastAsia"/>
          <w:smallCaps/>
          <w:sz w:val="22"/>
          <w:szCs w:val="22"/>
          <w:lang w:val="uk-UA" w:eastAsia="en-US"/>
        </w:rPr>
        <w:t xml:space="preserve"> пов'язана з відновленням житла, соціальних установ та інфраструктури</w:t>
      </w:r>
      <w:r w:rsidRPr="00946DAF" w:rsidR="00267751">
        <w:rPr>
          <w:rFonts w:eastAsiaTheme="minorEastAsia"/>
          <w:smallCaps/>
          <w:lang w:val="uk-UA"/>
        </w:rPr>
        <w:t>“</w:t>
      </w:r>
      <w:r w:rsidRPr="00946DAF" w:rsidR="497821CF">
        <w:rPr>
          <w:rFonts w:eastAsiaTheme="minorEastAsia"/>
          <w:smallCaps/>
          <w:lang w:val="uk-UA"/>
        </w:rPr>
        <w:t xml:space="preserve"> </w:t>
      </w:r>
    </w:p>
    <w:p w:rsidRPr="00946DAF" w:rsidR="0024366C" w:rsidP="00A54274" w:rsidRDefault="0024366C" w14:paraId="3791328F" w14:textId="77777777">
      <w:pPr>
        <w:spacing w:after="0" w:line="240" w:lineRule="auto"/>
        <w:jc w:val="both"/>
        <w:rPr>
          <w:rFonts w:cstheme="minorHAnsi"/>
          <w:lang w:val="uk-UA"/>
        </w:rPr>
      </w:pPr>
    </w:p>
    <w:p w:rsidRPr="00946DAF" w:rsidR="0024366C" w:rsidP="00A54274" w:rsidRDefault="00C529A8" w14:paraId="584D5B89" w14:textId="1CD0832B">
      <w:pPr>
        <w:tabs>
          <w:tab w:val="left" w:pos="840"/>
        </w:tabs>
        <w:spacing w:after="0" w:line="240" w:lineRule="auto"/>
        <w:ind w:left="709"/>
        <w:jc w:val="both"/>
        <w:rPr>
          <w:rFonts w:eastAsia="Arial" w:cstheme="minorHAnsi"/>
          <w:lang w:val="uk-UA"/>
        </w:rPr>
      </w:pPr>
      <w:r w:rsidRPr="00946DAF">
        <w:rPr>
          <w:rFonts w:eastAsia="Arial" w:cstheme="minorHAnsi"/>
          <w:b/>
          <w:bCs/>
          <w:position w:val="-1"/>
          <w:lang w:val="uk-UA"/>
        </w:rPr>
        <w:t>1</w:t>
      </w:r>
      <w:r w:rsidRPr="00946DAF" w:rsidR="7D8B5D93">
        <w:rPr>
          <w:rFonts w:eastAsia="Arial" w:cstheme="minorHAnsi"/>
          <w:b/>
          <w:bCs/>
          <w:position w:val="-1"/>
          <w:lang w:val="uk-UA"/>
        </w:rPr>
        <w:t>.</w:t>
      </w:r>
      <w:r w:rsidRPr="00946DAF">
        <w:rPr>
          <w:rFonts w:eastAsia="Arial" w:cstheme="minorHAnsi"/>
          <w:position w:val="-1"/>
          <w:lang w:val="uk-UA"/>
        </w:rPr>
        <w:tab/>
      </w:r>
      <w:r w:rsidRPr="00C26DC5" w:rsidR="00090FC3">
        <w:rPr>
          <w:rFonts w:eastAsia="Arial" w:cstheme="minorHAnsi"/>
          <w:b/>
          <w:bCs/>
          <w:i/>
          <w:iCs/>
          <w:position w:val="3"/>
          <w:lang w:val="uk-UA"/>
        </w:rPr>
        <w:t>Строки</w:t>
      </w:r>
    </w:p>
    <w:tbl>
      <w:tblPr>
        <w:tblStyle w:val="TableGrid"/>
        <w:tblW w:w="10489" w:type="dxa"/>
        <w:tblInd w:w="421" w:type="dxa"/>
        <w:tblLayout w:type="fixed"/>
        <w:tblLook w:val="01E0" w:firstRow="1" w:lastRow="1" w:firstColumn="1" w:lastColumn="1" w:noHBand="0" w:noVBand="0"/>
      </w:tblPr>
      <w:tblGrid>
        <w:gridCol w:w="4974"/>
        <w:gridCol w:w="5515"/>
      </w:tblGrid>
      <w:tr w:rsidRPr="00C26DC5" w:rsidR="00A95BAC" w:rsidTr="0EBCE575" w14:paraId="339E3C07" w14:textId="77777777">
        <w:trPr>
          <w:trHeight w:val="338" w:hRule="exact"/>
        </w:trPr>
        <w:tc>
          <w:tcPr>
            <w:tcW w:w="4974" w:type="dxa"/>
            <w:tcMar/>
          </w:tcPr>
          <w:p w:rsidRPr="00946DAF" w:rsidR="00D00051" w:rsidP="00A54274" w:rsidRDefault="006519F9" w14:paraId="6B5E879D" w14:textId="0644D14E">
            <w:pPr>
              <w:jc w:val="both"/>
              <w:rPr>
                <w:rFonts w:eastAsia="Arial" w:cstheme="minorHAnsi"/>
                <w:lang w:val="uk-UA"/>
              </w:rPr>
            </w:pPr>
            <w:r w:rsidRPr="00C26DC5">
              <w:rPr>
                <w:rFonts w:eastAsia="Arial" w:cstheme="minorHAnsi"/>
                <w:lang w:val="uk-UA"/>
              </w:rPr>
              <w:t>Код запиту щодо підтвердження зацікавленності</w:t>
            </w:r>
          </w:p>
        </w:tc>
        <w:tc>
          <w:tcPr>
            <w:tcW w:w="5515" w:type="dxa"/>
            <w:tcMar/>
          </w:tcPr>
          <w:p w:rsidRPr="00946DAF" w:rsidR="00D00051" w:rsidP="00A54274" w:rsidRDefault="00F46B50" w14:paraId="2485947D" w14:textId="191E5828">
            <w:pPr>
              <w:jc w:val="both"/>
              <w:rPr>
                <w:rFonts w:eastAsia="Calibri" w:cstheme="minorHAnsi"/>
                <w:lang w:val="uk-UA"/>
              </w:rPr>
            </w:pPr>
            <w:r w:rsidRPr="00946DAF">
              <w:rPr>
                <w:rFonts w:ascii="Calibri" w:hAnsi="Calibri" w:cs="Calibri"/>
                <w:color w:val="000000"/>
                <w:shd w:val="clear" w:color="auto" w:fill="FFFFFF"/>
                <w:lang w:val="uk-UA"/>
              </w:rPr>
              <w:t>UA1-2023-5529</w:t>
            </w:r>
          </w:p>
        </w:tc>
      </w:tr>
      <w:tr w:rsidRPr="00C26DC5" w:rsidR="00A95BAC" w:rsidTr="0EBCE575" w14:paraId="3DFC9E05" w14:textId="77777777">
        <w:trPr>
          <w:trHeight w:val="338" w:hRule="exact"/>
        </w:trPr>
        <w:tc>
          <w:tcPr>
            <w:tcW w:w="4974" w:type="dxa"/>
            <w:tcMar/>
          </w:tcPr>
          <w:p w:rsidRPr="00946DAF" w:rsidR="0024366C" w:rsidP="00A54274" w:rsidRDefault="00097379" w14:paraId="3FAA2CF3" w14:textId="0270197A">
            <w:pPr>
              <w:jc w:val="both"/>
              <w:rPr>
                <w:rFonts w:eastAsia="Arial" w:cstheme="minorHAnsi"/>
                <w:lang w:val="uk-UA"/>
              </w:rPr>
            </w:pPr>
            <w:r w:rsidRPr="00C26DC5">
              <w:rPr>
                <w:rFonts w:eastAsia="Arial" w:cstheme="minorHAnsi"/>
                <w:lang w:val="uk-UA"/>
              </w:rPr>
              <w:t>Опубліковано (дата)</w:t>
            </w:r>
          </w:p>
        </w:tc>
        <w:tc>
          <w:tcPr>
            <w:tcW w:w="5515" w:type="dxa"/>
            <w:tcMar/>
          </w:tcPr>
          <w:p w:rsidRPr="00AD2350" w:rsidR="0024366C" w:rsidP="1A25D589" w:rsidRDefault="00373AB2" w14:paraId="7E8B3852" w14:textId="6D35B1C5">
            <w:pPr>
              <w:jc w:val="both"/>
              <w:rPr>
                <w:rFonts w:eastAsia="Arial" w:cs="Calibri" w:cstheme="minorAscii"/>
                <w:lang w:val="uk-UA"/>
              </w:rPr>
            </w:pPr>
            <w:r w:rsidRPr="70ACD49D" w:rsidR="2287A860">
              <w:rPr>
                <w:rFonts w:eastAsia="Arial" w:cs="Calibri" w:cstheme="minorAscii"/>
                <w:lang w:val="ru-RU"/>
              </w:rPr>
              <w:t>2</w:t>
            </w:r>
            <w:r w:rsidRPr="70ACD49D" w:rsidR="2EAA618B">
              <w:rPr>
                <w:rFonts w:eastAsia="Arial" w:cs="Calibri" w:cstheme="minorAscii"/>
                <w:lang w:val="ru-RU"/>
              </w:rPr>
              <w:t>3</w:t>
            </w:r>
            <w:r w:rsidRPr="70ACD49D" w:rsidR="00373AB2">
              <w:rPr>
                <w:rFonts w:eastAsia="Arial" w:cs="Calibri" w:cstheme="minorAscii"/>
                <w:lang w:val="ru-RU"/>
              </w:rPr>
              <w:t xml:space="preserve"> </w:t>
            </w:r>
            <w:r w:rsidRPr="70ACD49D" w:rsidR="00373AB2">
              <w:rPr>
                <w:rFonts w:eastAsia="Arial" w:cs="Calibri" w:cstheme="minorAscii"/>
                <w:lang w:val="ru-RU"/>
              </w:rPr>
              <w:t>травня</w:t>
            </w:r>
            <w:r w:rsidRPr="70ACD49D" w:rsidR="00233396">
              <w:rPr>
                <w:rFonts w:eastAsia="Arial" w:cs="Calibri" w:cstheme="minorAscii"/>
                <w:lang w:val="ru-RU"/>
              </w:rPr>
              <w:t xml:space="preserve"> </w:t>
            </w:r>
            <w:r w:rsidRPr="70ACD49D" w:rsidR="00373AB2">
              <w:rPr>
                <w:rFonts w:eastAsia="Arial" w:cs="Calibri" w:cstheme="minorAscii"/>
              </w:rPr>
              <w:t>2023</w:t>
            </w:r>
          </w:p>
        </w:tc>
      </w:tr>
      <w:tr w:rsidRPr="00BC1C95" w:rsidR="00A95BAC" w:rsidTr="0EBCE575" w14:paraId="04C50E9A" w14:textId="77777777">
        <w:trPr>
          <w:trHeight w:val="586" w:hRule="exact"/>
        </w:trPr>
        <w:tc>
          <w:tcPr>
            <w:tcW w:w="4974" w:type="dxa"/>
            <w:tcMar/>
          </w:tcPr>
          <w:p w:rsidRPr="00946DAF" w:rsidR="0024366C" w:rsidP="00F26DAC" w:rsidRDefault="00BD0C07" w14:paraId="1F4705F4" w14:textId="03DDD71D">
            <w:pPr>
              <w:jc w:val="both"/>
              <w:rPr>
                <w:rFonts w:eastAsia="Arial" w:cstheme="minorHAnsi"/>
                <w:lang w:val="uk-UA"/>
              </w:rPr>
            </w:pPr>
            <w:r w:rsidRPr="00C26DC5">
              <w:rPr>
                <w:rFonts w:eastAsia="Arial" w:cstheme="minorHAnsi"/>
                <w:lang w:val="uk-UA"/>
              </w:rPr>
              <w:t xml:space="preserve">Граничний термін </w:t>
            </w:r>
            <w:r w:rsidRPr="00C26DC5" w:rsidR="005F3024">
              <w:rPr>
                <w:rFonts w:eastAsia="Arial" w:cstheme="minorHAnsi"/>
                <w:lang w:val="uk-UA"/>
              </w:rPr>
              <w:t xml:space="preserve">для подачі </w:t>
            </w:r>
            <w:r w:rsidRPr="00C26DC5" w:rsidR="00A81435">
              <w:rPr>
                <w:rFonts w:eastAsia="Arial" w:cstheme="minorHAnsi"/>
                <w:lang w:val="uk-UA"/>
              </w:rPr>
              <w:t xml:space="preserve">запитів </w:t>
            </w:r>
            <w:r w:rsidRPr="00C26DC5" w:rsidR="00B157A6">
              <w:rPr>
                <w:rFonts w:eastAsia="Arial" w:cstheme="minorHAnsi"/>
                <w:lang w:val="uk-UA"/>
              </w:rPr>
              <w:t>для роз</w:t>
            </w:r>
            <w:r w:rsidRPr="00946DAF" w:rsidR="00B157A6">
              <w:rPr>
                <w:rFonts w:eastAsia="Arial" w:cstheme="minorHAnsi"/>
                <w:lang w:val="uk-UA"/>
              </w:rPr>
              <w:t>’</w:t>
            </w:r>
            <w:r w:rsidRPr="00C26DC5" w:rsidR="00B157A6">
              <w:rPr>
                <w:rFonts w:eastAsia="Arial" w:cstheme="minorHAnsi"/>
                <w:lang w:val="uk-UA"/>
              </w:rPr>
              <w:t>яснень</w:t>
            </w:r>
          </w:p>
        </w:tc>
        <w:tc>
          <w:tcPr>
            <w:tcW w:w="5515" w:type="dxa"/>
            <w:tcMar/>
          </w:tcPr>
          <w:p w:rsidRPr="00946DAF" w:rsidR="0024366C" w:rsidP="00A54274" w:rsidRDefault="00F85DC4" w14:paraId="02BC16D8" w14:textId="1D3B92D4">
            <w:pPr>
              <w:jc w:val="both"/>
              <w:rPr>
                <w:rFonts w:eastAsia="Arial" w:cstheme="minorHAnsi"/>
                <w:lang w:val="uk-UA"/>
              </w:rPr>
            </w:pPr>
            <w:r w:rsidRPr="00C26DC5">
              <w:rPr>
                <w:rFonts w:cstheme="minorHAnsi"/>
                <w:lang w:val="uk-UA"/>
              </w:rPr>
              <w:t xml:space="preserve">Не пізніше ніж за 3 дні до </w:t>
            </w:r>
            <w:r w:rsidR="009E23FA">
              <w:rPr>
                <w:rFonts w:cstheme="minorHAnsi"/>
                <w:lang w:val="uk-UA"/>
              </w:rPr>
              <w:t>г</w:t>
            </w:r>
            <w:r w:rsidRPr="00C26DC5">
              <w:rPr>
                <w:rFonts w:cstheme="minorHAnsi"/>
                <w:lang w:val="uk-UA"/>
              </w:rPr>
              <w:t>раничного терміну подачі заявок</w:t>
            </w:r>
          </w:p>
        </w:tc>
      </w:tr>
      <w:tr w:rsidRPr="00BC1C95" w:rsidR="00A95BAC" w:rsidTr="0EBCE575" w14:paraId="27061400" w14:textId="77777777">
        <w:trPr>
          <w:trHeight w:val="338" w:hRule="exact"/>
        </w:trPr>
        <w:tc>
          <w:tcPr>
            <w:tcW w:w="4974" w:type="dxa"/>
            <w:tcMar/>
          </w:tcPr>
          <w:p w:rsidRPr="00946DAF" w:rsidR="0024366C" w:rsidP="00A54274" w:rsidRDefault="005B6CEC" w14:paraId="16CDCAEB" w14:textId="610DA79A">
            <w:pPr>
              <w:jc w:val="both"/>
              <w:rPr>
                <w:rFonts w:eastAsia="Arial" w:cstheme="minorHAnsi"/>
                <w:lang w:val="uk-UA"/>
              </w:rPr>
            </w:pPr>
            <w:r w:rsidRPr="00C26DC5">
              <w:rPr>
                <w:rFonts w:eastAsia="Arial" w:cstheme="minorHAnsi"/>
                <w:lang w:val="uk-UA"/>
              </w:rPr>
              <w:t>Граничний термін подачі заявки</w:t>
            </w:r>
          </w:p>
        </w:tc>
        <w:tc>
          <w:tcPr>
            <w:tcW w:w="5515" w:type="dxa"/>
            <w:tcMar/>
          </w:tcPr>
          <w:p w:rsidRPr="00B57CEE" w:rsidR="0024366C" w:rsidP="6D9148B2" w:rsidRDefault="00373AB2" w14:paraId="6FEE60D7" w14:textId="140026C1">
            <w:pPr>
              <w:jc w:val="both"/>
              <w:rPr>
                <w:rStyle w:val="normaltextrun"/>
                <w:rFonts w:ascii="Calibri" w:hAnsi="Calibri" w:cs="Calibri"/>
                <w:color w:val="000000" w:themeColor="text1" w:themeTint="FF" w:themeShade="FF"/>
                <w:lang w:val="ru-RU"/>
              </w:rPr>
            </w:pPr>
            <w:r w:rsidRPr="1A25D589" w:rsidR="621AAC8C">
              <w:rPr>
                <w:rFonts w:eastAsia="Arial" w:cs="Calibri" w:cstheme="minorAscii"/>
                <w:lang w:val="ru-RU"/>
              </w:rPr>
              <w:t xml:space="preserve">1</w:t>
            </w:r>
            <w:r w:rsidRPr="1A25D589" w:rsidR="217192B6">
              <w:rPr>
                <w:rFonts w:eastAsia="Arial" w:cs="Calibri" w:cstheme="minorAscii"/>
                <w:lang w:val="ru-RU"/>
              </w:rPr>
              <w:t xml:space="preserve">9</w:t>
            </w:r>
            <w:r w:rsidRPr="1A25D589" w:rsidR="00373AB2">
              <w:rPr>
                <w:rFonts w:eastAsia="Arial" w:cs="Calibri" w:cstheme="minorAscii"/>
                <w:lang w:val="ru-RU"/>
              </w:rPr>
              <w:t xml:space="preserve"> </w:t>
            </w:r>
            <w:r w:rsidRPr="1A25D589" w:rsidR="00512854">
              <w:rPr>
                <w:rFonts w:eastAsia="Arial" w:cs="Calibri" w:cstheme="minorAscii"/>
                <w:lang w:val="ru-RU"/>
              </w:rPr>
              <w:t xml:space="preserve">червня</w:t>
            </w:r>
            <w:r w:rsidRPr="1A25D589" w:rsidR="00233396">
              <w:rPr>
                <w:rFonts w:eastAsia="Arial" w:cs="Calibri" w:cstheme="minorAscii"/>
                <w:lang w:val="ru-RU"/>
              </w:rPr>
              <w:t xml:space="preserve"> </w:t>
            </w:r>
            <w:r w:rsidRPr="1A25D589" w:rsidR="00373AB2">
              <w:rPr>
                <w:rFonts w:eastAsia="Arial" w:cs="Calibri" w:cstheme="minorAscii"/>
                <w:lang w:val="ru-RU"/>
              </w:rPr>
              <w:t>20</w:t>
            </w:r>
            <w:r w:rsidRPr="1A25D589" w:rsidR="00373AB2">
              <w:rPr>
                <w:rFonts w:eastAsia="Arial" w:cs="Calibri" w:cstheme="minorAscii"/>
                <w:lang w:val="ru-RU"/>
              </w:rPr>
              <w:t>23</w:t>
            </w:r>
            <w:r w:rsidRPr="1A25D589" w:rsidR="00373AB2">
              <w:rPr>
                <w:rFonts w:eastAsia="Arial" w:cs="Calibri" w:cstheme="minorAscii"/>
                <w:lang w:val="ru-RU"/>
              </w:rPr>
              <w:t xml:space="preserve"> </w:t>
            </w:r>
            <w:r w:rsidRPr="1A25D589" w:rsidR="00C666C2">
              <w:rPr>
                <w:rStyle w:val="normaltextrun"/>
                <w:rFonts w:ascii="Calibri" w:hAnsi="Calibri" w:cs="Calibri"/>
                <w:color w:val="000000"/>
                <w:shd w:val="clear" w:color="auto" w:fill="FFFFFF"/>
                <w:lang w:val="ru-RU"/>
              </w:rPr>
              <w:t xml:space="preserve">до </w:t>
            </w:r>
            <w:r w:rsidRPr="1A25D589" w:rsidR="7A33253A">
              <w:rPr>
                <w:rStyle w:val="normaltextrun"/>
                <w:rFonts w:ascii="Calibri" w:hAnsi="Calibri" w:cs="Calibri"/>
                <w:color w:val="000000"/>
                <w:shd w:val="clear" w:color="auto" w:fill="FFFFFF"/>
                <w:lang w:val="ru-RU"/>
              </w:rPr>
              <w:t>2</w:t>
            </w:r>
            <w:r w:rsidRPr="1A25D589" w:rsidR="13303044">
              <w:rPr>
                <w:rStyle w:val="normaltextrun"/>
                <w:rFonts w:ascii="Calibri" w:hAnsi="Calibri" w:cs="Calibri"/>
                <w:color w:val="000000"/>
                <w:shd w:val="clear" w:color="auto" w:fill="FFFFFF"/>
                <w:lang w:val="ru-RU"/>
              </w:rPr>
              <w:t>4</w:t>
            </w:r>
            <w:r w:rsidRPr="1A25D589" w:rsidR="7A33253A">
              <w:rPr>
                <w:rStyle w:val="normaltextrun"/>
                <w:rFonts w:ascii="Calibri" w:hAnsi="Calibri" w:cs="Calibri"/>
                <w:color w:val="000000"/>
                <w:shd w:val="clear" w:color="auto" w:fill="FFFFFF"/>
                <w:lang w:val="ru-RU"/>
              </w:rPr>
              <w:t>:00</w:t>
            </w:r>
          </w:p>
        </w:tc>
      </w:tr>
      <w:tr w:rsidRPr="00BC1C95" w:rsidR="00A95BAC" w:rsidTr="0EBCE575" w14:paraId="52E59E6E" w14:textId="77777777">
        <w:trPr>
          <w:trHeight w:val="559" w:hRule="exact"/>
        </w:trPr>
        <w:tc>
          <w:tcPr>
            <w:tcW w:w="4974" w:type="dxa"/>
            <w:tcBorders>
              <w:bottom w:val="single" w:color="000000" w:themeColor="text1" w:sz="4" w:space="0"/>
            </w:tcBorders>
            <w:tcMar/>
          </w:tcPr>
          <w:p w:rsidRPr="00946DAF" w:rsidR="0024366C" w:rsidP="00A54274" w:rsidRDefault="00CA65B3" w14:paraId="2F3A17D9" w14:textId="483DE094">
            <w:pPr>
              <w:tabs>
                <w:tab w:val="center" w:pos="2713"/>
              </w:tabs>
              <w:jc w:val="both"/>
              <w:rPr>
                <w:rFonts w:eastAsia="Arial" w:cstheme="minorHAnsi"/>
                <w:lang w:val="uk-UA"/>
              </w:rPr>
            </w:pPr>
            <w:r w:rsidRPr="00C26DC5">
              <w:rPr>
                <w:rFonts w:eastAsia="Arial" w:cstheme="minorHAnsi"/>
                <w:lang w:val="uk-UA"/>
              </w:rPr>
              <w:t>Повідомлення про результати</w:t>
            </w:r>
          </w:p>
        </w:tc>
        <w:tc>
          <w:tcPr>
            <w:tcW w:w="5515" w:type="dxa"/>
            <w:tcMar/>
          </w:tcPr>
          <w:p w:rsidRPr="00946DAF" w:rsidR="0024366C" w:rsidP="00A54274" w:rsidRDefault="00DD38E4" w14:paraId="62B19D1F" w14:textId="37873B9A">
            <w:pPr>
              <w:jc w:val="both"/>
              <w:rPr>
                <w:rFonts w:eastAsia="Arial" w:cstheme="minorHAnsi"/>
                <w:lang w:val="uk-UA"/>
              </w:rPr>
            </w:pPr>
            <w:r w:rsidRPr="00946DAF">
              <w:rPr>
                <w:rFonts w:cstheme="minorHAnsi"/>
                <w:lang w:val="uk-UA"/>
              </w:rPr>
              <w:t xml:space="preserve">протягом чотирьох тижнів після </w:t>
            </w:r>
            <w:r w:rsidRPr="00C26DC5">
              <w:rPr>
                <w:rFonts w:cstheme="minorHAnsi"/>
                <w:lang w:val="uk-UA"/>
              </w:rPr>
              <w:t>граничного</w:t>
            </w:r>
            <w:r w:rsidRPr="00946DAF">
              <w:rPr>
                <w:rFonts w:cstheme="minorHAnsi"/>
                <w:lang w:val="uk-UA"/>
              </w:rPr>
              <w:t xml:space="preserve"> терміну подання заявки</w:t>
            </w:r>
          </w:p>
        </w:tc>
      </w:tr>
      <w:tr w:rsidRPr="00C26DC5" w:rsidR="00A95BAC" w:rsidTr="0EBCE575" w14:paraId="03409089" w14:textId="77777777">
        <w:trPr>
          <w:trHeight w:val="631" w:hRule="exact"/>
        </w:trPr>
        <w:tc>
          <w:tcPr>
            <w:tcW w:w="4974" w:type="dxa"/>
            <w:tcBorders>
              <w:bottom w:val="single" w:color="auto" w:sz="4" w:space="0"/>
            </w:tcBorders>
            <w:tcMar/>
          </w:tcPr>
          <w:p w:rsidRPr="00946DAF" w:rsidR="0024366C" w:rsidP="00A54274" w:rsidRDefault="00B61FE0" w14:paraId="4DFBB894" w14:textId="21C0B353">
            <w:pPr>
              <w:jc w:val="both"/>
              <w:rPr>
                <w:rFonts w:eastAsia="Arial" w:cstheme="minorHAnsi"/>
                <w:lang w:val="uk-UA"/>
              </w:rPr>
            </w:pPr>
            <w:r w:rsidRPr="00C26DC5">
              <w:rPr>
                <w:rFonts w:eastAsia="Arial" w:cstheme="minorHAnsi"/>
                <w:lang w:val="uk-UA"/>
              </w:rPr>
              <w:t xml:space="preserve">Період потенційного залучення </w:t>
            </w:r>
            <w:r w:rsidRPr="00C26DC5">
              <w:rPr>
                <w:rFonts w:eastAsia="Calibri" w:cstheme="minorHAnsi"/>
                <w:color w:val="000000" w:themeColor="text1"/>
                <w:lang w:val="uk-UA"/>
              </w:rPr>
              <w:t>Імплементуючих Партнерів до реалізації</w:t>
            </w:r>
          </w:p>
        </w:tc>
        <w:tc>
          <w:tcPr>
            <w:tcW w:w="5515" w:type="dxa"/>
            <w:tcMar/>
            <w:vAlign w:val="center"/>
          </w:tcPr>
          <w:p w:rsidRPr="00946DAF" w:rsidR="0024366C" w:rsidP="00946DAF" w:rsidRDefault="00B61FE0" w14:paraId="4CE4DEB4" w14:textId="0036F0CD">
            <w:pPr>
              <w:jc w:val="both"/>
              <w:rPr>
                <w:rFonts w:eastAsia="Arial" w:cstheme="minorHAnsi"/>
                <w:lang w:val="uk-UA"/>
              </w:rPr>
            </w:pPr>
            <w:r w:rsidRPr="00946DAF">
              <w:rPr>
                <w:rFonts w:eastAsia="Arial" w:cstheme="minorHAnsi"/>
                <w:lang w:val="uk-UA"/>
              </w:rPr>
              <w:t>12 місяців залучення</w:t>
            </w:r>
          </w:p>
        </w:tc>
      </w:tr>
    </w:tbl>
    <w:p w:rsidRPr="00946DAF" w:rsidR="0024366C" w:rsidP="00A54274" w:rsidRDefault="0024366C" w14:paraId="4CD9C909" w14:textId="77777777">
      <w:pPr>
        <w:spacing w:after="0" w:line="240" w:lineRule="auto"/>
        <w:jc w:val="both"/>
        <w:rPr>
          <w:rFonts w:cstheme="minorHAnsi"/>
          <w:lang w:val="uk-UA"/>
        </w:rPr>
      </w:pPr>
    </w:p>
    <w:p w:rsidRPr="00946DAF" w:rsidR="0091364B" w:rsidP="00A54274" w:rsidRDefault="00C529A8" w14:paraId="5A024D2A" w14:textId="56C0A371">
      <w:pPr>
        <w:spacing w:after="0" w:line="240" w:lineRule="auto"/>
        <w:ind w:left="426" w:firstLine="425"/>
        <w:jc w:val="both"/>
        <w:rPr>
          <w:rFonts w:eastAsia="Arial" w:cstheme="minorHAnsi"/>
          <w:color w:val="4F81BD" w:themeColor="accent1"/>
          <w:lang w:val="uk-UA"/>
        </w:rPr>
      </w:pPr>
      <w:r w:rsidRPr="00946DAF">
        <w:rPr>
          <w:rFonts w:eastAsia="Arial" w:cstheme="minorHAnsi"/>
          <w:b/>
          <w:position w:val="-4"/>
          <w:lang w:val="uk-UA"/>
        </w:rPr>
        <w:t>2</w:t>
      </w:r>
      <w:r w:rsidRPr="00946DAF" w:rsidR="1E6A6E00">
        <w:rPr>
          <w:rFonts w:eastAsia="Arial" w:cstheme="minorHAnsi"/>
          <w:b/>
          <w:position w:val="-4"/>
          <w:lang w:val="uk-UA"/>
        </w:rPr>
        <w:t>.</w:t>
      </w:r>
      <w:r w:rsidRPr="00946DAF">
        <w:rPr>
          <w:rFonts w:eastAsia="Arial" w:cstheme="minorHAnsi"/>
          <w:position w:val="-4"/>
          <w:lang w:val="uk-UA"/>
        </w:rPr>
        <w:tab/>
      </w:r>
      <w:r w:rsidRPr="00C26DC5" w:rsidR="000F2514">
        <w:rPr>
          <w:rFonts w:eastAsia="Arial" w:cstheme="minorHAnsi"/>
          <w:b/>
          <w:i/>
          <w:lang w:val="uk-UA"/>
        </w:rPr>
        <w:t>Місце проведення</w:t>
      </w:r>
    </w:p>
    <w:p w:rsidRPr="00946DAF" w:rsidR="00CC1EFE" w:rsidP="00B30B60" w:rsidRDefault="00B30B60" w14:paraId="559CD2FB" w14:textId="6B346F6D">
      <w:pPr>
        <w:spacing w:after="0" w:line="240" w:lineRule="auto"/>
        <w:ind w:left="426" w:firstLine="283"/>
        <w:jc w:val="both"/>
        <w:rPr>
          <w:rFonts w:eastAsia="Arial" w:cstheme="minorHAnsi"/>
          <w:color w:val="000000" w:themeColor="text1"/>
          <w:position w:val="-1"/>
          <w:lang w:val="uk-UA"/>
        </w:rPr>
      </w:pPr>
      <w:r w:rsidRPr="00946DAF">
        <w:rPr>
          <w:rFonts w:eastAsia="Arial" w:cstheme="minorHAnsi"/>
          <w:color w:val="000000" w:themeColor="text1"/>
          <w:position w:val="-1"/>
          <w:lang w:val="uk-UA"/>
        </w:rPr>
        <w:t>Діяльність проекту буде реалізовуватися в наступних локаціях:</w:t>
      </w:r>
    </w:p>
    <w:p w:rsidRPr="00946DAF" w:rsidR="004155CB" w:rsidP="00B30B60" w:rsidRDefault="004155CB" w14:paraId="7B0C399A" w14:textId="47B44A11">
      <w:pPr>
        <w:spacing w:after="0" w:line="240" w:lineRule="auto"/>
        <w:ind w:left="426" w:firstLine="283"/>
        <w:jc w:val="both"/>
        <w:rPr>
          <w:rFonts w:eastAsia="Arial" w:cstheme="minorHAnsi"/>
          <w:color w:val="000000" w:themeColor="text1"/>
          <w:position w:val="-1"/>
          <w:lang w:val="uk-UA"/>
        </w:rPr>
      </w:pPr>
    </w:p>
    <w:tbl>
      <w:tblPr>
        <w:tblStyle w:val="TableGrid"/>
        <w:tblW w:w="10484" w:type="dxa"/>
        <w:tblInd w:w="426" w:type="dxa"/>
        <w:tblLook w:val="04A0" w:firstRow="1" w:lastRow="0" w:firstColumn="1" w:lastColumn="0" w:noHBand="0" w:noVBand="1"/>
      </w:tblPr>
      <w:tblGrid>
        <w:gridCol w:w="2179"/>
        <w:gridCol w:w="8305"/>
      </w:tblGrid>
      <w:tr w:rsidRPr="00BC1C95" w:rsidR="004155CB" w:rsidTr="00946DAF" w14:paraId="660555CD" w14:textId="77777777">
        <w:tc>
          <w:tcPr>
            <w:tcW w:w="2179" w:type="dxa"/>
          </w:tcPr>
          <w:p w:rsidRPr="00946DAF" w:rsidR="004155CB" w:rsidP="00A54274" w:rsidRDefault="00D4406F" w14:paraId="338533BC" w14:textId="55A39578">
            <w:pPr>
              <w:jc w:val="both"/>
              <w:rPr>
                <w:rFonts w:eastAsia="Arial" w:cstheme="minorHAnsi"/>
                <w:color w:val="000000" w:themeColor="text1"/>
                <w:position w:val="-1"/>
                <w:lang w:val="uk-UA"/>
              </w:rPr>
            </w:pPr>
            <w:r w:rsidRPr="00C26DC5">
              <w:rPr>
                <w:rFonts w:eastAsia="Calibri" w:cstheme="minorHAnsi"/>
                <w:color w:val="000000" w:themeColor="text1"/>
                <w:lang w:val="uk-UA"/>
              </w:rPr>
              <w:t>Східний регіон</w:t>
            </w:r>
          </w:p>
        </w:tc>
        <w:tc>
          <w:tcPr>
            <w:tcW w:w="8305" w:type="dxa"/>
          </w:tcPr>
          <w:p w:rsidRPr="00946DAF" w:rsidR="004155CB" w:rsidP="001E3DA1" w:rsidRDefault="00D4406F" w14:paraId="181E85F2" w14:textId="2DBD304C">
            <w:pPr>
              <w:jc w:val="both"/>
              <w:rPr>
                <w:rFonts w:eastAsia="Arial" w:cstheme="minorHAnsi"/>
                <w:color w:val="000000" w:themeColor="text1"/>
                <w:position w:val="-1"/>
                <w:lang w:val="uk-UA"/>
              </w:rPr>
            </w:pPr>
            <w:r w:rsidRPr="00C26DC5">
              <w:rPr>
                <w:rFonts w:eastAsia="Calibri" w:cstheme="minorHAnsi"/>
                <w:color w:val="000000" w:themeColor="text1"/>
                <w:lang w:val="uk-UA"/>
              </w:rPr>
              <w:t>Донецька, Харківська, Дніпропетровська, Луганська област</w:t>
            </w:r>
            <w:r w:rsidRPr="00C26DC5" w:rsidR="0080516B">
              <w:rPr>
                <w:rFonts w:eastAsia="Calibri" w:cstheme="minorHAnsi"/>
                <w:color w:val="000000" w:themeColor="text1"/>
                <w:lang w:val="uk-UA"/>
              </w:rPr>
              <w:t>і</w:t>
            </w:r>
          </w:p>
        </w:tc>
      </w:tr>
      <w:tr w:rsidRPr="00BC1C95" w:rsidR="004155CB" w:rsidTr="00946DAF" w14:paraId="1D9DD9DA" w14:textId="77777777">
        <w:tc>
          <w:tcPr>
            <w:tcW w:w="2179" w:type="dxa"/>
          </w:tcPr>
          <w:p w:rsidRPr="00946DAF" w:rsidR="004155CB" w:rsidP="00A54274" w:rsidRDefault="009373A5" w14:paraId="75B97ED9" w14:textId="4DF2AF65">
            <w:pPr>
              <w:jc w:val="both"/>
              <w:rPr>
                <w:rFonts w:eastAsia="Arial" w:cstheme="minorHAnsi"/>
                <w:color w:val="000000" w:themeColor="text1"/>
                <w:position w:val="-1"/>
                <w:lang w:val="uk-UA"/>
              </w:rPr>
            </w:pPr>
            <w:r w:rsidRPr="00C26DC5">
              <w:rPr>
                <w:rFonts w:eastAsia="Calibri" w:cstheme="minorHAnsi"/>
                <w:color w:val="000000" w:themeColor="text1"/>
                <w:lang w:val="uk-UA"/>
              </w:rPr>
              <w:t>Центральний регіон</w:t>
            </w:r>
          </w:p>
        </w:tc>
        <w:tc>
          <w:tcPr>
            <w:tcW w:w="8305" w:type="dxa"/>
          </w:tcPr>
          <w:p w:rsidRPr="00946DAF" w:rsidR="004155CB" w:rsidP="001E3DA1" w:rsidRDefault="009373A5" w14:paraId="684441D1" w14:textId="723FA315">
            <w:pPr>
              <w:jc w:val="both"/>
              <w:rPr>
                <w:rFonts w:eastAsia="Arial" w:cstheme="minorHAnsi"/>
                <w:color w:val="000000" w:themeColor="text1"/>
                <w:position w:val="-1"/>
                <w:lang w:val="uk-UA"/>
              </w:rPr>
            </w:pPr>
            <w:r w:rsidRPr="00C26DC5">
              <w:rPr>
                <w:rFonts w:eastAsia="Calibri" w:cstheme="minorHAnsi"/>
                <w:color w:val="000000" w:themeColor="text1"/>
                <w:lang w:val="uk-UA"/>
              </w:rPr>
              <w:t>Вінницька, Кіровоградська, Полтавська, Черкаська області</w:t>
            </w:r>
          </w:p>
        </w:tc>
      </w:tr>
      <w:tr w:rsidRPr="00BC1C95" w:rsidR="004155CB" w:rsidTr="00946DAF" w14:paraId="489EB5A9" w14:textId="77777777">
        <w:tc>
          <w:tcPr>
            <w:tcW w:w="2179" w:type="dxa"/>
          </w:tcPr>
          <w:p w:rsidRPr="00946DAF" w:rsidR="004155CB" w:rsidP="00A54274" w:rsidRDefault="005F7A2E" w14:paraId="4BBB3B63" w14:textId="0E606454">
            <w:pPr>
              <w:jc w:val="both"/>
              <w:rPr>
                <w:rFonts w:eastAsia="Arial" w:cstheme="minorHAnsi"/>
                <w:color w:val="000000" w:themeColor="text1"/>
                <w:position w:val="-1"/>
                <w:lang w:val="uk-UA"/>
              </w:rPr>
            </w:pPr>
            <w:r w:rsidRPr="00C26DC5">
              <w:rPr>
                <w:rFonts w:eastAsia="Calibri" w:cstheme="minorHAnsi"/>
                <w:color w:val="000000" w:themeColor="text1"/>
                <w:lang w:val="uk-UA"/>
              </w:rPr>
              <w:t>Південний регіон</w:t>
            </w:r>
          </w:p>
        </w:tc>
        <w:tc>
          <w:tcPr>
            <w:tcW w:w="8305" w:type="dxa"/>
          </w:tcPr>
          <w:p w:rsidRPr="00946DAF" w:rsidR="004155CB" w:rsidP="001E3DA1" w:rsidRDefault="005F7A2E" w14:paraId="68E231D5" w14:textId="22F59C32">
            <w:pPr>
              <w:jc w:val="both"/>
              <w:rPr>
                <w:rFonts w:eastAsia="Arial" w:cstheme="minorHAnsi"/>
                <w:color w:val="000000" w:themeColor="text1"/>
                <w:position w:val="-1"/>
                <w:lang w:val="uk-UA"/>
              </w:rPr>
            </w:pPr>
            <w:r w:rsidRPr="00C26DC5">
              <w:rPr>
                <w:rFonts w:eastAsia="Calibri" w:cstheme="minorHAnsi"/>
                <w:color w:val="000000" w:themeColor="text1"/>
                <w:lang w:val="uk-UA"/>
              </w:rPr>
              <w:t>Запорізька, Херсонська, Миколаївська, Одеська області</w:t>
            </w:r>
          </w:p>
        </w:tc>
      </w:tr>
      <w:tr w:rsidRPr="00BC1C95" w:rsidR="004155CB" w:rsidTr="00946DAF" w14:paraId="5FAA069A" w14:textId="77777777">
        <w:tc>
          <w:tcPr>
            <w:tcW w:w="2179" w:type="dxa"/>
          </w:tcPr>
          <w:p w:rsidRPr="00946DAF" w:rsidR="004155CB" w:rsidP="00A54274" w:rsidRDefault="00E10268" w14:paraId="0BABE2D9" w14:textId="4375EE0D">
            <w:pPr>
              <w:jc w:val="both"/>
              <w:rPr>
                <w:rFonts w:eastAsia="Arial" w:cstheme="minorHAnsi"/>
                <w:color w:val="000000" w:themeColor="text1"/>
                <w:position w:val="-1"/>
                <w:lang w:val="uk-UA"/>
              </w:rPr>
            </w:pPr>
            <w:r w:rsidRPr="00C26DC5">
              <w:rPr>
                <w:rFonts w:eastAsia="Calibri" w:cstheme="minorHAnsi"/>
                <w:color w:val="000000" w:themeColor="text1"/>
                <w:lang w:val="uk-UA"/>
              </w:rPr>
              <w:t>Західний регіон</w:t>
            </w:r>
          </w:p>
        </w:tc>
        <w:tc>
          <w:tcPr>
            <w:tcW w:w="8305" w:type="dxa"/>
          </w:tcPr>
          <w:p w:rsidRPr="00946DAF" w:rsidR="004155CB" w:rsidP="001E3DA1" w:rsidRDefault="00EB79BE" w14:paraId="5C2A5920" w14:textId="1E3A31EE">
            <w:pPr>
              <w:jc w:val="both"/>
              <w:rPr>
                <w:rFonts w:eastAsia="Arial" w:cstheme="minorHAnsi"/>
                <w:color w:val="000000" w:themeColor="text1"/>
                <w:position w:val="-1"/>
                <w:lang w:val="uk-UA"/>
              </w:rPr>
            </w:pPr>
            <w:r w:rsidRPr="00C26DC5">
              <w:rPr>
                <w:rFonts w:eastAsia="Calibri" w:cstheme="minorHAnsi"/>
                <w:color w:val="000000" w:themeColor="text1"/>
                <w:lang w:val="uk-UA"/>
              </w:rPr>
              <w:t>Львівська, Тернопільска, Івано-Франківська, Хмельницька, Рівненська, Волинська, Чернівецька, Закарпатська області</w:t>
            </w:r>
          </w:p>
        </w:tc>
      </w:tr>
      <w:tr w:rsidRPr="00BC1C95" w:rsidR="004155CB" w:rsidTr="00946DAF" w14:paraId="1A8BD8C6" w14:textId="77777777">
        <w:tc>
          <w:tcPr>
            <w:tcW w:w="2179" w:type="dxa"/>
          </w:tcPr>
          <w:p w:rsidRPr="00946DAF" w:rsidR="004155CB" w:rsidP="00A54274" w:rsidRDefault="001F5209" w14:paraId="18CC23F4" w14:textId="399A3CB2">
            <w:pPr>
              <w:jc w:val="both"/>
              <w:rPr>
                <w:rFonts w:eastAsia="Arial" w:cstheme="minorHAnsi"/>
                <w:color w:val="000000" w:themeColor="text1"/>
                <w:position w:val="-1"/>
                <w:lang w:val="uk-UA"/>
              </w:rPr>
            </w:pPr>
            <w:r w:rsidRPr="00C26DC5">
              <w:rPr>
                <w:rFonts w:eastAsia="Arial" w:cstheme="minorHAnsi"/>
                <w:color w:val="000000" w:themeColor="text1"/>
                <w:position w:val="-1"/>
                <w:lang w:val="uk-UA"/>
              </w:rPr>
              <w:t>Північний регіон</w:t>
            </w:r>
          </w:p>
        </w:tc>
        <w:tc>
          <w:tcPr>
            <w:tcW w:w="8305" w:type="dxa"/>
          </w:tcPr>
          <w:p w:rsidRPr="00946DAF" w:rsidR="004155CB" w:rsidP="001E3DA1" w:rsidRDefault="001F239E" w14:paraId="6A8C1198" w14:textId="6D174C35">
            <w:pPr>
              <w:jc w:val="both"/>
              <w:rPr>
                <w:rFonts w:eastAsia="Arial" w:cstheme="minorHAnsi"/>
                <w:color w:val="000000" w:themeColor="text1"/>
                <w:position w:val="-1"/>
                <w:lang w:val="uk-UA"/>
              </w:rPr>
            </w:pPr>
            <w:r w:rsidRPr="00C26DC5">
              <w:rPr>
                <w:rFonts w:eastAsia="Calibri" w:cstheme="minorHAnsi"/>
                <w:color w:val="000000" w:themeColor="text1"/>
                <w:lang w:val="uk-UA"/>
              </w:rPr>
              <w:t xml:space="preserve">Житомирська, Київська, </w:t>
            </w:r>
            <w:r w:rsidRPr="00C26DC5" w:rsidR="003F273C">
              <w:rPr>
                <w:rFonts w:eastAsia="Calibri" w:cstheme="minorHAnsi"/>
                <w:color w:val="000000" w:themeColor="text1"/>
                <w:lang w:val="uk-UA"/>
              </w:rPr>
              <w:t xml:space="preserve">Чернігівська, </w:t>
            </w:r>
            <w:r w:rsidRPr="00C26DC5" w:rsidR="00811190">
              <w:rPr>
                <w:rFonts w:eastAsia="Calibri" w:cstheme="minorHAnsi"/>
                <w:color w:val="000000" w:themeColor="text1"/>
                <w:lang w:val="uk-UA"/>
              </w:rPr>
              <w:t>Сумська області</w:t>
            </w:r>
          </w:p>
        </w:tc>
      </w:tr>
    </w:tbl>
    <w:p w:rsidRPr="00946DAF" w:rsidR="004155CB" w:rsidP="00A54274" w:rsidRDefault="004155CB" w14:paraId="6A8A40E5" w14:textId="77777777">
      <w:pPr>
        <w:spacing w:after="0" w:line="240" w:lineRule="auto"/>
        <w:ind w:left="426" w:firstLine="283"/>
        <w:jc w:val="both"/>
        <w:rPr>
          <w:rFonts w:eastAsia="Arial" w:cstheme="minorHAnsi"/>
          <w:color w:val="000000" w:themeColor="text1"/>
          <w:position w:val="-1"/>
          <w:lang w:val="uk-UA"/>
        </w:rPr>
      </w:pPr>
    </w:p>
    <w:p w:rsidRPr="00946DAF" w:rsidR="00B86488" w:rsidP="00B86488" w:rsidRDefault="00B86488" w14:paraId="15F929AE" w14:textId="77777777">
      <w:pPr>
        <w:spacing w:after="0" w:line="240" w:lineRule="auto"/>
        <w:ind w:left="426"/>
        <w:jc w:val="both"/>
        <w:rPr>
          <w:rFonts w:cstheme="minorHAnsi"/>
          <w:lang w:val="uk-UA"/>
        </w:rPr>
      </w:pPr>
      <w:r w:rsidRPr="00946DAF">
        <w:rPr>
          <w:rFonts w:cstheme="minorHAnsi"/>
          <w:lang w:val="uk-UA"/>
        </w:rPr>
        <w:t>МОМ залишає за собою право вносити зміни до переліку місць на основі міркувань безпеки, вимог донорів та будь-яких інших факторів, які можуть змінитися під час реалізації проекту.</w:t>
      </w:r>
    </w:p>
    <w:p w:rsidRPr="00946DAF" w:rsidR="005B22F9" w:rsidP="00946DAF" w:rsidRDefault="005B22F9" w14:paraId="21715FA8" w14:textId="77777777">
      <w:pPr>
        <w:spacing w:after="0" w:line="240" w:lineRule="auto"/>
        <w:ind w:left="426"/>
        <w:jc w:val="both"/>
        <w:rPr>
          <w:rFonts w:eastAsia="Arial" w:cstheme="minorHAnsi"/>
          <w:position w:val="-4"/>
          <w:lang w:val="uk-UA"/>
        </w:rPr>
      </w:pPr>
    </w:p>
    <w:p w:rsidRPr="00946DAF" w:rsidR="0024366C" w:rsidP="00A54274" w:rsidRDefault="00C529A8" w14:paraId="4AECE7A8" w14:textId="1642BEB3">
      <w:pPr>
        <w:spacing w:after="0" w:line="240" w:lineRule="auto"/>
        <w:ind w:left="426" w:firstLine="425"/>
        <w:jc w:val="both"/>
        <w:rPr>
          <w:rFonts w:eastAsia="Arial" w:cstheme="minorHAnsi"/>
          <w:lang w:val="uk-UA"/>
        </w:rPr>
      </w:pPr>
      <w:r w:rsidRPr="00946DAF">
        <w:rPr>
          <w:rFonts w:eastAsia="Arial" w:cstheme="minorHAnsi"/>
          <w:b/>
          <w:position w:val="-4"/>
          <w:lang w:val="uk-UA"/>
        </w:rPr>
        <w:t>3</w:t>
      </w:r>
      <w:r w:rsidRPr="00946DAF" w:rsidR="062B27D1">
        <w:rPr>
          <w:rFonts w:eastAsia="Arial" w:cstheme="minorHAnsi"/>
          <w:b/>
          <w:position w:val="-4"/>
          <w:lang w:val="uk-UA"/>
        </w:rPr>
        <w:t>.</w:t>
      </w:r>
      <w:r w:rsidRPr="00946DAF">
        <w:rPr>
          <w:rFonts w:eastAsia="Arial" w:cstheme="minorHAnsi"/>
          <w:position w:val="-4"/>
          <w:lang w:val="uk-UA"/>
        </w:rPr>
        <w:tab/>
      </w:r>
      <w:r w:rsidRPr="00C26DC5" w:rsidR="00104F3C">
        <w:rPr>
          <w:rFonts w:eastAsia="Arial" w:cstheme="minorHAnsi"/>
          <w:b/>
          <w:i/>
          <w:lang w:val="uk-UA"/>
        </w:rPr>
        <w:t xml:space="preserve">Галузь(зі) </w:t>
      </w:r>
      <w:r w:rsidRPr="00C26DC5" w:rsidR="00AE4EE2">
        <w:rPr>
          <w:rFonts w:eastAsia="Arial" w:cstheme="minorHAnsi"/>
          <w:b/>
          <w:i/>
          <w:lang w:val="uk-UA"/>
        </w:rPr>
        <w:t xml:space="preserve">та сфера(и) </w:t>
      </w:r>
      <w:r w:rsidRPr="00C26DC5" w:rsidR="006B6632">
        <w:rPr>
          <w:rFonts w:eastAsia="Arial" w:cstheme="minorHAnsi"/>
          <w:b/>
          <w:i/>
          <w:lang w:val="uk-UA"/>
        </w:rPr>
        <w:t xml:space="preserve">спеціалізації </w:t>
      </w:r>
    </w:p>
    <w:p w:rsidRPr="00946DAF" w:rsidR="00CA341E" w:rsidP="0011738E" w:rsidRDefault="00CA341E" w14:paraId="66813B2A" w14:textId="55360B40">
      <w:pPr>
        <w:pStyle w:val="paragraph"/>
        <w:spacing w:before="0" w:beforeAutospacing="0" w:after="0" w:afterAutospacing="0"/>
        <w:ind w:left="450"/>
        <w:jc w:val="both"/>
        <w:textAlignment w:val="baseline"/>
        <w:rPr>
          <w:rFonts w:eastAsia="Arial" w:asciiTheme="minorHAnsi" w:hAnsiTheme="minorHAnsi" w:cstheme="minorHAnsi"/>
          <w:color w:val="000000" w:themeColor="text1"/>
          <w:sz w:val="22"/>
          <w:szCs w:val="22"/>
          <w:lang w:val="uk-UA"/>
        </w:rPr>
      </w:pPr>
      <w:r w:rsidRPr="00946DAF">
        <w:rPr>
          <w:rFonts w:eastAsia="Arial" w:asciiTheme="minorHAnsi" w:hAnsiTheme="minorHAnsi" w:cstheme="minorHAnsi"/>
          <w:color w:val="000000" w:themeColor="text1"/>
          <w:sz w:val="22"/>
          <w:szCs w:val="22"/>
          <w:lang w:val="uk-UA"/>
        </w:rPr>
        <w:t>Запланована діяльність пов'язана з розподілом твердого палива, обладнання</w:t>
      </w:r>
      <w:r w:rsidR="00AD2350">
        <w:rPr>
          <w:rFonts w:eastAsia="Arial" w:asciiTheme="minorHAnsi" w:hAnsiTheme="minorHAnsi" w:cstheme="minorHAnsi"/>
          <w:color w:val="000000" w:themeColor="text1"/>
          <w:sz w:val="22"/>
          <w:szCs w:val="22"/>
          <w:lang w:val="uk-UA"/>
        </w:rPr>
        <w:t xml:space="preserve"> для </w:t>
      </w:r>
      <w:r w:rsidRPr="00946DAF" w:rsidR="00AD2350">
        <w:rPr>
          <w:rFonts w:eastAsia="Arial" w:asciiTheme="minorHAnsi" w:hAnsiTheme="minorHAnsi" w:cstheme="minorHAnsi"/>
          <w:color w:val="000000" w:themeColor="text1"/>
          <w:sz w:val="22"/>
          <w:szCs w:val="22"/>
          <w:lang w:val="uk-UA"/>
        </w:rPr>
        <w:t>обігрів</w:t>
      </w:r>
      <w:r w:rsidR="006B614B">
        <w:rPr>
          <w:rFonts w:eastAsia="Arial" w:asciiTheme="minorHAnsi" w:hAnsiTheme="minorHAnsi" w:cstheme="minorHAnsi"/>
          <w:color w:val="000000" w:themeColor="text1"/>
          <w:sz w:val="22"/>
          <w:szCs w:val="22"/>
          <w:lang w:val="uk-UA"/>
        </w:rPr>
        <w:t>у</w:t>
      </w:r>
      <w:r w:rsidRPr="00946DAF">
        <w:rPr>
          <w:rFonts w:eastAsia="Arial" w:asciiTheme="minorHAnsi" w:hAnsiTheme="minorHAnsi" w:cstheme="minorHAnsi"/>
          <w:color w:val="000000" w:themeColor="text1"/>
          <w:sz w:val="22"/>
          <w:szCs w:val="22"/>
          <w:lang w:val="uk-UA"/>
        </w:rPr>
        <w:t xml:space="preserve">, </w:t>
      </w:r>
      <w:r w:rsidR="00752436">
        <w:rPr>
          <w:rFonts w:eastAsia="Arial" w:asciiTheme="minorHAnsi" w:hAnsiTheme="minorHAnsi" w:cstheme="minorHAnsi"/>
          <w:color w:val="000000" w:themeColor="text1"/>
          <w:sz w:val="22"/>
          <w:szCs w:val="22"/>
          <w:lang w:val="uk-UA"/>
        </w:rPr>
        <w:t xml:space="preserve">матеріалів та </w:t>
      </w:r>
      <w:r w:rsidR="00D5571D">
        <w:rPr>
          <w:rFonts w:eastAsia="Arial" w:asciiTheme="minorHAnsi" w:hAnsiTheme="minorHAnsi" w:cstheme="minorHAnsi"/>
          <w:color w:val="000000" w:themeColor="text1"/>
          <w:sz w:val="22"/>
          <w:szCs w:val="22"/>
          <w:lang w:val="uk-UA"/>
        </w:rPr>
        <w:t xml:space="preserve">обладнання </w:t>
      </w:r>
      <w:r w:rsidR="004A1F07">
        <w:rPr>
          <w:rFonts w:eastAsia="Arial" w:asciiTheme="minorHAnsi" w:hAnsiTheme="minorHAnsi" w:cstheme="minorHAnsi"/>
          <w:color w:val="000000" w:themeColor="text1"/>
          <w:sz w:val="22"/>
          <w:szCs w:val="22"/>
          <w:lang w:val="uk-UA"/>
        </w:rPr>
        <w:t xml:space="preserve">для </w:t>
      </w:r>
      <w:r w:rsidR="00752436">
        <w:rPr>
          <w:rFonts w:eastAsia="Arial" w:asciiTheme="minorHAnsi" w:hAnsiTheme="minorHAnsi" w:cstheme="minorHAnsi"/>
          <w:color w:val="000000" w:themeColor="text1"/>
          <w:sz w:val="22"/>
          <w:szCs w:val="22"/>
          <w:lang w:val="uk-UA"/>
        </w:rPr>
        <w:t>ремонту</w:t>
      </w:r>
      <w:r w:rsidR="007D6D05">
        <w:rPr>
          <w:rFonts w:eastAsia="Arial" w:asciiTheme="minorHAnsi" w:hAnsiTheme="minorHAnsi" w:cstheme="minorHAnsi"/>
          <w:color w:val="000000" w:themeColor="text1"/>
          <w:sz w:val="22"/>
          <w:szCs w:val="22"/>
          <w:lang w:val="uk-UA"/>
        </w:rPr>
        <w:t xml:space="preserve">, </w:t>
      </w:r>
      <w:r w:rsidRPr="00946DAF">
        <w:rPr>
          <w:rFonts w:eastAsia="Arial" w:asciiTheme="minorHAnsi" w:hAnsiTheme="minorHAnsi" w:cstheme="minorHAnsi"/>
          <w:color w:val="000000" w:themeColor="text1"/>
          <w:sz w:val="22"/>
          <w:szCs w:val="22"/>
          <w:lang w:val="uk-UA"/>
        </w:rPr>
        <w:t>забезпечення</w:t>
      </w:r>
      <w:r w:rsidR="0028791D">
        <w:rPr>
          <w:rFonts w:eastAsia="Arial" w:asciiTheme="minorHAnsi" w:hAnsiTheme="minorHAnsi" w:cstheme="minorHAnsi"/>
          <w:color w:val="000000" w:themeColor="text1"/>
          <w:sz w:val="22"/>
          <w:szCs w:val="22"/>
          <w:lang w:val="uk-UA"/>
        </w:rPr>
        <w:t>м</w:t>
      </w:r>
      <w:r w:rsidRPr="00946DAF">
        <w:rPr>
          <w:rFonts w:eastAsia="Arial" w:asciiTheme="minorHAnsi" w:hAnsiTheme="minorHAnsi" w:cstheme="minorHAnsi"/>
          <w:color w:val="000000" w:themeColor="text1"/>
          <w:sz w:val="22"/>
          <w:szCs w:val="22"/>
          <w:lang w:val="uk-UA"/>
        </w:rPr>
        <w:t xml:space="preserve"> технічного нагляду, проведення</w:t>
      </w:r>
      <w:r w:rsidR="0028791D">
        <w:rPr>
          <w:rFonts w:eastAsia="Arial" w:asciiTheme="minorHAnsi" w:hAnsiTheme="minorHAnsi" w:cstheme="minorHAnsi"/>
          <w:color w:val="000000" w:themeColor="text1"/>
          <w:sz w:val="22"/>
          <w:szCs w:val="22"/>
          <w:lang w:val="uk-UA"/>
        </w:rPr>
        <w:t>м</w:t>
      </w:r>
      <w:r w:rsidRPr="00946DAF">
        <w:rPr>
          <w:rFonts w:eastAsia="Arial" w:asciiTheme="minorHAnsi" w:hAnsiTheme="minorHAnsi" w:cstheme="minorHAnsi"/>
          <w:color w:val="000000" w:themeColor="text1"/>
          <w:sz w:val="22"/>
          <w:szCs w:val="22"/>
          <w:lang w:val="uk-UA"/>
        </w:rPr>
        <w:t xml:space="preserve"> ремонту</w:t>
      </w:r>
      <w:r w:rsidR="006F5488">
        <w:rPr>
          <w:rFonts w:eastAsia="Arial" w:asciiTheme="minorHAnsi" w:hAnsiTheme="minorHAnsi" w:cstheme="minorHAnsi"/>
          <w:color w:val="000000" w:themeColor="text1"/>
          <w:sz w:val="22"/>
          <w:szCs w:val="22"/>
          <w:lang w:val="uk-UA"/>
        </w:rPr>
        <w:t xml:space="preserve"> житла, </w:t>
      </w:r>
      <w:r w:rsidRPr="00946DAF">
        <w:rPr>
          <w:rFonts w:eastAsia="Arial" w:asciiTheme="minorHAnsi" w:hAnsiTheme="minorHAnsi" w:cstheme="minorHAnsi"/>
          <w:color w:val="000000" w:themeColor="text1"/>
          <w:sz w:val="22"/>
          <w:szCs w:val="22"/>
          <w:lang w:val="uk-UA"/>
        </w:rPr>
        <w:t>соціальних установ, оцінк</w:t>
      </w:r>
      <w:r w:rsidR="0028791D">
        <w:rPr>
          <w:rFonts w:eastAsia="Arial" w:asciiTheme="minorHAnsi" w:hAnsiTheme="minorHAnsi" w:cstheme="minorHAnsi"/>
          <w:color w:val="000000" w:themeColor="text1"/>
          <w:sz w:val="22"/>
          <w:szCs w:val="22"/>
          <w:lang w:val="uk-UA"/>
        </w:rPr>
        <w:t>ою</w:t>
      </w:r>
      <w:r w:rsidRPr="00946DAF">
        <w:rPr>
          <w:rFonts w:eastAsia="Arial" w:asciiTheme="minorHAnsi" w:hAnsiTheme="minorHAnsi" w:cstheme="minorHAnsi"/>
          <w:color w:val="000000" w:themeColor="text1"/>
          <w:sz w:val="22"/>
          <w:szCs w:val="22"/>
          <w:lang w:val="uk-UA"/>
        </w:rPr>
        <w:t xml:space="preserve"> потреб та моніторинг</w:t>
      </w:r>
      <w:r w:rsidR="0028791D">
        <w:rPr>
          <w:rFonts w:eastAsia="Arial" w:asciiTheme="minorHAnsi" w:hAnsiTheme="minorHAnsi" w:cstheme="minorHAnsi"/>
          <w:color w:val="000000" w:themeColor="text1"/>
          <w:sz w:val="22"/>
          <w:szCs w:val="22"/>
          <w:lang w:val="uk-UA"/>
        </w:rPr>
        <w:t>ом</w:t>
      </w:r>
      <w:r w:rsidRPr="00946DAF">
        <w:rPr>
          <w:rFonts w:eastAsia="Arial" w:asciiTheme="minorHAnsi" w:hAnsiTheme="minorHAnsi" w:cstheme="minorHAnsi"/>
          <w:color w:val="000000" w:themeColor="text1"/>
          <w:sz w:val="22"/>
          <w:szCs w:val="22"/>
          <w:lang w:val="uk-UA"/>
        </w:rPr>
        <w:t xml:space="preserve"> діяльності. Дії, які здійснюються в рамках ц</w:t>
      </w:r>
      <w:r w:rsidR="00E74420">
        <w:rPr>
          <w:rFonts w:eastAsia="Arial" w:asciiTheme="minorHAnsi" w:hAnsiTheme="minorHAnsi" w:cstheme="minorHAnsi"/>
          <w:color w:val="000000" w:themeColor="text1"/>
          <w:sz w:val="22"/>
          <w:szCs w:val="22"/>
          <w:lang w:val="uk-UA"/>
        </w:rPr>
        <w:t>ього</w:t>
      </w:r>
      <w:r w:rsidRPr="00946DAF">
        <w:rPr>
          <w:rFonts w:eastAsia="Arial" w:asciiTheme="minorHAnsi" w:hAnsiTheme="minorHAnsi" w:cstheme="minorHAnsi"/>
          <w:color w:val="000000" w:themeColor="text1"/>
          <w:sz w:val="22"/>
          <w:szCs w:val="22"/>
          <w:lang w:val="uk-UA"/>
        </w:rPr>
        <w:t xml:space="preserve"> </w:t>
      </w:r>
      <w:r w:rsidRPr="00BC1C95" w:rsidR="00EB41E9">
        <w:rPr>
          <w:rFonts w:eastAsia="Arial" w:asciiTheme="minorHAnsi" w:hAnsiTheme="minorHAnsi" w:cstheme="minorHAnsi"/>
          <w:color w:val="000000" w:themeColor="text1"/>
          <w:sz w:val="22"/>
          <w:szCs w:val="22"/>
          <w:lang w:val="ru-RU"/>
        </w:rPr>
        <w:t>ЗПЗ</w:t>
      </w:r>
      <w:r w:rsidRPr="00946DAF">
        <w:rPr>
          <w:rFonts w:eastAsia="Arial" w:asciiTheme="minorHAnsi" w:hAnsiTheme="minorHAnsi" w:cstheme="minorHAnsi"/>
          <w:color w:val="000000" w:themeColor="text1"/>
          <w:sz w:val="22"/>
          <w:szCs w:val="22"/>
          <w:lang w:val="uk-UA"/>
        </w:rPr>
        <w:t>, сприя</w:t>
      </w:r>
      <w:r w:rsidR="00020180">
        <w:rPr>
          <w:rFonts w:eastAsia="Arial" w:asciiTheme="minorHAnsi" w:hAnsiTheme="minorHAnsi" w:cstheme="minorHAnsi"/>
          <w:color w:val="000000" w:themeColor="text1"/>
          <w:sz w:val="22"/>
          <w:szCs w:val="22"/>
          <w:lang w:val="uk-UA"/>
        </w:rPr>
        <w:t xml:space="preserve">тимуть </w:t>
      </w:r>
      <w:r w:rsidRPr="00946DAF">
        <w:rPr>
          <w:rFonts w:eastAsia="Arial" w:asciiTheme="minorHAnsi" w:hAnsiTheme="minorHAnsi" w:cstheme="minorHAnsi"/>
          <w:color w:val="000000" w:themeColor="text1"/>
          <w:sz w:val="22"/>
          <w:szCs w:val="22"/>
          <w:lang w:val="uk-UA"/>
        </w:rPr>
        <w:t>наданню гуманітарної допомоги вразлив</w:t>
      </w:r>
      <w:r w:rsidRPr="00BC1C95" w:rsidR="001D502E">
        <w:rPr>
          <w:rFonts w:eastAsia="Arial" w:asciiTheme="minorHAnsi" w:hAnsiTheme="minorHAnsi" w:cstheme="minorHAnsi"/>
          <w:color w:val="000000" w:themeColor="text1"/>
          <w:sz w:val="22"/>
          <w:szCs w:val="22"/>
          <w:lang w:val="ru-RU"/>
        </w:rPr>
        <w:t>ому</w:t>
      </w:r>
      <w:r w:rsidRPr="00946DAF">
        <w:rPr>
          <w:rFonts w:eastAsia="Arial" w:asciiTheme="minorHAnsi" w:hAnsiTheme="minorHAnsi" w:cstheme="minorHAnsi"/>
          <w:color w:val="000000" w:themeColor="text1"/>
          <w:sz w:val="22"/>
          <w:szCs w:val="22"/>
          <w:lang w:val="uk-UA"/>
        </w:rPr>
        <w:t xml:space="preserve"> населенн</w:t>
      </w:r>
      <w:r w:rsidRPr="00BC1C95" w:rsidR="001D502E">
        <w:rPr>
          <w:rFonts w:eastAsia="Arial" w:asciiTheme="minorHAnsi" w:hAnsiTheme="minorHAnsi" w:cstheme="minorHAnsi"/>
          <w:color w:val="000000" w:themeColor="text1"/>
          <w:sz w:val="22"/>
          <w:szCs w:val="22"/>
          <w:lang w:val="ru-RU"/>
        </w:rPr>
        <w:t>ю</w:t>
      </w:r>
      <w:r w:rsidRPr="00946DAF">
        <w:rPr>
          <w:rFonts w:eastAsia="Arial" w:asciiTheme="minorHAnsi" w:hAnsiTheme="minorHAnsi" w:cstheme="minorHAnsi"/>
          <w:color w:val="000000" w:themeColor="text1"/>
          <w:sz w:val="22"/>
          <w:szCs w:val="22"/>
          <w:lang w:val="uk-UA"/>
        </w:rPr>
        <w:t>.</w:t>
      </w:r>
    </w:p>
    <w:p w:rsidRPr="00946DAF" w:rsidR="0043733D" w:rsidP="00946DAF" w:rsidRDefault="0043733D" w14:paraId="366A7A3E" w14:textId="77777777">
      <w:pPr>
        <w:spacing w:after="0" w:line="240" w:lineRule="auto"/>
        <w:jc w:val="both"/>
        <w:rPr>
          <w:rFonts w:eastAsia="Calibri" w:cstheme="minorHAnsi"/>
          <w:lang w:val="uk-UA"/>
        </w:rPr>
      </w:pPr>
    </w:p>
    <w:p w:rsidRPr="0009390F" w:rsidR="003754C4" w:rsidP="003754C4" w:rsidRDefault="00C529A8" w14:paraId="593EBF37" w14:textId="77777777">
      <w:pPr>
        <w:spacing w:after="0" w:line="240" w:lineRule="auto"/>
        <w:ind w:left="426" w:firstLine="425"/>
        <w:jc w:val="both"/>
        <w:rPr>
          <w:rFonts w:eastAsia="Arial" w:cstheme="minorHAnsi"/>
          <w:lang w:val="uk-UA"/>
        </w:rPr>
      </w:pPr>
      <w:r w:rsidRPr="00946DAF">
        <w:rPr>
          <w:rFonts w:eastAsia="Arial" w:cstheme="minorHAnsi"/>
          <w:b/>
          <w:position w:val="-4"/>
          <w:lang w:val="uk-UA"/>
        </w:rPr>
        <w:t>4</w:t>
      </w:r>
      <w:r w:rsidRPr="00946DAF" w:rsidR="311E7FDD">
        <w:rPr>
          <w:rFonts w:eastAsia="Arial" w:cstheme="minorHAnsi"/>
          <w:b/>
          <w:position w:val="-4"/>
          <w:lang w:val="uk-UA"/>
        </w:rPr>
        <w:t>.</w:t>
      </w:r>
      <w:r w:rsidRPr="00946DAF">
        <w:rPr>
          <w:rFonts w:eastAsia="Arial" w:cstheme="minorHAnsi"/>
          <w:position w:val="-4"/>
          <w:lang w:val="uk-UA"/>
        </w:rPr>
        <w:tab/>
      </w:r>
      <w:r w:rsidR="003754C4">
        <w:rPr>
          <w:rFonts w:eastAsia="Arial" w:cstheme="minorHAnsi"/>
          <w:b/>
          <w:i/>
          <w:lang w:val="uk-UA"/>
        </w:rPr>
        <w:t>Організація</w:t>
      </w:r>
    </w:p>
    <w:p w:rsidRPr="0009390F" w:rsidR="003754C4" w:rsidP="003754C4" w:rsidRDefault="003754C4" w14:paraId="573A73ED" w14:textId="77777777">
      <w:pPr>
        <w:spacing w:after="0" w:line="240" w:lineRule="auto"/>
        <w:ind w:firstLine="426"/>
        <w:jc w:val="both"/>
        <w:rPr>
          <w:rFonts w:eastAsia="Arial" w:cstheme="minorHAnsi"/>
          <w:color w:val="000000" w:themeColor="text1"/>
          <w:lang w:val="uk-UA"/>
        </w:rPr>
      </w:pPr>
      <w:r>
        <w:rPr>
          <w:rFonts w:eastAsia="Arial" w:cstheme="minorHAnsi"/>
          <w:color w:val="000000" w:themeColor="text1"/>
          <w:lang w:val="uk-UA"/>
        </w:rPr>
        <w:t>Міжнародна Організація з Міграції (МОМ), представництво в Україні</w:t>
      </w:r>
    </w:p>
    <w:p w:rsidRPr="00946DAF" w:rsidR="0024366C" w:rsidP="003754C4" w:rsidRDefault="0024366C" w14:paraId="640F0759" w14:textId="77777777">
      <w:pPr>
        <w:spacing w:after="0" w:line="240" w:lineRule="auto"/>
        <w:ind w:left="426" w:firstLine="425"/>
        <w:jc w:val="both"/>
        <w:rPr>
          <w:rFonts w:cstheme="minorHAnsi"/>
          <w:lang w:val="uk-UA"/>
        </w:rPr>
      </w:pPr>
    </w:p>
    <w:p w:rsidRPr="00E256B7" w:rsidR="00E256B7" w:rsidP="00E256B7" w:rsidRDefault="00C529A8" w14:paraId="5AE5712F" w14:textId="77777777">
      <w:pPr>
        <w:spacing w:after="0" w:line="240" w:lineRule="auto"/>
        <w:ind w:left="426" w:firstLine="425"/>
        <w:jc w:val="both"/>
        <w:rPr>
          <w:rFonts w:eastAsia="Arial" w:cstheme="minorHAnsi"/>
          <w:b/>
          <w:i/>
          <w:lang w:val="uk-UA"/>
        </w:rPr>
      </w:pPr>
      <w:r w:rsidRPr="00946DAF">
        <w:rPr>
          <w:rFonts w:eastAsia="Arial" w:cstheme="minorHAnsi"/>
          <w:b/>
          <w:position w:val="-4"/>
          <w:lang w:val="uk-UA"/>
        </w:rPr>
        <w:t>5</w:t>
      </w:r>
      <w:r w:rsidRPr="00946DAF" w:rsidR="15163889">
        <w:rPr>
          <w:rFonts w:eastAsia="Arial" w:cstheme="minorHAnsi"/>
          <w:b/>
          <w:position w:val="-4"/>
          <w:lang w:val="uk-UA"/>
        </w:rPr>
        <w:t>.</w:t>
      </w:r>
      <w:r w:rsidRPr="00946DAF">
        <w:rPr>
          <w:rFonts w:eastAsia="Arial" w:cstheme="minorHAnsi"/>
          <w:position w:val="-4"/>
          <w:lang w:val="uk-UA"/>
        </w:rPr>
        <w:tab/>
      </w:r>
      <w:r w:rsidRPr="00E256B7" w:rsidR="00E256B7">
        <w:rPr>
          <w:rFonts w:eastAsia="Arial" w:cstheme="minorHAnsi"/>
          <w:b/>
          <w:i/>
          <w:lang w:val="uk-UA"/>
        </w:rPr>
        <w:t>Загальна Інформація про проєкт</w:t>
      </w:r>
    </w:p>
    <w:p w:rsidR="00373661" w:rsidP="00E256B7" w:rsidRDefault="00E256B7" w14:paraId="7404DC45" w14:textId="27B69E40">
      <w:pPr>
        <w:pStyle w:val="paragraph"/>
        <w:spacing w:before="0" w:beforeAutospacing="0" w:after="0" w:afterAutospacing="0"/>
        <w:ind w:left="450"/>
        <w:jc w:val="both"/>
        <w:textAlignment w:val="baseline"/>
        <w:rPr>
          <w:rStyle w:val="normaltextrun"/>
          <w:rFonts w:ascii="Calibri" w:hAnsi="Calibri" w:cs="Calibri"/>
          <w:color w:val="000000"/>
          <w:sz w:val="22"/>
          <w:szCs w:val="22"/>
          <w:lang w:val="uk-UA"/>
        </w:rPr>
      </w:pPr>
      <w:r w:rsidRPr="00E256B7">
        <w:rPr>
          <w:rStyle w:val="normaltextrun"/>
          <w:rFonts w:ascii="Calibri" w:hAnsi="Calibri" w:cs="Calibri"/>
          <w:color w:val="000000"/>
          <w:sz w:val="22"/>
          <w:szCs w:val="22"/>
          <w:lang w:val="uk-UA"/>
        </w:rPr>
        <w:t>Повномасштабне вторгнення Росії спричинило велику гуманітарну кризу, в результаті якої за три місяці було переміщено понад 13,6 мільйона осіб. За оцінкою Міжнародної організації з міграції (МОМ), станом на 23 січня 2023 року, в Україні зараз перебуває понад 5,4 мільйона внутрішньо переміщених осіб (</w:t>
      </w:r>
      <w:r w:rsidRPr="00946DAF">
        <w:rPr>
          <w:rStyle w:val="normaltextrun"/>
          <w:rFonts w:ascii="Calibri" w:hAnsi="Calibri" w:cs="Calibri"/>
          <w:color w:val="000000"/>
          <w:sz w:val="22"/>
          <w:szCs w:val="22"/>
          <w:lang w:val="uk-UA"/>
        </w:rPr>
        <w:t>IOM Ukraine Internal Displacement Report, Round 12</w:t>
      </w:r>
      <w:r w:rsidRPr="00E256B7">
        <w:rPr>
          <w:rStyle w:val="normaltextrun"/>
          <w:rFonts w:ascii="Calibri" w:hAnsi="Calibri" w:cs="Calibri"/>
          <w:color w:val="000000"/>
          <w:sz w:val="22"/>
          <w:szCs w:val="22"/>
          <w:lang w:val="uk-UA"/>
        </w:rPr>
        <w:t>). Незважаючи на високі показники, майже 29% внутрішньо переміщених осіб розглядають можливість повернення до своїх рідних місць. Багато повернень спостерігається в Києві та північному регіоні (10%</w:t>
      </w:r>
      <w:r w:rsidRPr="00946DAF">
        <w:rPr>
          <w:rStyle w:val="normaltextrun"/>
          <w:rFonts w:ascii="Calibri" w:hAnsi="Calibri" w:cs="Calibri"/>
          <w:color w:val="000000"/>
          <w:sz w:val="22"/>
          <w:szCs w:val="22"/>
          <w:lang w:val="uk-UA"/>
        </w:rPr>
        <w:t xml:space="preserve">, </w:t>
      </w:r>
      <w:r w:rsidRPr="00E256B7">
        <w:rPr>
          <w:rStyle w:val="normaltextrun"/>
          <w:rFonts w:ascii="Calibri" w:hAnsi="Calibri" w:cs="Calibri"/>
          <w:color w:val="000000"/>
          <w:sz w:val="22"/>
          <w:szCs w:val="22"/>
          <w:lang w:val="uk-UA"/>
        </w:rPr>
        <w:t>згідно з</w:t>
      </w:r>
      <w:r w:rsidRPr="00946DAF">
        <w:rPr>
          <w:rStyle w:val="normaltextrun"/>
          <w:rFonts w:ascii="Calibri" w:hAnsi="Calibri" w:cs="Calibri"/>
          <w:color w:val="000000"/>
          <w:sz w:val="22"/>
          <w:szCs w:val="22"/>
          <w:lang w:val="uk-UA"/>
        </w:rPr>
        <w:t xml:space="preserve"> Ukraine Return Report, </w:t>
      </w:r>
      <w:r w:rsidRPr="00E256B7">
        <w:rPr>
          <w:rStyle w:val="normaltextrun"/>
          <w:rFonts w:ascii="Calibri" w:hAnsi="Calibri" w:cs="Calibri"/>
          <w:color w:val="000000"/>
          <w:sz w:val="22"/>
          <w:szCs w:val="22"/>
          <w:lang w:val="uk-UA"/>
        </w:rPr>
        <w:t>грудень</w:t>
      </w:r>
      <w:r w:rsidRPr="00946DAF">
        <w:rPr>
          <w:rStyle w:val="normaltextrun"/>
          <w:rFonts w:ascii="Calibri" w:hAnsi="Calibri" w:cs="Calibri"/>
          <w:color w:val="000000"/>
          <w:sz w:val="22"/>
          <w:szCs w:val="22"/>
          <w:lang w:val="uk-UA"/>
        </w:rPr>
        <w:t xml:space="preserve"> 2022</w:t>
      </w:r>
      <w:r w:rsidRPr="00E256B7">
        <w:rPr>
          <w:rStyle w:val="normaltextrun"/>
          <w:rFonts w:ascii="Calibri" w:hAnsi="Calibri" w:cs="Calibri"/>
          <w:color w:val="000000"/>
          <w:sz w:val="22"/>
          <w:szCs w:val="22"/>
          <w:lang w:val="uk-UA"/>
        </w:rPr>
        <w:t>), а також в інших частинах країни.</w:t>
      </w:r>
      <w:r w:rsidRPr="00E3400B" w:rsidR="00E3400B">
        <w:rPr>
          <w:rStyle w:val="normaltextrun"/>
          <w:rFonts w:ascii="Calibri" w:hAnsi="Calibri" w:cs="Calibri"/>
          <w:color w:val="000000"/>
          <w:sz w:val="22"/>
          <w:szCs w:val="22"/>
          <w:lang w:val="uk-UA"/>
        </w:rPr>
        <w:t xml:space="preserve"> </w:t>
      </w:r>
      <w:r w:rsidRPr="00F37D2E" w:rsidR="00F37D2E">
        <w:rPr>
          <w:rStyle w:val="normaltextrun"/>
          <w:rFonts w:ascii="Calibri" w:hAnsi="Calibri" w:cs="Calibri"/>
          <w:color w:val="000000"/>
          <w:sz w:val="22"/>
          <w:szCs w:val="22"/>
          <w:lang w:val="uk-UA"/>
        </w:rPr>
        <w:t>Багато людей стикаються із значними труднощами, такими як пошук житла, відсутність коштів на придбання необхідних речей, ліків, предметів гігієни, одягу, постільної білизни та інших побутових речей. Крім того, внаслідок військових дій багато людей втратили домівки, майно та роботу. Зараз більшість людей змушені покладатися на соціальну допомогу чи підтримку гуманітарних організацій.</w:t>
      </w:r>
    </w:p>
    <w:p w:rsidRPr="00946DAF" w:rsidR="00E256B7" w:rsidP="00E256B7" w:rsidRDefault="00E256B7" w14:paraId="798650A3" w14:textId="2299F593">
      <w:pPr>
        <w:pStyle w:val="paragraph"/>
        <w:spacing w:before="0" w:beforeAutospacing="0" w:after="0" w:afterAutospacing="0"/>
        <w:ind w:left="450"/>
        <w:jc w:val="both"/>
        <w:textAlignment w:val="baseline"/>
        <w:rPr>
          <w:rStyle w:val="normaltextrun"/>
          <w:lang w:val="uk-UA"/>
        </w:rPr>
      </w:pPr>
      <w:r w:rsidRPr="00946DAF">
        <w:rPr>
          <w:rStyle w:val="normaltextrun"/>
          <w:rFonts w:ascii="Calibri" w:hAnsi="Calibri" w:cs="Calibri"/>
          <w:color w:val="000000"/>
          <w:sz w:val="22"/>
          <w:szCs w:val="22"/>
          <w:lang w:val="uk-UA"/>
        </w:rPr>
        <w:t xml:space="preserve">В цьому контексті, Міжнародна організація з міграції (МОМ) надає широкий спектр допомоги у питаннях забезпечення людей тимчасовим житлом в Україні, </w:t>
      </w:r>
      <w:r w:rsidRPr="00E256B7">
        <w:rPr>
          <w:rStyle w:val="normaltextrun"/>
          <w:rFonts w:ascii="Calibri" w:hAnsi="Calibri" w:cs="Calibri"/>
          <w:color w:val="000000"/>
          <w:sz w:val="22"/>
          <w:szCs w:val="22"/>
          <w:lang w:val="uk-UA"/>
        </w:rPr>
        <w:t xml:space="preserve">включаючи надання твердого палива та допомоги у підготовці до зими, ремонт будинків, закладів охорони здоров'я та навчальних </w:t>
      </w:r>
      <w:r w:rsidRPr="00C12172">
        <w:rPr>
          <w:rStyle w:val="normaltextrun"/>
          <w:rFonts w:ascii="Calibri" w:hAnsi="Calibri" w:cs="Calibri"/>
          <w:color w:val="000000"/>
          <w:sz w:val="22"/>
          <w:szCs w:val="22"/>
          <w:lang w:val="uk-UA"/>
        </w:rPr>
        <w:t xml:space="preserve">закладів, </w:t>
      </w:r>
      <w:r w:rsidRPr="00946DAF" w:rsidR="00F139D4">
        <w:rPr>
          <w:rFonts w:eastAsia="Arial" w:asciiTheme="minorHAnsi" w:hAnsiTheme="minorHAnsi" w:cstheme="minorHAnsi"/>
          <w:color w:val="000000" w:themeColor="text1"/>
          <w:sz w:val="22"/>
          <w:szCs w:val="22"/>
          <w:lang w:val="uk-UA"/>
        </w:rPr>
        <w:t>предмет</w:t>
      </w:r>
      <w:r w:rsidRPr="00C12172" w:rsidR="00F139D4">
        <w:rPr>
          <w:rFonts w:eastAsia="Arial" w:asciiTheme="minorHAnsi" w:hAnsiTheme="minorHAnsi" w:cstheme="minorHAnsi"/>
          <w:color w:val="000000" w:themeColor="text1"/>
          <w:sz w:val="22"/>
          <w:szCs w:val="22"/>
          <w:lang w:val="uk-UA"/>
        </w:rPr>
        <w:t>ів</w:t>
      </w:r>
      <w:r w:rsidRPr="00946DAF" w:rsidR="00F139D4">
        <w:rPr>
          <w:rFonts w:eastAsia="Arial" w:asciiTheme="minorHAnsi" w:hAnsiTheme="minorHAnsi" w:cstheme="minorHAnsi"/>
          <w:color w:val="000000" w:themeColor="text1"/>
          <w:sz w:val="22"/>
          <w:szCs w:val="22"/>
          <w:lang w:val="uk-UA"/>
        </w:rPr>
        <w:t xml:space="preserve"> укриття для надзвичайних ситуацій</w:t>
      </w:r>
      <w:r w:rsidRPr="00C12172">
        <w:rPr>
          <w:rStyle w:val="normaltextrun"/>
          <w:rFonts w:ascii="Calibri" w:hAnsi="Calibri" w:cs="Calibri"/>
          <w:color w:val="000000"/>
          <w:sz w:val="22"/>
          <w:szCs w:val="22"/>
          <w:lang w:val="uk-UA"/>
        </w:rPr>
        <w:t>, ваучерів та грошової допомоги для забезпечення житлом, електри</w:t>
      </w:r>
      <w:r w:rsidRPr="00E256B7">
        <w:rPr>
          <w:rStyle w:val="normaltextrun"/>
          <w:rFonts w:ascii="Calibri" w:hAnsi="Calibri" w:cs="Calibri"/>
          <w:color w:val="000000"/>
          <w:sz w:val="22"/>
          <w:szCs w:val="22"/>
          <w:lang w:val="uk-UA"/>
        </w:rPr>
        <w:t>кою та інше. Ці дії реалізуються як безпосередньо Міжнародною організацією з міграції (МОМ), так і за допомогою партнерства з іншими організаціями.</w:t>
      </w:r>
      <w:r w:rsidRPr="00946DAF">
        <w:rPr>
          <w:rStyle w:val="normaltextrun"/>
          <w:rFonts w:ascii="Calibri" w:hAnsi="Calibri" w:cs="Calibri"/>
          <w:color w:val="000000"/>
          <w:sz w:val="22"/>
          <w:szCs w:val="22"/>
          <w:lang w:val="uk-UA"/>
        </w:rPr>
        <w:t xml:space="preserve"> </w:t>
      </w:r>
    </w:p>
    <w:p w:rsidRPr="00946DAF" w:rsidR="40C1118B" w:rsidP="00E256B7" w:rsidRDefault="40C1118B" w14:paraId="35BEC409" w14:textId="275842DD">
      <w:pPr>
        <w:spacing w:after="0" w:line="240" w:lineRule="auto"/>
        <w:ind w:left="426" w:firstLine="425"/>
        <w:jc w:val="both"/>
        <w:rPr>
          <w:rFonts w:eastAsia="Arial" w:cstheme="minorHAnsi"/>
          <w:b/>
          <w:i/>
          <w:lang w:val="uk-UA"/>
        </w:rPr>
      </w:pPr>
    </w:p>
    <w:p w:rsidRPr="00946DAF" w:rsidR="0024366C" w:rsidP="00A54274" w:rsidRDefault="00C529A8" w14:paraId="2FE9B180" w14:textId="6D5BC07E">
      <w:pPr>
        <w:spacing w:after="0" w:line="240" w:lineRule="auto"/>
        <w:ind w:left="426" w:firstLine="425"/>
        <w:jc w:val="both"/>
        <w:rPr>
          <w:rFonts w:eastAsia="Arial" w:cstheme="minorHAnsi"/>
          <w:lang w:val="uk-UA"/>
        </w:rPr>
      </w:pPr>
      <w:r w:rsidRPr="00946DAF">
        <w:rPr>
          <w:rFonts w:eastAsia="Arial" w:cstheme="minorHAnsi"/>
          <w:b/>
          <w:position w:val="-4"/>
          <w:lang w:val="uk-UA"/>
        </w:rPr>
        <w:t>6</w:t>
      </w:r>
      <w:r w:rsidRPr="00946DAF" w:rsidR="120F7919">
        <w:rPr>
          <w:rFonts w:eastAsia="Arial" w:cstheme="minorHAnsi"/>
          <w:b/>
          <w:position w:val="-4"/>
          <w:lang w:val="uk-UA"/>
        </w:rPr>
        <w:t>.</w:t>
      </w:r>
      <w:r w:rsidRPr="00946DAF">
        <w:rPr>
          <w:rFonts w:eastAsia="Arial" w:cstheme="minorHAnsi"/>
          <w:position w:val="-4"/>
          <w:lang w:val="uk-UA"/>
        </w:rPr>
        <w:tab/>
      </w:r>
      <w:r w:rsidR="00EF7DB0">
        <w:rPr>
          <w:rFonts w:eastAsia="Arial" w:cstheme="minorHAnsi"/>
          <w:b/>
          <w:i/>
          <w:lang w:val="uk-UA"/>
        </w:rPr>
        <w:t>Очікувані результати</w:t>
      </w:r>
    </w:p>
    <w:p w:rsidR="005E67C6" w:rsidP="005E67C6" w:rsidRDefault="005E67C6" w14:paraId="10F5CED2" w14:textId="744D6F00">
      <w:pPr>
        <w:spacing w:after="0" w:line="240" w:lineRule="auto"/>
        <w:ind w:left="426"/>
        <w:jc w:val="both"/>
        <w:rPr>
          <w:rFonts w:eastAsia="Calibri"/>
          <w:color w:val="000000" w:themeColor="text1"/>
          <w:lang w:val="uk-UA"/>
        </w:rPr>
      </w:pPr>
      <w:r w:rsidRPr="0009390F">
        <w:rPr>
          <w:rFonts w:eastAsia="Calibri"/>
          <w:color w:val="000000" w:themeColor="text1"/>
          <w:lang w:val="uk-UA"/>
        </w:rPr>
        <w:t>Міжнародна організація з міграції,</w:t>
      </w:r>
      <w:r w:rsidR="00AE2356">
        <w:rPr>
          <w:rFonts w:eastAsia="Calibri"/>
          <w:color w:val="000000" w:themeColor="text1"/>
          <w:lang w:val="uk-UA"/>
        </w:rPr>
        <w:t xml:space="preserve"> разом </w:t>
      </w:r>
      <w:r w:rsidRPr="0009390F">
        <w:rPr>
          <w:rFonts w:eastAsia="Calibri"/>
          <w:color w:val="000000" w:themeColor="text1"/>
          <w:lang w:val="uk-UA"/>
        </w:rPr>
        <w:t>з виконавчими партнерами (</w:t>
      </w:r>
      <w:r w:rsidR="005455F5">
        <w:rPr>
          <w:rFonts w:eastAsia="Calibri"/>
          <w:color w:val="000000" w:themeColor="text1"/>
          <w:lang w:val="uk-UA"/>
        </w:rPr>
        <w:t>ВП</w:t>
      </w:r>
      <w:r w:rsidRPr="0009390F">
        <w:rPr>
          <w:rFonts w:eastAsia="Calibri"/>
          <w:color w:val="000000" w:themeColor="text1"/>
          <w:lang w:val="uk-UA"/>
        </w:rPr>
        <w:t xml:space="preserve">), планує забезпечити потреби в гуманітарній допомозі вразливому населенню шляхом розподілу твердого палива, </w:t>
      </w:r>
      <w:r w:rsidRPr="00C12172">
        <w:rPr>
          <w:rFonts w:eastAsia="Calibri"/>
          <w:color w:val="000000" w:themeColor="text1"/>
          <w:lang w:val="uk-UA"/>
        </w:rPr>
        <w:t xml:space="preserve">опалювальних приладів, </w:t>
      </w:r>
      <w:r w:rsidRPr="00946DAF" w:rsidR="0040780D">
        <w:rPr>
          <w:rFonts w:eastAsia="Arial" w:cstheme="minorHAnsi"/>
          <w:color w:val="000000" w:themeColor="text1"/>
          <w:lang w:val="uk-UA"/>
        </w:rPr>
        <w:t>предметів укриття для надзвичайних ситуацій</w:t>
      </w:r>
      <w:r w:rsidRPr="00C12172" w:rsidR="0040780D">
        <w:rPr>
          <w:rFonts w:eastAsia="Calibri"/>
          <w:color w:val="000000" w:themeColor="text1"/>
          <w:lang w:val="uk-UA"/>
        </w:rPr>
        <w:t xml:space="preserve"> </w:t>
      </w:r>
      <w:r w:rsidRPr="00C12172">
        <w:rPr>
          <w:rFonts w:eastAsia="Calibri"/>
          <w:color w:val="000000" w:themeColor="text1"/>
          <w:lang w:val="uk-UA"/>
        </w:rPr>
        <w:t>надання технічного нагляду, проведення ремонту б</w:t>
      </w:r>
      <w:r w:rsidRPr="0009390F">
        <w:rPr>
          <w:rFonts w:eastAsia="Calibri"/>
          <w:color w:val="000000" w:themeColor="text1"/>
          <w:lang w:val="uk-UA"/>
        </w:rPr>
        <w:t>удівель, реабілітації соціальних установ, оцінки потреб та моніторингу виконання. Таким чином, дії у цьому секторі значно покращать можливості суб'єктів та домогосподарств, щодо задоволення їх основних гуманітарних потреб в проживанні.</w:t>
      </w:r>
    </w:p>
    <w:p w:rsidR="00317DAE" w:rsidP="005E67C6" w:rsidRDefault="00317DAE" w14:paraId="4DF9B9C1" w14:textId="77777777">
      <w:pPr>
        <w:spacing w:after="0" w:line="240" w:lineRule="auto"/>
        <w:ind w:left="426"/>
        <w:jc w:val="both"/>
        <w:rPr>
          <w:rFonts w:eastAsia="Calibri"/>
          <w:color w:val="000000" w:themeColor="text1"/>
          <w:lang w:val="uk-UA"/>
        </w:rPr>
      </w:pPr>
    </w:p>
    <w:p w:rsidRPr="0009390F" w:rsidR="001923A1" w:rsidP="005E67C6" w:rsidRDefault="001923A1" w14:paraId="127A86C9" w14:textId="7A983E7B">
      <w:pPr>
        <w:spacing w:after="0" w:line="240" w:lineRule="auto"/>
        <w:ind w:left="426"/>
        <w:jc w:val="both"/>
        <w:rPr>
          <w:rFonts w:eastAsia="Calibri"/>
          <w:color w:val="000000" w:themeColor="text1"/>
          <w:lang w:val="uk-UA"/>
        </w:rPr>
      </w:pPr>
      <w:r w:rsidRPr="001923A1">
        <w:rPr>
          <w:rFonts w:eastAsia="Calibri"/>
          <w:color w:val="000000" w:themeColor="text1"/>
          <w:lang w:val="uk-UA"/>
        </w:rPr>
        <w:t>Враховуючи гуманітарний підхід, Міжнародна організація з міграції (</w:t>
      </w:r>
      <w:r w:rsidR="00F539E2">
        <w:rPr>
          <w:rFonts w:eastAsia="Calibri"/>
          <w:color w:val="000000" w:themeColor="text1"/>
          <w:lang w:val="uk-UA"/>
        </w:rPr>
        <w:t>МОМ</w:t>
      </w:r>
      <w:r w:rsidRPr="001923A1">
        <w:rPr>
          <w:rFonts w:eastAsia="Calibri"/>
          <w:color w:val="000000" w:themeColor="text1"/>
          <w:lang w:val="uk-UA"/>
        </w:rPr>
        <w:t xml:space="preserve">) оголошує цей запит </w:t>
      </w:r>
      <w:r w:rsidR="00002D79">
        <w:rPr>
          <w:rFonts w:eastAsia="Calibri"/>
          <w:color w:val="000000" w:themeColor="text1"/>
          <w:lang w:val="uk-UA"/>
        </w:rPr>
        <w:t>щодо підтверд</w:t>
      </w:r>
      <w:r w:rsidRPr="001923A1">
        <w:rPr>
          <w:rFonts w:eastAsia="Calibri"/>
          <w:color w:val="000000" w:themeColor="text1"/>
          <w:lang w:val="uk-UA"/>
        </w:rPr>
        <w:t>ження зацікавленості (</w:t>
      </w:r>
      <w:r w:rsidR="00F539E2">
        <w:rPr>
          <w:rFonts w:eastAsia="Calibri"/>
          <w:color w:val="000000" w:themeColor="text1"/>
          <w:lang w:val="uk-UA"/>
        </w:rPr>
        <w:t>ЗПЗ</w:t>
      </w:r>
      <w:r w:rsidRPr="001923A1">
        <w:rPr>
          <w:rFonts w:eastAsia="Calibri"/>
          <w:color w:val="000000" w:themeColor="text1"/>
          <w:lang w:val="uk-UA"/>
        </w:rPr>
        <w:t>) від Виконавчих Партнерів серед кваліфікованих Не</w:t>
      </w:r>
      <w:r w:rsidR="00002D79">
        <w:rPr>
          <w:rFonts w:eastAsia="Calibri"/>
          <w:color w:val="000000" w:themeColor="text1"/>
          <w:lang w:val="uk-UA"/>
        </w:rPr>
        <w:t>урядових</w:t>
      </w:r>
      <w:r w:rsidRPr="001923A1">
        <w:rPr>
          <w:rFonts w:eastAsia="Calibri"/>
          <w:color w:val="000000" w:themeColor="text1"/>
          <w:lang w:val="uk-UA"/>
        </w:rPr>
        <w:t xml:space="preserve"> Організацій (Н</w:t>
      </w:r>
      <w:r w:rsidR="00002D79">
        <w:rPr>
          <w:rFonts w:eastAsia="Calibri"/>
          <w:color w:val="000000" w:themeColor="text1"/>
          <w:lang w:val="uk-UA"/>
        </w:rPr>
        <w:t>У</w:t>
      </w:r>
      <w:r w:rsidRPr="001923A1">
        <w:rPr>
          <w:rFonts w:eastAsia="Calibri"/>
          <w:color w:val="000000" w:themeColor="text1"/>
          <w:lang w:val="uk-UA"/>
        </w:rPr>
        <w:t xml:space="preserve">О), для подальшої реалізації проектів </w:t>
      </w:r>
      <w:r w:rsidR="00002D79">
        <w:rPr>
          <w:rFonts w:eastAsia="Calibri"/>
          <w:color w:val="000000" w:themeColor="text1"/>
          <w:lang w:val="uk-UA"/>
        </w:rPr>
        <w:t>МОМ</w:t>
      </w:r>
      <w:r w:rsidRPr="001923A1">
        <w:rPr>
          <w:rFonts w:eastAsia="Calibri"/>
          <w:color w:val="000000" w:themeColor="text1"/>
          <w:lang w:val="uk-UA"/>
        </w:rPr>
        <w:t>, які в подальшому будуть називатися "Дії", спрямован</w:t>
      </w:r>
      <w:r w:rsidR="00997DD1">
        <w:rPr>
          <w:rFonts w:eastAsia="Calibri"/>
          <w:color w:val="000000" w:themeColor="text1"/>
          <w:lang w:val="uk-UA"/>
        </w:rPr>
        <w:t>их</w:t>
      </w:r>
      <w:r w:rsidRPr="001923A1">
        <w:rPr>
          <w:rFonts w:eastAsia="Calibri"/>
          <w:color w:val="000000" w:themeColor="text1"/>
          <w:lang w:val="uk-UA"/>
        </w:rPr>
        <w:t xml:space="preserve"> на надання </w:t>
      </w:r>
      <w:r w:rsidR="00395C8A">
        <w:rPr>
          <w:rFonts w:eastAsia="Calibri"/>
          <w:color w:val="000000" w:themeColor="text1"/>
          <w:lang w:val="uk-UA"/>
        </w:rPr>
        <w:t>стійкої</w:t>
      </w:r>
      <w:r w:rsidRPr="001923A1">
        <w:rPr>
          <w:rFonts w:eastAsia="Calibri"/>
          <w:color w:val="000000" w:themeColor="text1"/>
          <w:lang w:val="uk-UA"/>
        </w:rPr>
        <w:t xml:space="preserve"> відповіді на потреби громад та населення,</w:t>
      </w:r>
      <w:r w:rsidR="00E310D3">
        <w:rPr>
          <w:rFonts w:eastAsia="Calibri"/>
          <w:color w:val="000000" w:themeColor="text1"/>
          <w:lang w:val="uk-UA"/>
        </w:rPr>
        <w:t xml:space="preserve"> що постраждали від конфлікту,</w:t>
      </w:r>
      <w:r w:rsidRPr="001923A1">
        <w:rPr>
          <w:rFonts w:eastAsia="Calibri"/>
          <w:color w:val="000000" w:themeColor="text1"/>
          <w:lang w:val="uk-UA"/>
        </w:rPr>
        <w:t xml:space="preserve"> як </w:t>
      </w:r>
      <w:r w:rsidR="00E310D3">
        <w:rPr>
          <w:rFonts w:eastAsia="Calibri"/>
          <w:color w:val="000000" w:themeColor="text1"/>
          <w:lang w:val="uk-UA"/>
        </w:rPr>
        <w:t xml:space="preserve">це </w:t>
      </w:r>
      <w:r w:rsidRPr="001923A1">
        <w:rPr>
          <w:rFonts w:eastAsia="Calibri"/>
          <w:color w:val="000000" w:themeColor="text1"/>
          <w:lang w:val="uk-UA"/>
        </w:rPr>
        <w:t>описано вище.</w:t>
      </w:r>
    </w:p>
    <w:p w:rsidRPr="00946DAF" w:rsidR="40C1118B" w:rsidP="00946DAF" w:rsidRDefault="40C1118B" w14:paraId="1EA95293" w14:textId="762A7C77">
      <w:pPr>
        <w:spacing w:after="0" w:line="240" w:lineRule="auto"/>
        <w:jc w:val="both"/>
        <w:rPr>
          <w:rFonts w:cstheme="minorHAnsi"/>
          <w:lang w:val="uk-UA"/>
        </w:rPr>
      </w:pPr>
    </w:p>
    <w:p w:rsidRPr="00946DAF" w:rsidR="0024366C" w:rsidP="00A54274" w:rsidRDefault="00C529A8" w14:paraId="211B272B" w14:textId="3CB4322D">
      <w:pPr>
        <w:spacing w:after="0" w:line="240" w:lineRule="auto"/>
        <w:ind w:left="426" w:firstLine="425"/>
        <w:jc w:val="both"/>
        <w:rPr>
          <w:rFonts w:eastAsia="Arial" w:cstheme="minorHAnsi"/>
          <w:lang w:val="uk-UA"/>
        </w:rPr>
      </w:pPr>
      <w:r w:rsidRPr="00946DAF">
        <w:rPr>
          <w:rFonts w:eastAsia="Arial" w:cstheme="minorHAnsi"/>
          <w:b/>
          <w:position w:val="-4"/>
          <w:lang w:val="uk-UA"/>
        </w:rPr>
        <w:t>7</w:t>
      </w:r>
      <w:r w:rsidRPr="00946DAF" w:rsidR="7D630AEE">
        <w:rPr>
          <w:rFonts w:eastAsia="Arial" w:cstheme="minorHAnsi"/>
          <w:b/>
          <w:position w:val="-4"/>
          <w:lang w:val="uk-UA"/>
        </w:rPr>
        <w:t>.</w:t>
      </w:r>
      <w:r w:rsidRPr="00946DAF">
        <w:rPr>
          <w:rFonts w:eastAsia="Arial" w:cstheme="minorHAnsi"/>
          <w:position w:val="-4"/>
          <w:lang w:val="uk-UA"/>
        </w:rPr>
        <w:tab/>
      </w:r>
      <w:r w:rsidR="00EA3CA4">
        <w:rPr>
          <w:rFonts w:eastAsia="Arial" w:cstheme="minorHAnsi"/>
          <w:b/>
          <w:i/>
          <w:lang w:val="uk-UA"/>
        </w:rPr>
        <w:t>Орієнтовний бюджет</w:t>
      </w:r>
    </w:p>
    <w:p w:rsidR="00CA3BA0" w:rsidP="00A54274" w:rsidRDefault="00E87858" w14:paraId="16394A6D" w14:textId="19FD98F0">
      <w:pPr>
        <w:spacing w:after="0" w:line="240" w:lineRule="auto"/>
        <w:ind w:left="426"/>
        <w:jc w:val="both"/>
        <w:rPr>
          <w:rFonts w:eastAsia="Calibri" w:cstheme="minorHAnsi"/>
          <w:color w:val="000000" w:themeColor="text1"/>
          <w:lang w:val="uk-UA"/>
        </w:rPr>
      </w:pPr>
      <w:r>
        <w:rPr>
          <w:rFonts w:eastAsia="Calibri" w:cstheme="minorHAnsi"/>
          <w:color w:val="000000" w:themeColor="text1"/>
          <w:lang w:val="uk-UA"/>
        </w:rPr>
        <w:t>Попередньо відібрані виконавчі партнери</w:t>
      </w:r>
      <w:r w:rsidR="001512A5">
        <w:rPr>
          <w:rFonts w:eastAsia="Calibri" w:cstheme="minorHAnsi"/>
          <w:color w:val="000000" w:themeColor="text1"/>
          <w:lang w:val="uk-UA"/>
        </w:rPr>
        <w:t xml:space="preserve"> запрошуються до надання інформації щодо </w:t>
      </w:r>
      <w:r w:rsidR="00B921D5">
        <w:rPr>
          <w:rFonts w:eastAsia="Calibri" w:cstheme="minorHAnsi"/>
          <w:color w:val="000000" w:themeColor="text1"/>
          <w:lang w:val="uk-UA"/>
        </w:rPr>
        <w:t>місячної заробітньої плати (включаючи всі податки та платежі) наступного персоналу, який потенційно може бути залучений до імплементації проєкту:</w:t>
      </w:r>
    </w:p>
    <w:p w:rsidRPr="00946DAF" w:rsidR="00B921D5" w:rsidP="00946DAF" w:rsidRDefault="00B921D5" w14:paraId="7AFDE8CC" w14:textId="22AB28D5">
      <w:pPr>
        <w:spacing w:after="0" w:line="240" w:lineRule="auto"/>
        <w:jc w:val="both"/>
        <w:rPr>
          <w:rFonts w:eastAsia="Calibri" w:cstheme="minorHAnsi"/>
          <w:color w:val="000000" w:themeColor="text1"/>
          <w:lang w:val="uk-UA"/>
        </w:rPr>
      </w:pPr>
    </w:p>
    <w:p w:rsidRPr="00946DAF" w:rsidR="003D0109" w:rsidP="00B921D5" w:rsidRDefault="00B921D5" w14:paraId="4AADF13A" w14:textId="233D765E">
      <w:pPr>
        <w:pStyle w:val="ListParagraph"/>
        <w:numPr>
          <w:ilvl w:val="0"/>
          <w:numId w:val="1"/>
        </w:numPr>
        <w:spacing w:after="0" w:line="240" w:lineRule="auto"/>
        <w:ind w:left="426" w:firstLine="425"/>
        <w:jc w:val="both"/>
        <w:rPr>
          <w:rFonts w:eastAsia="Calibri" w:cstheme="minorHAnsi"/>
          <w:color w:val="000000" w:themeColor="text1"/>
          <w:lang w:val="uk-UA"/>
        </w:rPr>
      </w:pPr>
      <w:r>
        <w:rPr>
          <w:rFonts w:eastAsia="Calibri" w:cstheme="minorHAnsi"/>
          <w:color w:val="000000" w:themeColor="text1"/>
          <w:lang w:val="uk-UA"/>
        </w:rPr>
        <w:t xml:space="preserve">Менеджер </w:t>
      </w:r>
      <w:r w:rsidR="005000D8">
        <w:rPr>
          <w:rFonts w:eastAsia="Calibri" w:cstheme="minorHAnsi"/>
          <w:color w:val="000000" w:themeColor="text1"/>
          <w:lang w:val="uk-UA"/>
        </w:rPr>
        <w:t>п</w:t>
      </w:r>
      <w:r>
        <w:rPr>
          <w:rFonts w:eastAsia="Calibri" w:cstheme="minorHAnsi"/>
          <w:color w:val="000000" w:themeColor="text1"/>
          <w:lang w:val="uk-UA"/>
        </w:rPr>
        <w:t>роєкту</w:t>
      </w:r>
    </w:p>
    <w:p w:rsidRPr="00946DAF" w:rsidR="003D0109" w:rsidP="00A54274" w:rsidRDefault="00B921D5" w14:paraId="3A5D28A5" w14:textId="2E1D668E">
      <w:pPr>
        <w:pStyle w:val="ListParagraph"/>
        <w:numPr>
          <w:ilvl w:val="0"/>
          <w:numId w:val="1"/>
        </w:numPr>
        <w:spacing w:after="0" w:line="240" w:lineRule="auto"/>
        <w:ind w:left="426" w:firstLine="425"/>
        <w:jc w:val="both"/>
        <w:rPr>
          <w:rFonts w:eastAsia="Calibri" w:cstheme="minorHAnsi"/>
          <w:color w:val="000000" w:themeColor="text1"/>
          <w:lang w:val="uk-UA"/>
        </w:rPr>
      </w:pPr>
      <w:r>
        <w:rPr>
          <w:rFonts w:eastAsia="Calibri" w:cstheme="minorHAnsi"/>
          <w:color w:val="000000" w:themeColor="text1"/>
          <w:lang w:val="uk-UA"/>
        </w:rPr>
        <w:t>Бухгалтер</w:t>
      </w:r>
    </w:p>
    <w:p w:rsidRPr="00946DAF" w:rsidR="00033815" w:rsidP="00A54274" w:rsidRDefault="005000D8" w14:paraId="1AB4960E" w14:textId="50C526A1">
      <w:pPr>
        <w:pStyle w:val="ListParagraph"/>
        <w:numPr>
          <w:ilvl w:val="0"/>
          <w:numId w:val="1"/>
        </w:numPr>
        <w:spacing w:after="0" w:line="240" w:lineRule="auto"/>
        <w:ind w:left="426" w:firstLine="425"/>
        <w:jc w:val="both"/>
        <w:rPr>
          <w:rFonts w:eastAsia="Calibri" w:cstheme="minorHAnsi"/>
          <w:color w:val="000000" w:themeColor="text1"/>
          <w:lang w:val="uk-UA"/>
        </w:rPr>
      </w:pPr>
      <w:r>
        <w:rPr>
          <w:rFonts w:eastAsia="Calibri" w:cstheme="minorHAnsi"/>
          <w:color w:val="000000" w:themeColor="text1"/>
          <w:lang w:val="uk-UA"/>
        </w:rPr>
        <w:t>Польовий Асистент (для дистрибуції, моніторингу, тощо)</w:t>
      </w:r>
    </w:p>
    <w:p w:rsidRPr="00946DAF" w:rsidR="003D0109" w:rsidP="00A54274" w:rsidRDefault="005000D8" w14:paraId="35C960E0" w14:textId="11F452B7">
      <w:pPr>
        <w:pStyle w:val="ListParagraph"/>
        <w:numPr>
          <w:ilvl w:val="0"/>
          <w:numId w:val="1"/>
        </w:numPr>
        <w:spacing w:after="0" w:line="240" w:lineRule="auto"/>
        <w:ind w:left="426" w:firstLine="425"/>
        <w:jc w:val="both"/>
        <w:rPr>
          <w:rFonts w:eastAsia="Calibri" w:cstheme="minorHAnsi"/>
          <w:color w:val="000000" w:themeColor="text1"/>
          <w:lang w:val="uk-UA"/>
        </w:rPr>
      </w:pPr>
      <w:r>
        <w:rPr>
          <w:rFonts w:eastAsia="Calibri" w:cstheme="minorHAnsi"/>
          <w:color w:val="000000" w:themeColor="text1"/>
          <w:lang w:val="uk-UA"/>
        </w:rPr>
        <w:t>Асистент проєкту</w:t>
      </w:r>
      <w:r w:rsidRPr="00946DAF" w:rsidR="280042BD">
        <w:rPr>
          <w:rFonts w:eastAsia="Calibri" w:cstheme="minorHAnsi"/>
          <w:color w:val="000000" w:themeColor="text1"/>
          <w:lang w:val="uk-UA"/>
        </w:rPr>
        <w:t xml:space="preserve"> </w:t>
      </w:r>
    </w:p>
    <w:p w:rsidRPr="00946DAF" w:rsidR="003D0109" w:rsidP="00A54274" w:rsidRDefault="005E47F7" w14:paraId="40A585E9" w14:textId="387EBF10">
      <w:pPr>
        <w:pStyle w:val="ListParagraph"/>
        <w:numPr>
          <w:ilvl w:val="0"/>
          <w:numId w:val="1"/>
        </w:numPr>
        <w:spacing w:after="0" w:line="240" w:lineRule="auto"/>
        <w:ind w:left="426" w:firstLine="425"/>
        <w:jc w:val="both"/>
        <w:rPr>
          <w:rFonts w:eastAsia="Calibri" w:cstheme="minorHAnsi"/>
          <w:color w:val="000000" w:themeColor="text1"/>
          <w:lang w:val="uk-UA"/>
        </w:rPr>
      </w:pPr>
      <w:r>
        <w:rPr>
          <w:rFonts w:eastAsia="Calibri"/>
          <w:color w:val="000000" w:themeColor="text1"/>
          <w:lang w:val="uk-UA"/>
        </w:rPr>
        <w:t>Інженер-будівельник</w:t>
      </w:r>
    </w:p>
    <w:p w:rsidRPr="00946DAF" w:rsidR="003D0109" w:rsidP="00A54274" w:rsidRDefault="005E47F7" w14:paraId="5A847923" w14:textId="224E9551">
      <w:pPr>
        <w:pStyle w:val="ListParagraph"/>
        <w:numPr>
          <w:ilvl w:val="0"/>
          <w:numId w:val="1"/>
        </w:numPr>
        <w:spacing w:after="0" w:line="240" w:lineRule="auto"/>
        <w:ind w:left="426" w:firstLine="425"/>
        <w:jc w:val="both"/>
        <w:rPr>
          <w:rFonts w:eastAsia="Calibri"/>
          <w:color w:val="000000" w:themeColor="text1"/>
          <w:lang w:val="uk-UA"/>
        </w:rPr>
      </w:pPr>
      <w:r>
        <w:rPr>
          <w:rFonts w:eastAsia="Calibri"/>
          <w:color w:val="000000" w:themeColor="text1"/>
          <w:lang w:val="uk-UA"/>
        </w:rPr>
        <w:t>Асистент складу</w:t>
      </w:r>
    </w:p>
    <w:p w:rsidRPr="00946DAF" w:rsidR="00011CD8" w:rsidP="00946DAF" w:rsidRDefault="00D2266A" w14:paraId="5D3AC551" w14:textId="10E52E60">
      <w:pPr>
        <w:spacing w:after="0" w:line="240" w:lineRule="auto"/>
        <w:ind w:left="426"/>
        <w:jc w:val="both"/>
        <w:rPr>
          <w:rFonts w:eastAsia="Calibri"/>
          <w:color w:val="000000" w:themeColor="text1"/>
          <w:lang w:val="uk-UA"/>
        </w:rPr>
      </w:pPr>
      <w:r w:rsidRPr="00E74420">
        <w:rPr>
          <w:rFonts w:eastAsia="Calibri"/>
          <w:color w:val="000000" w:themeColor="text1"/>
          <w:lang w:val="uk-UA"/>
        </w:rPr>
        <w:t xml:space="preserve">Детальний бюджет не </w:t>
      </w:r>
      <w:r w:rsidRPr="00E74420" w:rsidR="00654BCE">
        <w:rPr>
          <w:rFonts w:eastAsia="Calibri"/>
          <w:color w:val="000000" w:themeColor="text1"/>
          <w:lang w:val="uk-UA"/>
        </w:rPr>
        <w:t xml:space="preserve">запитується на даному етапі попереднього відбору. </w:t>
      </w:r>
    </w:p>
    <w:p w:rsidRPr="00C26DC5" w:rsidR="003D0109" w:rsidP="00A54274" w:rsidRDefault="003D0109" w14:paraId="42CDDE10" w14:textId="3CFCCD47">
      <w:pPr>
        <w:tabs>
          <w:tab w:val="left" w:pos="720"/>
        </w:tabs>
        <w:spacing w:after="0" w:line="240" w:lineRule="auto"/>
        <w:ind w:left="426" w:firstLine="425"/>
        <w:jc w:val="both"/>
        <w:rPr>
          <w:rFonts w:eastAsia="Arial" w:cstheme="minorHAnsi"/>
          <w:color w:val="000000" w:themeColor="text1"/>
          <w:position w:val="-1"/>
          <w:lang w:val="uk-UA"/>
        </w:rPr>
      </w:pPr>
    </w:p>
    <w:p w:rsidRPr="00946DAF" w:rsidR="008D33D4" w:rsidP="00A54274" w:rsidRDefault="008D33D4" w14:paraId="7F4F3A77" w14:textId="4330C7C8">
      <w:pPr>
        <w:pStyle w:val="Head21"/>
        <w:ind w:left="426" w:firstLine="425"/>
        <w:jc w:val="both"/>
        <w:rPr>
          <w:rFonts w:eastAsia="Arial" w:asciiTheme="minorHAnsi" w:hAnsiTheme="minorHAnsi" w:cstheme="minorHAnsi"/>
          <w:bCs/>
          <w:i/>
          <w:sz w:val="22"/>
          <w:szCs w:val="22"/>
          <w:lang w:val="uk-UA"/>
        </w:rPr>
      </w:pPr>
      <w:r w:rsidRPr="00946DAF">
        <w:rPr>
          <w:rFonts w:eastAsia="Arial" w:asciiTheme="minorHAnsi" w:hAnsiTheme="minorHAnsi" w:cstheme="minorHAnsi"/>
          <w:bCs/>
          <w:iCs/>
          <w:sz w:val="22"/>
          <w:szCs w:val="22"/>
          <w:lang w:val="uk-UA"/>
        </w:rPr>
        <w:t>8.</w:t>
      </w:r>
      <w:r w:rsidRPr="00946DAF">
        <w:rPr>
          <w:rFonts w:eastAsia="Arial" w:asciiTheme="minorHAnsi" w:hAnsiTheme="minorHAnsi" w:cstheme="minorHAnsi"/>
          <w:bCs/>
          <w:i/>
          <w:sz w:val="22"/>
          <w:szCs w:val="22"/>
          <w:lang w:val="uk-UA"/>
        </w:rPr>
        <w:t xml:space="preserve">          </w:t>
      </w:r>
      <w:r w:rsidR="00F36166">
        <w:rPr>
          <w:rFonts w:eastAsia="Arial" w:asciiTheme="minorHAnsi" w:hAnsiTheme="minorHAnsi" w:cstheme="minorHAnsi"/>
          <w:bCs/>
          <w:i/>
          <w:sz w:val="22"/>
          <w:szCs w:val="22"/>
          <w:lang w:val="uk-UA"/>
        </w:rPr>
        <w:t xml:space="preserve">Загальні умови </w:t>
      </w:r>
      <w:r w:rsidR="00E94ACB">
        <w:rPr>
          <w:rFonts w:eastAsia="Arial" w:asciiTheme="minorHAnsi" w:hAnsiTheme="minorHAnsi" w:cstheme="minorHAnsi"/>
          <w:bCs/>
          <w:i/>
          <w:sz w:val="22"/>
          <w:szCs w:val="22"/>
          <w:lang w:val="uk-UA"/>
        </w:rPr>
        <w:t>Запиту</w:t>
      </w:r>
      <w:r w:rsidR="002869F4">
        <w:rPr>
          <w:rFonts w:eastAsia="Arial" w:asciiTheme="minorHAnsi" w:hAnsiTheme="minorHAnsi" w:cstheme="minorHAnsi"/>
          <w:bCs/>
          <w:i/>
          <w:sz w:val="22"/>
          <w:szCs w:val="22"/>
          <w:lang w:val="uk-UA"/>
        </w:rPr>
        <w:t xml:space="preserve"> щодо підтвердження зацікавленості</w:t>
      </w:r>
    </w:p>
    <w:p w:rsidRPr="00946DAF" w:rsidR="008D33D4" w:rsidP="00A54274" w:rsidRDefault="005918F8" w14:paraId="4214FDB9" w14:textId="001ABE6C">
      <w:pPr>
        <w:pStyle w:val="ListParagraph"/>
        <w:numPr>
          <w:ilvl w:val="1"/>
          <w:numId w:val="40"/>
        </w:numPr>
        <w:spacing w:after="0" w:line="240" w:lineRule="auto"/>
        <w:ind w:firstLine="207"/>
        <w:jc w:val="both"/>
        <w:rPr>
          <w:rFonts w:cstheme="minorHAnsi"/>
          <w:color w:val="000000" w:themeColor="text1"/>
          <w:lang w:val="uk-UA"/>
        </w:rPr>
      </w:pPr>
      <w:r w:rsidRPr="00B86F49">
        <w:rPr>
          <w:color w:val="000000"/>
          <w:lang w:val="uk-UA"/>
        </w:rPr>
        <w:t xml:space="preserve">Очікується, що попередньо кваліфіковані ВП в основному визначатимуть потреби за видами діяльності та </w:t>
      </w:r>
      <w:r w:rsidRPr="00B86F49">
        <w:rPr>
          <w:lang w:val="uk-UA"/>
        </w:rPr>
        <w:t>організують</w:t>
      </w:r>
      <w:r w:rsidRPr="00B86F49">
        <w:rPr>
          <w:color w:val="000000"/>
          <w:lang w:val="uk-UA"/>
        </w:rPr>
        <w:t xml:space="preserve"> доступ до територій та суб'єктів допомоги/ДГ для подальшого здійснення заходів, пріоритетних для МОМ</w:t>
      </w:r>
      <w:r w:rsidRPr="00B86F49">
        <w:rPr>
          <w:lang w:val="uk-UA"/>
        </w:rPr>
        <w:t>, зазначених у цьому ЗПЗ</w:t>
      </w:r>
    </w:p>
    <w:p w:rsidRPr="00946DAF" w:rsidR="008D33D4" w:rsidP="00817871" w:rsidRDefault="00817871" w14:paraId="3A568291" w14:textId="6AB40A04">
      <w:pPr>
        <w:pStyle w:val="ListParagraph"/>
        <w:numPr>
          <w:ilvl w:val="1"/>
          <w:numId w:val="40"/>
        </w:numPr>
        <w:spacing w:after="0" w:line="240" w:lineRule="auto"/>
        <w:ind w:firstLine="207"/>
        <w:jc w:val="both"/>
        <w:rPr>
          <w:lang w:val="uk-UA"/>
        </w:rPr>
      </w:pPr>
      <w:r w:rsidRPr="00B86F49">
        <w:rPr>
          <w:color w:val="000000"/>
          <w:lang w:val="uk-UA"/>
        </w:rPr>
        <w:t xml:space="preserve">Попередньо відібраний “Виконавчий Партнер” повинен виконувати Діяльність згідно </w:t>
      </w:r>
      <w:r>
        <w:rPr>
          <w:color w:val="000000"/>
          <w:lang w:val="uk-UA"/>
        </w:rPr>
        <w:t xml:space="preserve">з </w:t>
      </w:r>
      <w:r w:rsidRPr="00B86F49">
        <w:rPr>
          <w:color w:val="000000"/>
          <w:lang w:val="uk-UA"/>
        </w:rPr>
        <w:t>Технічн</w:t>
      </w:r>
      <w:r>
        <w:rPr>
          <w:color w:val="000000"/>
          <w:lang w:val="uk-UA"/>
        </w:rPr>
        <w:t>им</w:t>
      </w:r>
      <w:r w:rsidRPr="00B86F49">
        <w:rPr>
          <w:color w:val="000000"/>
          <w:lang w:val="uk-UA"/>
        </w:rPr>
        <w:t xml:space="preserve"> завдання</w:t>
      </w:r>
      <w:r w:rsidR="00D13908">
        <w:rPr>
          <w:color w:val="000000"/>
          <w:lang w:val="uk-UA"/>
        </w:rPr>
        <w:t>м</w:t>
      </w:r>
      <w:r w:rsidRPr="00B86F49">
        <w:rPr>
          <w:color w:val="000000"/>
          <w:lang w:val="uk-UA"/>
        </w:rPr>
        <w:t xml:space="preserve"> (Додаток 1 до цього Документу). </w:t>
      </w:r>
      <w:r w:rsidRPr="00B86F49">
        <w:rPr>
          <w:lang w:val="uk-UA"/>
        </w:rPr>
        <w:t>Взаємодія</w:t>
      </w:r>
      <w:r w:rsidRPr="00B86F49">
        <w:rPr>
          <w:color w:val="000000"/>
          <w:lang w:val="uk-UA"/>
        </w:rPr>
        <w:t xml:space="preserve"> між МОМ та Виконавчим Партнером додатково охоплюється </w:t>
      </w:r>
      <w:r w:rsidR="00A55764">
        <w:rPr>
          <w:color w:val="000000"/>
          <w:lang w:val="uk-UA"/>
        </w:rPr>
        <w:t>рамковою угодою/</w:t>
      </w:r>
      <w:r w:rsidRPr="00B86F49">
        <w:rPr>
          <w:color w:val="000000"/>
          <w:lang w:val="uk-UA"/>
        </w:rPr>
        <w:t xml:space="preserve">Договором про реалізацію проєкту із використанням шаблону Договору про реалізацію проєкту (Додаток 10) після остаточного </w:t>
      </w:r>
      <w:r w:rsidRPr="00B86F49">
        <w:rPr>
          <w:lang w:val="uk-UA"/>
        </w:rPr>
        <w:t>підтвердження впровадження проєкту.</w:t>
      </w:r>
    </w:p>
    <w:p w:rsidRPr="00C5563B" w:rsidR="008D33D4" w:rsidP="00A54274" w:rsidRDefault="001E49E2" w14:paraId="23DBBEC8" w14:textId="0B014A6D">
      <w:pPr>
        <w:pStyle w:val="ListParagraph"/>
        <w:numPr>
          <w:ilvl w:val="1"/>
          <w:numId w:val="40"/>
        </w:numPr>
        <w:spacing w:after="0" w:line="240" w:lineRule="auto"/>
        <w:ind w:firstLine="207"/>
        <w:jc w:val="both"/>
        <w:rPr>
          <w:rFonts w:cstheme="minorHAnsi"/>
          <w:color w:val="000000" w:themeColor="text1"/>
          <w:lang w:val="uk-UA"/>
        </w:rPr>
      </w:pPr>
      <w:r w:rsidRPr="00C5563B">
        <w:rPr>
          <w:color w:val="000000"/>
          <w:lang w:val="uk-UA"/>
        </w:rPr>
        <w:t xml:space="preserve">Організації, які відповіли на це запрошення, мають довести здатність реалізувати </w:t>
      </w:r>
      <w:r w:rsidRPr="00C5563B" w:rsidR="00596AF0">
        <w:rPr>
          <w:color w:val="000000"/>
          <w:lang w:val="ru-RU"/>
        </w:rPr>
        <w:t xml:space="preserve">програмну </w:t>
      </w:r>
      <w:r w:rsidRPr="00C5563B" w:rsidR="00C5563B">
        <w:rPr>
          <w:color w:val="000000"/>
          <w:lang w:val="uk-UA"/>
        </w:rPr>
        <w:t>діяльність</w:t>
      </w:r>
      <w:r w:rsidRPr="00C5563B">
        <w:rPr>
          <w:color w:val="000000"/>
          <w:lang w:val="uk-UA"/>
        </w:rPr>
        <w:t xml:space="preserve">, як зазначено в ТЗ, Додаток 1. </w:t>
      </w:r>
    </w:p>
    <w:p w:rsidRPr="00946DAF" w:rsidR="008D33D4" w:rsidP="00A54274" w:rsidRDefault="00375169" w14:paraId="779A4979" w14:textId="0649547D">
      <w:pPr>
        <w:pStyle w:val="ListParagraph"/>
        <w:numPr>
          <w:ilvl w:val="1"/>
          <w:numId w:val="40"/>
        </w:numPr>
        <w:spacing w:after="0" w:line="240" w:lineRule="auto"/>
        <w:ind w:firstLine="207"/>
        <w:jc w:val="both"/>
        <w:rPr>
          <w:rFonts w:cstheme="minorHAnsi"/>
          <w:color w:val="000000" w:themeColor="text1"/>
          <w:lang w:val="uk-UA"/>
        </w:rPr>
      </w:pPr>
      <w:r w:rsidRPr="00B86F49">
        <w:rPr>
          <w:color w:val="000000"/>
          <w:lang w:val="uk-UA"/>
        </w:rPr>
        <w:t xml:space="preserve">Усі Виконавчі Партнери отримають письмове повідомлення про результати відбору протягом чотирьох тижнів </w:t>
      </w:r>
      <w:r w:rsidRPr="00B86F49">
        <w:rPr>
          <w:lang w:val="uk-UA"/>
        </w:rPr>
        <w:t>після кінцевого терміну подання документів заявки на участь у ЗПЗ</w:t>
      </w:r>
      <w:r w:rsidRPr="00B86F49">
        <w:rPr>
          <w:color w:val="000000"/>
          <w:lang w:val="uk-UA"/>
        </w:rPr>
        <w:t xml:space="preserve">. Якщо Виконавчий Партнер вимагатиме подальших роз’яснень, МОМ надасть відповідь із поясненням прозорості та </w:t>
      </w:r>
      <w:r w:rsidRPr="00B86F49">
        <w:rPr>
          <w:lang w:val="uk-UA"/>
        </w:rPr>
        <w:t>чесності</w:t>
      </w:r>
      <w:r w:rsidRPr="00B86F49">
        <w:rPr>
          <w:color w:val="000000"/>
          <w:lang w:val="uk-UA"/>
        </w:rPr>
        <w:t xml:space="preserve"> проведеного процесу відбору</w:t>
      </w:r>
      <w:r w:rsidRPr="00B86F49">
        <w:rPr>
          <w:rFonts w:cstheme="minorHAnsi"/>
          <w:lang w:val="uk-UA"/>
        </w:rPr>
        <w:t xml:space="preserve">. </w:t>
      </w:r>
      <w:r w:rsidRPr="00946DAF" w:rsidR="008D33D4">
        <w:rPr>
          <w:rFonts w:cstheme="minorHAnsi"/>
          <w:lang w:val="uk-UA"/>
        </w:rPr>
        <w:t xml:space="preserve"> </w:t>
      </w:r>
    </w:p>
    <w:p w:rsidRPr="00946DAF" w:rsidR="008D33D4" w:rsidP="00A54274" w:rsidRDefault="003B5B1F" w14:paraId="75019998" w14:textId="608748FC">
      <w:pPr>
        <w:pStyle w:val="ListParagraph"/>
        <w:numPr>
          <w:ilvl w:val="1"/>
          <w:numId w:val="40"/>
        </w:numPr>
        <w:spacing w:after="0" w:line="240" w:lineRule="auto"/>
        <w:ind w:firstLine="207"/>
        <w:jc w:val="both"/>
        <w:rPr>
          <w:rFonts w:cstheme="minorHAnsi"/>
          <w:color w:val="000000" w:themeColor="text1"/>
          <w:lang w:val="uk-UA"/>
        </w:rPr>
      </w:pPr>
      <w:r w:rsidRPr="00B86F49">
        <w:rPr>
          <w:color w:val="000000"/>
          <w:lang w:val="uk-UA"/>
        </w:rPr>
        <w:t>МОМ залишає за собою право відмовити у розголошенні конкретних рішень, ухвалених Представництвом МОМ, з причин конфіденційності</w:t>
      </w:r>
      <w:r w:rsidRPr="00B86F49">
        <w:rPr>
          <w:rFonts w:cstheme="minorHAnsi"/>
          <w:lang w:val="uk-UA"/>
        </w:rPr>
        <w:t>.</w:t>
      </w:r>
    </w:p>
    <w:p w:rsidRPr="00946DAF" w:rsidR="008D33D4" w:rsidP="00A54274" w:rsidRDefault="00461EB0" w14:paraId="596E591F" w14:textId="668A6654">
      <w:pPr>
        <w:pStyle w:val="ListParagraph"/>
        <w:numPr>
          <w:ilvl w:val="1"/>
          <w:numId w:val="40"/>
        </w:numPr>
        <w:spacing w:after="0" w:line="240" w:lineRule="auto"/>
        <w:ind w:firstLine="207"/>
        <w:jc w:val="both"/>
        <w:rPr>
          <w:rFonts w:cstheme="minorHAnsi"/>
          <w:color w:val="000000" w:themeColor="text1"/>
          <w:lang w:val="uk-UA"/>
        </w:rPr>
      </w:pPr>
      <w:r w:rsidRPr="00B86F49">
        <w:rPr>
          <w:color w:val="000000"/>
          <w:lang w:val="uk-UA"/>
        </w:rPr>
        <w:t xml:space="preserve">МОМ залишає за собою право приймати або відхиляти будь-яке </w:t>
      </w:r>
      <w:r w:rsidRPr="00B86F49">
        <w:rPr>
          <w:lang w:val="uk-UA"/>
        </w:rPr>
        <w:t>п</w:t>
      </w:r>
      <w:r w:rsidRPr="00B86F49">
        <w:rPr>
          <w:color w:val="000000"/>
          <w:lang w:val="uk-UA"/>
        </w:rPr>
        <w:t xml:space="preserve">ідтвердження </w:t>
      </w:r>
      <w:r w:rsidRPr="00B86F49">
        <w:rPr>
          <w:lang w:val="uk-UA"/>
        </w:rPr>
        <w:t>з</w:t>
      </w:r>
      <w:r w:rsidRPr="00B86F49">
        <w:rPr>
          <w:color w:val="000000"/>
          <w:lang w:val="uk-UA"/>
        </w:rPr>
        <w:t>ацікавленості, а також анулювати процес відбору та відхилити всі підтвердження зацікавленості у будь-який час, і таким чином не несе жодної відповідальності перед відповідними Виконавчими Партнерами</w:t>
      </w:r>
      <w:r w:rsidRPr="00B86F49">
        <w:rPr>
          <w:rFonts w:cstheme="minorHAnsi"/>
          <w:lang w:val="uk-UA"/>
        </w:rPr>
        <w:t xml:space="preserve">.  </w:t>
      </w:r>
    </w:p>
    <w:p w:rsidRPr="00946DAF" w:rsidR="008D33D4" w:rsidP="00A54274" w:rsidRDefault="0077386E" w14:paraId="795DF2AB" w14:textId="16301044">
      <w:pPr>
        <w:pStyle w:val="ListParagraph"/>
        <w:numPr>
          <w:ilvl w:val="1"/>
          <w:numId w:val="40"/>
        </w:numPr>
        <w:spacing w:after="0" w:line="240" w:lineRule="auto"/>
        <w:ind w:firstLine="207"/>
        <w:jc w:val="both"/>
        <w:rPr>
          <w:rFonts w:cstheme="minorHAnsi"/>
          <w:color w:val="000000" w:themeColor="text1"/>
          <w:lang w:val="uk-UA"/>
        </w:rPr>
      </w:pPr>
      <w:r w:rsidRPr="00B86F49">
        <w:rPr>
          <w:color w:val="000000"/>
          <w:lang w:val="uk-UA"/>
        </w:rPr>
        <w:t>У разі якщо Виконавчий Партнер має існуючий договір з МОМ, йому не буде запропоновано підписання договору, я</w:t>
      </w:r>
      <w:r>
        <w:rPr>
          <w:color w:val="000000"/>
          <w:lang w:val="uk-UA"/>
        </w:rPr>
        <w:t>кий</w:t>
      </w:r>
      <w:r w:rsidRPr="00B86F49">
        <w:rPr>
          <w:color w:val="000000"/>
          <w:lang w:val="uk-UA"/>
        </w:rPr>
        <w:t xml:space="preserve"> б</w:t>
      </w:r>
      <w:r>
        <w:rPr>
          <w:color w:val="000000"/>
          <w:lang w:val="uk-UA"/>
        </w:rPr>
        <w:t>и</w:t>
      </w:r>
      <w:r w:rsidRPr="00B86F49">
        <w:rPr>
          <w:color w:val="000000"/>
          <w:lang w:val="uk-UA"/>
        </w:rPr>
        <w:t xml:space="preserve"> суперечив попереднім або поточним зобов'язанням щодо інших проєктів МОМ, або який може поставити пропонента у неможливість виконувати обов'язки в інтересах МОМ</w:t>
      </w:r>
      <w:r w:rsidRPr="00B86F49">
        <w:rPr>
          <w:rFonts w:cstheme="minorHAnsi"/>
          <w:color w:val="000000" w:themeColor="text1"/>
          <w:lang w:val="uk-UA"/>
        </w:rPr>
        <w:t>.</w:t>
      </w:r>
      <w:r w:rsidRPr="00946DAF" w:rsidR="008D33D4">
        <w:rPr>
          <w:rFonts w:cstheme="minorHAnsi"/>
          <w:color w:val="000000" w:themeColor="text1"/>
          <w:lang w:val="uk-UA"/>
        </w:rPr>
        <w:t xml:space="preserve"> </w:t>
      </w:r>
    </w:p>
    <w:p w:rsidRPr="00B86F49" w:rsidR="006771CB" w:rsidP="00946DAF" w:rsidRDefault="008D33D4" w14:paraId="13209CF1" w14:textId="199B32F4">
      <w:pPr>
        <w:pStyle w:val="Head21"/>
        <w:ind w:left="426" w:firstLine="425"/>
        <w:jc w:val="both"/>
        <w:rPr>
          <w:rFonts w:eastAsia="Arial" w:asciiTheme="minorHAnsi" w:hAnsiTheme="minorHAnsi" w:cstheme="minorHAnsi"/>
          <w:bCs/>
          <w:i/>
          <w:sz w:val="22"/>
          <w:szCs w:val="22"/>
          <w:lang w:val="uk-UA"/>
        </w:rPr>
      </w:pPr>
      <w:r w:rsidRPr="00946DAF">
        <w:rPr>
          <w:rFonts w:eastAsia="Arial" w:asciiTheme="minorHAnsi" w:hAnsiTheme="minorHAnsi" w:cstheme="minorHAnsi"/>
          <w:b w:val="0"/>
          <w:bCs/>
          <w:position w:val="-1"/>
          <w:sz w:val="22"/>
          <w:szCs w:val="22"/>
          <w:lang w:val="uk-UA"/>
        </w:rPr>
        <w:t>9.</w:t>
      </w:r>
      <w:r w:rsidRPr="00946DAF">
        <w:rPr>
          <w:rFonts w:cstheme="minorHAnsi"/>
          <w:b w:val="0"/>
          <w:color w:val="000000" w:themeColor="text1"/>
          <w:lang w:val="uk-UA"/>
        </w:rPr>
        <w:t xml:space="preserve">        </w:t>
      </w:r>
      <w:r w:rsidR="00EF253E">
        <w:rPr>
          <w:rFonts w:asciiTheme="minorHAnsi" w:hAnsiTheme="minorHAnsi" w:eastAsiaTheme="minorHAnsi" w:cstheme="minorHAnsi"/>
          <w:color w:val="000000" w:themeColor="text1"/>
          <w:sz w:val="22"/>
          <w:szCs w:val="22"/>
          <w:lang w:val="uk-UA"/>
        </w:rPr>
        <w:t>Учасники які м</w:t>
      </w:r>
      <w:r w:rsidR="007B2EA4">
        <w:rPr>
          <w:rFonts w:asciiTheme="minorHAnsi" w:hAnsiTheme="minorHAnsi" w:eastAsiaTheme="minorHAnsi" w:cstheme="minorHAnsi"/>
          <w:color w:val="000000" w:themeColor="text1"/>
          <w:sz w:val="22"/>
          <w:szCs w:val="22"/>
          <w:lang w:val="uk-UA"/>
        </w:rPr>
        <w:t xml:space="preserve">ають право подати </w:t>
      </w:r>
      <w:r w:rsidR="00996F1A">
        <w:rPr>
          <w:rFonts w:asciiTheme="minorHAnsi" w:hAnsiTheme="minorHAnsi" w:eastAsiaTheme="minorHAnsi" w:cstheme="minorHAnsi"/>
          <w:color w:val="000000" w:themeColor="text1"/>
          <w:sz w:val="22"/>
          <w:szCs w:val="22"/>
          <w:lang w:val="uk-UA"/>
        </w:rPr>
        <w:t xml:space="preserve">свою </w:t>
      </w:r>
      <w:r w:rsidR="007B2EA4">
        <w:rPr>
          <w:rFonts w:asciiTheme="minorHAnsi" w:hAnsiTheme="minorHAnsi" w:eastAsiaTheme="minorHAnsi" w:cstheme="minorHAnsi"/>
          <w:color w:val="000000" w:themeColor="text1"/>
          <w:sz w:val="22"/>
          <w:szCs w:val="22"/>
          <w:lang w:val="uk-UA"/>
        </w:rPr>
        <w:t>заявку</w:t>
      </w:r>
    </w:p>
    <w:p w:rsidRPr="00B86F49" w:rsidR="006771CB" w:rsidP="006771CB" w:rsidRDefault="006771CB" w14:paraId="653189D6" w14:textId="77777777">
      <w:pPr>
        <w:pStyle w:val="ListParagraph"/>
        <w:numPr>
          <w:ilvl w:val="1"/>
          <w:numId w:val="41"/>
        </w:numPr>
        <w:spacing w:after="0" w:line="240" w:lineRule="auto"/>
        <w:ind w:left="426" w:firstLine="425"/>
        <w:jc w:val="both"/>
        <w:rPr>
          <w:rFonts w:cstheme="minorHAnsi"/>
          <w:color w:val="000000" w:themeColor="text1"/>
          <w:lang w:val="uk-UA"/>
        </w:rPr>
      </w:pPr>
      <w:r w:rsidRPr="00B86F49">
        <w:rPr>
          <w:lang w:val="uk-UA"/>
        </w:rPr>
        <w:t>Учасники повинні бути неурядовими організаціями (НУО), зареєстрованими у відповідних державних установах, і мати можливість здійснювати гуманітарну діяльність у місцях, зазначених у розділі 2. Пропоненти повинні подати копії своїх документів про державну реєстрацію</w:t>
      </w:r>
      <w:r w:rsidRPr="00B86F49">
        <w:rPr>
          <w:rFonts w:cstheme="minorHAnsi"/>
          <w:color w:val="000000" w:themeColor="text1"/>
          <w:lang w:val="uk-UA"/>
        </w:rPr>
        <w:t>.</w:t>
      </w:r>
    </w:p>
    <w:p w:rsidRPr="00B86F49" w:rsidR="006771CB" w:rsidP="006771CB" w:rsidRDefault="006771CB" w14:paraId="3881D11A" w14:textId="77777777">
      <w:pPr>
        <w:pStyle w:val="ListParagraph"/>
        <w:numPr>
          <w:ilvl w:val="1"/>
          <w:numId w:val="41"/>
        </w:numPr>
        <w:spacing w:after="0" w:line="240" w:lineRule="auto"/>
        <w:ind w:left="426" w:firstLine="425"/>
        <w:jc w:val="both"/>
        <w:rPr>
          <w:rFonts w:cstheme="minorHAnsi"/>
          <w:color w:val="000000" w:themeColor="text1"/>
          <w:lang w:val="uk-UA"/>
        </w:rPr>
      </w:pPr>
      <w:r w:rsidRPr="00B86F49">
        <w:rPr>
          <w:color w:val="000000"/>
          <w:lang w:val="uk-UA"/>
        </w:rPr>
        <w:t xml:space="preserve">Мінімальною вимогою є залучення до реалізації більшості ключових професійних співробітників, з принаймні дворічним відповідним досвідом роботи, переважно, в місцях, де учасники мають намір виступати в якості партнера-виконавця МОМ. Перевагу буде надано учасникам, які мають  постійних професійних співробітників або співробітників </w:t>
      </w:r>
      <w:r>
        <w:rPr>
          <w:color w:val="000000"/>
          <w:lang w:val="uk-UA"/>
        </w:rPr>
        <w:t>зі</w:t>
      </w:r>
      <w:r w:rsidRPr="00B86F49">
        <w:rPr>
          <w:color w:val="000000"/>
          <w:lang w:val="uk-UA"/>
        </w:rPr>
        <w:t xml:space="preserve"> стабільними довготривалими трудовими відносинами</w:t>
      </w:r>
      <w:r w:rsidRPr="00B86F49">
        <w:rPr>
          <w:rFonts w:cstheme="minorHAnsi"/>
          <w:color w:val="000000" w:themeColor="text1"/>
          <w:lang w:val="uk-UA"/>
        </w:rPr>
        <w:t>.</w:t>
      </w:r>
    </w:p>
    <w:p w:rsidRPr="00B86F49" w:rsidR="006771CB" w:rsidP="006771CB" w:rsidRDefault="006771CB" w14:paraId="673F9DAC" w14:textId="77777777">
      <w:pPr>
        <w:pStyle w:val="ListParagraph"/>
        <w:numPr>
          <w:ilvl w:val="1"/>
          <w:numId w:val="41"/>
        </w:numPr>
        <w:spacing w:after="0" w:line="240" w:lineRule="auto"/>
        <w:ind w:left="426" w:firstLine="425"/>
        <w:jc w:val="both"/>
        <w:rPr>
          <w:rFonts w:cstheme="minorHAnsi"/>
          <w:color w:val="000000" w:themeColor="text1"/>
          <w:lang w:val="uk-UA"/>
        </w:rPr>
      </w:pPr>
      <w:r w:rsidRPr="00B86F49">
        <w:rPr>
          <w:color w:val="000000"/>
          <w:lang w:val="uk-UA"/>
        </w:rPr>
        <w:t>Пропоненти не можуть бути залучені до терористичних актів/кримінальної діяльності та/або мати відношення до осіб та/або організацій, пов’язаних із терористичною/кримінальною діяльністю. Таким чином учасники тендеру не можуть бути включені до переліку осіб та/або організацій, до яких застосовуються санкції, про що йдеться в резолюції 1267 контртерористичного комітету (КТК) Ради безпеки ООН</w:t>
      </w:r>
      <w:r w:rsidRPr="00B86F49">
        <w:rPr>
          <w:rFonts w:cstheme="minorHAnsi"/>
          <w:color w:val="000000" w:themeColor="text1"/>
          <w:lang w:val="uk-UA"/>
        </w:rPr>
        <w:t>.</w:t>
      </w:r>
    </w:p>
    <w:p w:rsidRPr="00B86F49" w:rsidR="006771CB" w:rsidP="006771CB" w:rsidRDefault="006771CB" w14:paraId="0E90B76A" w14:textId="77777777">
      <w:pPr>
        <w:pStyle w:val="ListParagraph"/>
        <w:numPr>
          <w:ilvl w:val="1"/>
          <w:numId w:val="41"/>
        </w:numPr>
        <w:spacing w:after="0" w:line="240" w:lineRule="auto"/>
        <w:ind w:left="426" w:firstLine="425"/>
        <w:jc w:val="both"/>
        <w:rPr>
          <w:rFonts w:cstheme="minorHAnsi"/>
          <w:color w:val="000000" w:themeColor="text1"/>
          <w:lang w:val="uk-UA"/>
        </w:rPr>
      </w:pPr>
      <w:r w:rsidRPr="00B86F49">
        <w:rPr>
          <w:lang w:val="uk-UA"/>
        </w:rPr>
        <w:t xml:space="preserve">Документальне підтвердження відповідності претендента брати участь має бути прийнятним для МОМ. </w:t>
      </w:r>
      <w:r w:rsidRPr="00B86F49">
        <w:rPr>
          <w:color w:val="000000"/>
          <w:lang w:val="uk-UA"/>
        </w:rPr>
        <w:t>МОМ залишає за собою право на запит  додаткових документів з метою повного пересвідчення у прийнятності учасників</w:t>
      </w:r>
      <w:r w:rsidRPr="00B86F49">
        <w:rPr>
          <w:rFonts w:cstheme="minorHAnsi"/>
          <w:color w:val="000000" w:themeColor="text1"/>
          <w:lang w:val="uk-UA"/>
        </w:rPr>
        <w:t>.</w:t>
      </w:r>
    </w:p>
    <w:p w:rsidRPr="00946DAF" w:rsidR="008D33D4" w:rsidP="00946DAF" w:rsidRDefault="008D33D4" w14:paraId="2BDEB7FB" w14:textId="77777777">
      <w:pPr>
        <w:rPr>
          <w:lang w:val="uk-UA"/>
        </w:rPr>
      </w:pPr>
    </w:p>
    <w:p w:rsidR="00E03861" w:rsidP="00946DAF" w:rsidRDefault="008D33D4" w14:paraId="4ADF1593" w14:textId="7E8CD862">
      <w:pPr>
        <w:pStyle w:val="ListParagraph"/>
        <w:spacing w:after="0" w:line="240" w:lineRule="auto"/>
        <w:jc w:val="both"/>
        <w:rPr>
          <w:b/>
          <w:bCs/>
          <w:i/>
          <w:iCs/>
          <w:color w:val="000000" w:themeColor="text1"/>
          <w:lang w:val="uk-UA"/>
        </w:rPr>
      </w:pPr>
      <w:r w:rsidRPr="00946DAF">
        <w:rPr>
          <w:rFonts w:eastAsia="Arial" w:cstheme="minorHAnsi"/>
          <w:b/>
          <w:bCs/>
          <w:position w:val="-1"/>
          <w:lang w:val="uk-UA"/>
        </w:rPr>
        <w:t>10.</w:t>
      </w:r>
      <w:r w:rsidRPr="00946DAF">
        <w:rPr>
          <w:rFonts w:eastAsia="Arial" w:cstheme="minorHAnsi"/>
          <w:b/>
          <w:bCs/>
          <w:position w:val="-1"/>
          <w:lang w:val="uk-UA"/>
        </w:rPr>
        <w:tab/>
      </w:r>
      <w:r w:rsidRPr="0CF28AF9" w:rsidR="00C03E3E">
        <w:rPr>
          <w:b/>
          <w:bCs/>
          <w:i/>
          <w:iCs/>
          <w:color w:val="000000" w:themeColor="text1"/>
          <w:lang w:val="uk-UA"/>
        </w:rPr>
        <w:t>Оцінювання заявок та критерії відбору</w:t>
      </w:r>
      <w:r w:rsidRPr="00C03E3E" w:rsidDel="00C03E3E" w:rsidR="00C03E3E">
        <w:rPr>
          <w:rFonts w:eastAsia="Arial" w:cstheme="minorHAnsi"/>
          <w:b/>
          <w:bCs/>
          <w:i/>
          <w:lang w:val="uk-UA"/>
        </w:rPr>
        <w:t xml:space="preserve"> </w:t>
      </w:r>
    </w:p>
    <w:p w:rsidR="00E03861" w:rsidP="00E03861" w:rsidRDefault="00E03861" w14:paraId="6B4B963F" w14:textId="77777777">
      <w:pPr>
        <w:pStyle w:val="ListParagraph"/>
        <w:numPr>
          <w:ilvl w:val="0"/>
          <w:numId w:val="55"/>
        </w:numPr>
        <w:ind w:left="360" w:firstLine="540"/>
        <w:rPr>
          <w:color w:val="000000" w:themeColor="text1"/>
          <w:lang w:val="uk-UA"/>
        </w:rPr>
      </w:pPr>
      <w:r w:rsidRPr="00C63BE8">
        <w:rPr>
          <w:color w:val="000000" w:themeColor="text1"/>
          <w:lang w:val="uk-UA"/>
        </w:rPr>
        <w:t>Представництво МОМ в Україні, визначить Заявку(-ки), що найбільш відповідають вимогам МОМ.</w:t>
      </w:r>
    </w:p>
    <w:p w:rsidR="00317352" w:rsidP="00317352" w:rsidRDefault="00E03861" w14:paraId="5DCB79D8" w14:textId="77777777">
      <w:pPr>
        <w:pStyle w:val="ListParagraph"/>
        <w:numPr>
          <w:ilvl w:val="0"/>
          <w:numId w:val="55"/>
        </w:numPr>
        <w:ind w:left="360" w:firstLine="540"/>
        <w:rPr>
          <w:color w:val="000000" w:themeColor="text1"/>
          <w:lang w:val="uk-UA"/>
        </w:rPr>
      </w:pPr>
      <w:r w:rsidRPr="00C63BE8">
        <w:rPr>
          <w:color w:val="000000" w:themeColor="text1"/>
          <w:lang w:val="uk-UA"/>
        </w:rPr>
        <w:t xml:space="preserve">Заявка(-ки), які не відповідають технічним вимогам та не відповідають ТЗ та вимогам у цьому ЗПЗ не підлягають подальшому оцінюванню. </w:t>
      </w:r>
    </w:p>
    <w:p w:rsidR="00317352" w:rsidP="00317352" w:rsidRDefault="00E03861" w14:paraId="708A3B33" w14:textId="77777777">
      <w:pPr>
        <w:pStyle w:val="ListParagraph"/>
        <w:numPr>
          <w:ilvl w:val="0"/>
          <w:numId w:val="55"/>
        </w:numPr>
        <w:ind w:left="360" w:firstLine="540"/>
        <w:rPr>
          <w:color w:val="000000" w:themeColor="text1"/>
          <w:lang w:val="uk-UA"/>
        </w:rPr>
      </w:pPr>
      <w:r w:rsidRPr="00946DAF">
        <w:rPr>
          <w:color w:val="000000" w:themeColor="text1"/>
          <w:lang w:val="uk-UA"/>
        </w:rPr>
        <w:t xml:space="preserve">Заявка(-ки) оцінюються на підставі відповідності ТЗ, виходячи з критеріїв та їх ваги нижче: </w:t>
      </w:r>
    </w:p>
    <w:p w:rsidRPr="00946DAF" w:rsidR="00781C0B" w:rsidP="00E03861" w:rsidRDefault="00781C0B" w14:paraId="0965F4B5" w14:textId="77777777">
      <w:pPr>
        <w:spacing w:after="0" w:line="240" w:lineRule="auto"/>
        <w:ind w:left="426" w:firstLine="425"/>
        <w:jc w:val="both"/>
        <w:rPr>
          <w:rFonts w:cstheme="minorHAnsi"/>
          <w:color w:val="000000" w:themeColor="text1"/>
          <w:highlight w:val="yellow"/>
          <w:lang w:val="uk-UA"/>
        </w:rPr>
      </w:pPr>
    </w:p>
    <w:tbl>
      <w:tblPr>
        <w:tblW w:w="10530" w:type="dxa"/>
        <w:tblInd w:w="440" w:type="dxa"/>
        <w:tblLayout w:type="fixed"/>
        <w:tblLook w:val="04A0" w:firstRow="1" w:lastRow="0" w:firstColumn="1" w:lastColumn="0" w:noHBand="0" w:noVBand="1"/>
      </w:tblPr>
      <w:tblGrid>
        <w:gridCol w:w="3870"/>
        <w:gridCol w:w="5670"/>
        <w:gridCol w:w="990"/>
      </w:tblGrid>
      <w:tr w:rsidRPr="00C26DC5" w:rsidR="007E4549" w:rsidTr="00946DAF" w14:paraId="28E18032" w14:textId="77777777">
        <w:trPr>
          <w:trHeight w:val="345"/>
        </w:trPr>
        <w:tc>
          <w:tcPr>
            <w:tcW w:w="387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8A8A8"/>
          </w:tcPr>
          <w:p w:rsidRPr="00946DAF" w:rsidR="008D33D4" w:rsidP="00A54274" w:rsidRDefault="001669E6" w14:paraId="54CCC4CD" w14:textId="548E3232">
            <w:pPr>
              <w:spacing w:after="0" w:line="240" w:lineRule="auto"/>
              <w:ind w:left="162" w:hanging="122"/>
              <w:jc w:val="both"/>
              <w:rPr>
                <w:rFonts w:eastAsiaTheme="minorEastAsia" w:cstheme="minorHAnsi"/>
                <w:color w:val="FFFFFF" w:themeColor="background1"/>
                <w:lang w:val="uk-UA"/>
              </w:rPr>
            </w:pPr>
            <w:r>
              <w:rPr>
                <w:rFonts w:eastAsiaTheme="minorEastAsia" w:cstheme="minorHAnsi"/>
                <w:color w:val="FFFFFF" w:themeColor="background1"/>
                <w:lang w:val="uk-UA"/>
              </w:rPr>
              <w:t>Назва критерію</w:t>
            </w:r>
          </w:p>
        </w:tc>
        <w:tc>
          <w:tcPr>
            <w:tcW w:w="567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8A8A8"/>
          </w:tcPr>
          <w:p w:rsidRPr="00946DAF" w:rsidR="008D33D4" w:rsidP="00A54274" w:rsidRDefault="001669E6" w14:paraId="4EA6D24D" w14:textId="6E287DA8">
            <w:pPr>
              <w:spacing w:after="0" w:line="240" w:lineRule="auto"/>
              <w:ind w:left="162" w:hanging="122"/>
              <w:jc w:val="both"/>
              <w:rPr>
                <w:rFonts w:eastAsiaTheme="minorEastAsia" w:cstheme="minorHAnsi"/>
                <w:color w:val="FFFFFF" w:themeColor="background1"/>
                <w:lang w:val="uk-UA"/>
              </w:rPr>
            </w:pPr>
            <w:r>
              <w:rPr>
                <w:rFonts w:eastAsiaTheme="minorEastAsia" w:cstheme="minorHAnsi"/>
                <w:color w:val="FFFFFF" w:themeColor="background1"/>
                <w:lang w:val="uk-UA"/>
              </w:rPr>
              <w:t>Опис</w:t>
            </w:r>
          </w:p>
        </w:tc>
        <w:tc>
          <w:tcPr>
            <w:tcW w:w="9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8A8A8"/>
          </w:tcPr>
          <w:p w:rsidRPr="00946DAF" w:rsidR="008D33D4" w:rsidP="00A54274" w:rsidRDefault="001669E6" w14:paraId="70DEA80A" w14:textId="2269798A">
            <w:pPr>
              <w:spacing w:after="0" w:line="240" w:lineRule="auto"/>
              <w:ind w:left="162" w:hanging="122"/>
              <w:jc w:val="both"/>
              <w:rPr>
                <w:rFonts w:eastAsiaTheme="minorEastAsia" w:cstheme="minorHAnsi"/>
                <w:color w:val="FFFFFF" w:themeColor="background1"/>
                <w:lang w:val="uk-UA"/>
              </w:rPr>
            </w:pPr>
            <w:r>
              <w:rPr>
                <w:rFonts w:eastAsiaTheme="minorEastAsia" w:cstheme="minorHAnsi"/>
                <w:color w:val="FFFFFF" w:themeColor="background1"/>
                <w:lang w:val="uk-UA"/>
              </w:rPr>
              <w:t>Вага</w:t>
            </w:r>
          </w:p>
        </w:tc>
      </w:tr>
      <w:tr w:rsidRPr="00C26DC5" w:rsidR="00A73237" w:rsidTr="00946DAF" w14:paraId="1311CEFA" w14:textId="77777777">
        <w:trPr>
          <w:trHeight w:val="1438"/>
        </w:trPr>
        <w:tc>
          <w:tcPr>
            <w:tcW w:w="38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46DAF" w:rsidR="00A73237" w:rsidP="00A73237" w:rsidRDefault="00A73237" w14:paraId="6DFFBBAD" w14:textId="33E40D1D">
            <w:pPr>
              <w:spacing w:after="0" w:line="240" w:lineRule="auto"/>
              <w:ind w:left="20" w:firstLine="19"/>
              <w:jc w:val="both"/>
              <w:rPr>
                <w:rFonts w:eastAsiaTheme="minorEastAsia" w:cstheme="minorHAnsi"/>
                <w:lang w:val="uk-UA"/>
              </w:rPr>
            </w:pPr>
            <w:r w:rsidRPr="00B86F49">
              <w:rPr>
                <w:lang w:val="uk-UA"/>
              </w:rPr>
              <w:t>Відповідність запропонованих методів та видів діяльності компонентам, меті та завданням проєкту</w:t>
            </w:r>
          </w:p>
        </w:tc>
        <w:tc>
          <w:tcPr>
            <w:tcW w:w="56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46DAF" w:rsidR="00A73237" w:rsidP="00A73237" w:rsidRDefault="00A73237" w14:paraId="06CFE0ED" w14:textId="2F824EC8">
            <w:pPr>
              <w:spacing w:after="0" w:line="240" w:lineRule="auto"/>
              <w:ind w:left="20" w:firstLine="19"/>
              <w:jc w:val="both"/>
              <w:rPr>
                <w:rFonts w:eastAsiaTheme="minorEastAsia" w:cstheme="minorHAnsi"/>
                <w:lang w:val="uk-UA"/>
              </w:rPr>
            </w:pPr>
            <w:r w:rsidRPr="00B86F49">
              <w:rPr>
                <w:rFonts w:eastAsiaTheme="minorEastAsia" w:cstheme="minorHAnsi"/>
                <w:lang w:val="uk-UA"/>
              </w:rPr>
              <w:t xml:space="preserve">Відповідність запропонованого методологічного підходу до досягнення очікуваних результатів та цілям компонентів проєкту. Докладний опис, як </w:t>
            </w:r>
            <w:r>
              <w:rPr>
                <w:rFonts w:eastAsiaTheme="minorEastAsia" w:cstheme="minorHAnsi"/>
                <w:lang w:val="uk-UA"/>
              </w:rPr>
              <w:t>за</w:t>
            </w:r>
            <w:r w:rsidRPr="00B86F49">
              <w:rPr>
                <w:rFonts w:eastAsiaTheme="minorEastAsia" w:cstheme="minorHAnsi"/>
                <w:lang w:val="uk-UA"/>
              </w:rPr>
              <w:t>пропоновані заходи</w:t>
            </w:r>
            <w:r>
              <w:rPr>
                <w:rFonts w:eastAsiaTheme="minorEastAsia" w:cstheme="minorHAnsi"/>
                <w:lang w:val="uk-UA"/>
              </w:rPr>
              <w:t xml:space="preserve"> або активності</w:t>
            </w:r>
            <w:r w:rsidRPr="00B86F49">
              <w:rPr>
                <w:rFonts w:eastAsiaTheme="minorEastAsia" w:cstheme="minorHAnsi"/>
                <w:lang w:val="uk-UA"/>
              </w:rPr>
              <w:t xml:space="preserve"> показують розуміння ВП концепції проєкту та</w:t>
            </w:r>
            <w:r>
              <w:rPr>
                <w:rFonts w:eastAsiaTheme="minorEastAsia" w:cstheme="minorHAnsi"/>
                <w:lang w:val="uk-UA"/>
              </w:rPr>
              <w:t xml:space="preserve"> його</w:t>
            </w:r>
            <w:r w:rsidRPr="00B86F49">
              <w:rPr>
                <w:rFonts w:eastAsiaTheme="minorEastAsia" w:cstheme="minorHAnsi"/>
                <w:lang w:val="uk-UA"/>
              </w:rPr>
              <w:t xml:space="preserve"> результатів. Наявність  відповідних технічних знань та досвіду роботи з різним колом зацікавлених сторін на всіх рівнях</w:t>
            </w:r>
          </w:p>
        </w:tc>
        <w:tc>
          <w:tcPr>
            <w:tcW w:w="9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46DAF" w:rsidR="00A73237" w:rsidP="00A73237" w:rsidRDefault="00A73237" w14:paraId="6FF487FC" w14:textId="4EEF23F1">
            <w:pPr>
              <w:spacing w:after="0" w:line="240" w:lineRule="auto"/>
              <w:ind w:left="426" w:hanging="390"/>
              <w:jc w:val="both"/>
              <w:rPr>
                <w:rFonts w:eastAsiaTheme="minorEastAsia" w:cstheme="minorHAnsi"/>
                <w:lang w:val="uk-UA"/>
              </w:rPr>
            </w:pPr>
            <w:r w:rsidRPr="00946DAF">
              <w:rPr>
                <w:rFonts w:eastAsiaTheme="minorEastAsia" w:cstheme="minorHAnsi"/>
                <w:lang w:val="uk-UA"/>
              </w:rPr>
              <w:t>30</w:t>
            </w:r>
          </w:p>
        </w:tc>
      </w:tr>
      <w:tr w:rsidRPr="00C26DC5" w:rsidR="00600015" w:rsidTr="00946DAF" w14:paraId="2E887FF6" w14:textId="77777777">
        <w:trPr>
          <w:trHeight w:val="825"/>
        </w:trPr>
        <w:tc>
          <w:tcPr>
            <w:tcW w:w="38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46DAF" w:rsidR="00600015" w:rsidP="00600015" w:rsidRDefault="00600015" w14:paraId="2D3E0D2F" w14:textId="049D65E5">
            <w:pPr>
              <w:spacing w:after="0" w:line="240" w:lineRule="auto"/>
              <w:ind w:left="20" w:firstLine="19"/>
              <w:jc w:val="both"/>
              <w:rPr>
                <w:rFonts w:eastAsiaTheme="minorEastAsia" w:cstheme="minorHAnsi"/>
                <w:lang w:val="uk-UA"/>
              </w:rPr>
            </w:pPr>
            <w:r w:rsidRPr="00B86F49">
              <w:rPr>
                <w:rFonts w:eastAsiaTheme="minorEastAsia" w:cstheme="minorHAnsi"/>
                <w:lang w:val="uk-UA"/>
              </w:rPr>
              <w:t>Рівень кваліфікації та досвідченості осіб, зайнятих в реалізації проєкту</w:t>
            </w:r>
          </w:p>
        </w:tc>
        <w:tc>
          <w:tcPr>
            <w:tcW w:w="56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46DAF" w:rsidR="00600015" w:rsidP="00600015" w:rsidRDefault="00600015" w14:paraId="408C9F0A" w14:textId="255AB418">
            <w:pPr>
              <w:spacing w:after="0" w:line="240" w:lineRule="auto"/>
              <w:ind w:left="20" w:firstLine="19"/>
              <w:jc w:val="both"/>
              <w:rPr>
                <w:rFonts w:eastAsiaTheme="minorEastAsia" w:cstheme="minorHAnsi"/>
                <w:lang w:val="uk-UA"/>
              </w:rPr>
            </w:pPr>
            <w:r w:rsidRPr="00B86F49">
              <w:rPr>
                <w:rFonts w:eastAsiaTheme="minorEastAsia" w:cstheme="minorHAnsi"/>
                <w:lang w:val="uk-UA"/>
              </w:rPr>
              <w:t>Аналіз наданих резюме адміністративного персоналу, а також ключових співробітників проєкту</w:t>
            </w:r>
          </w:p>
        </w:tc>
        <w:tc>
          <w:tcPr>
            <w:tcW w:w="9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46DAF" w:rsidR="00600015" w:rsidP="00600015" w:rsidRDefault="00600015" w14:paraId="6DBE09BD" w14:textId="1D784FDA">
            <w:pPr>
              <w:spacing w:after="0" w:line="240" w:lineRule="auto"/>
              <w:ind w:left="426" w:hanging="390"/>
              <w:jc w:val="both"/>
              <w:rPr>
                <w:rFonts w:eastAsiaTheme="minorEastAsia" w:cstheme="minorHAnsi"/>
                <w:lang w:val="uk-UA"/>
              </w:rPr>
            </w:pPr>
            <w:r w:rsidRPr="00946DAF">
              <w:rPr>
                <w:rFonts w:eastAsiaTheme="minorEastAsia" w:cstheme="minorHAnsi"/>
                <w:lang w:val="uk-UA"/>
              </w:rPr>
              <w:t>20</w:t>
            </w:r>
          </w:p>
        </w:tc>
      </w:tr>
      <w:tr w:rsidRPr="00C26DC5" w:rsidR="00CB0BA6" w:rsidTr="00946DAF" w14:paraId="72A5D67C" w14:textId="77777777">
        <w:trPr>
          <w:trHeight w:val="825"/>
        </w:trPr>
        <w:tc>
          <w:tcPr>
            <w:tcW w:w="38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46DAF" w:rsidR="00CB0BA6" w:rsidP="00CB0BA6" w:rsidRDefault="00CB0BA6" w14:paraId="45A1D436" w14:textId="23BBD583">
            <w:pPr>
              <w:spacing w:after="0" w:line="240" w:lineRule="auto"/>
              <w:ind w:left="20" w:firstLine="19"/>
              <w:jc w:val="both"/>
              <w:rPr>
                <w:rFonts w:eastAsiaTheme="minorEastAsia" w:cstheme="minorHAnsi"/>
                <w:lang w:val="uk-UA"/>
              </w:rPr>
            </w:pPr>
            <w:r w:rsidRPr="00B86F49">
              <w:rPr>
                <w:rFonts w:eastAsiaTheme="minorEastAsia" w:cstheme="minorHAnsi"/>
                <w:lang w:val="uk-UA"/>
              </w:rPr>
              <w:t>Доведена організаційна спроможність щодо виконання запланованої діяльності</w:t>
            </w:r>
          </w:p>
        </w:tc>
        <w:tc>
          <w:tcPr>
            <w:tcW w:w="56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46DAF" w:rsidR="00CB0BA6" w:rsidP="00CB0BA6" w:rsidRDefault="00CB0BA6" w14:paraId="6C56FF45" w14:textId="77FABF6E">
            <w:pPr>
              <w:spacing w:after="0" w:line="240" w:lineRule="auto"/>
              <w:ind w:left="20" w:firstLine="19"/>
              <w:jc w:val="both"/>
              <w:rPr>
                <w:rFonts w:eastAsiaTheme="minorEastAsia" w:cstheme="minorHAnsi"/>
                <w:lang w:val="uk-UA"/>
              </w:rPr>
            </w:pPr>
            <w:r w:rsidRPr="00B86F49">
              <w:rPr>
                <w:rFonts w:eastAsiaTheme="minorEastAsia" w:cstheme="minorHAnsi"/>
                <w:lang w:val="uk-UA"/>
              </w:rPr>
              <w:t>Аналіз усіх ресурсів, якими володіє ВП для успішної реалізації проєкту</w:t>
            </w:r>
          </w:p>
        </w:tc>
        <w:tc>
          <w:tcPr>
            <w:tcW w:w="9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46DAF" w:rsidR="00CB0BA6" w:rsidP="00CB0BA6" w:rsidRDefault="00CB0BA6" w14:paraId="608BEA3B" w14:textId="77777777">
            <w:pPr>
              <w:spacing w:after="0" w:line="240" w:lineRule="auto"/>
              <w:ind w:left="426" w:hanging="390"/>
              <w:jc w:val="both"/>
              <w:rPr>
                <w:rFonts w:eastAsiaTheme="minorEastAsia" w:cstheme="minorHAnsi"/>
                <w:lang w:val="uk-UA"/>
              </w:rPr>
            </w:pPr>
            <w:r w:rsidRPr="00946DAF">
              <w:rPr>
                <w:rFonts w:eastAsiaTheme="minorEastAsia" w:cstheme="minorHAnsi"/>
                <w:lang w:val="uk-UA"/>
              </w:rPr>
              <w:t>30</w:t>
            </w:r>
          </w:p>
        </w:tc>
      </w:tr>
      <w:tr w:rsidRPr="00C26DC5" w:rsidR="00A576A5" w:rsidTr="00946DAF" w14:paraId="2BC83C47" w14:textId="77777777">
        <w:trPr>
          <w:trHeight w:val="585"/>
        </w:trPr>
        <w:tc>
          <w:tcPr>
            <w:tcW w:w="38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46DAF" w:rsidR="00A576A5" w:rsidP="00A576A5" w:rsidRDefault="00A576A5" w14:paraId="5F225951" w14:textId="698ECBAE">
            <w:pPr>
              <w:spacing w:after="0" w:line="240" w:lineRule="auto"/>
              <w:ind w:left="20" w:firstLine="19"/>
              <w:jc w:val="both"/>
              <w:rPr>
                <w:rFonts w:eastAsiaTheme="minorEastAsia" w:cstheme="minorHAnsi"/>
                <w:lang w:val="uk-UA"/>
              </w:rPr>
            </w:pPr>
            <w:r w:rsidRPr="00B86F49">
              <w:rPr>
                <w:lang w:val="uk-UA"/>
              </w:rPr>
              <w:t>Попередній успішний досвід реалізації аналогічних проєктів</w:t>
            </w:r>
          </w:p>
        </w:tc>
        <w:tc>
          <w:tcPr>
            <w:tcW w:w="56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46DAF" w:rsidR="00A576A5" w:rsidP="00A576A5" w:rsidRDefault="00A576A5" w14:paraId="43C96572" w14:textId="2628C1A2">
            <w:pPr>
              <w:spacing w:after="0" w:line="240" w:lineRule="auto"/>
              <w:ind w:left="20" w:firstLine="19"/>
              <w:jc w:val="both"/>
              <w:rPr>
                <w:rFonts w:eastAsiaTheme="minorEastAsia" w:cstheme="minorHAnsi"/>
                <w:lang w:val="uk-UA"/>
              </w:rPr>
            </w:pPr>
            <w:r w:rsidRPr="00B86F49">
              <w:rPr>
                <w:rFonts w:eastAsiaTheme="minorEastAsia" w:cstheme="minorHAnsi"/>
                <w:lang w:val="uk-UA"/>
              </w:rPr>
              <w:t>Оцінка попереднього досвіду реалізації, включаючи проєкти, що фінансуються МОМ та іншими суб'єктами гуманітарної діяльності</w:t>
            </w:r>
          </w:p>
        </w:tc>
        <w:tc>
          <w:tcPr>
            <w:tcW w:w="9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46DAF" w:rsidR="00A576A5" w:rsidP="00A576A5" w:rsidRDefault="00A576A5" w14:paraId="2045AB45" w14:textId="77777777">
            <w:pPr>
              <w:spacing w:after="0" w:line="240" w:lineRule="auto"/>
              <w:ind w:left="426" w:hanging="390"/>
              <w:jc w:val="both"/>
              <w:rPr>
                <w:rFonts w:eastAsiaTheme="minorEastAsia" w:cstheme="minorHAnsi"/>
                <w:lang w:val="uk-UA"/>
              </w:rPr>
            </w:pPr>
            <w:r w:rsidRPr="00946DAF">
              <w:rPr>
                <w:rFonts w:eastAsiaTheme="minorEastAsia" w:cstheme="minorHAnsi"/>
                <w:lang w:val="uk-UA"/>
              </w:rPr>
              <w:t>20</w:t>
            </w:r>
          </w:p>
        </w:tc>
      </w:tr>
    </w:tbl>
    <w:p w:rsidR="00F93BA3" w:rsidP="00F93BA3" w:rsidRDefault="00306310" w14:paraId="430416DC" w14:textId="23945860">
      <w:pPr>
        <w:spacing w:after="0" w:line="240" w:lineRule="auto"/>
        <w:ind w:left="360"/>
        <w:jc w:val="both"/>
        <w:rPr>
          <w:color w:val="000000" w:themeColor="text1"/>
          <w:lang w:val="uk-UA"/>
        </w:rPr>
      </w:pPr>
      <w:r>
        <w:rPr>
          <w:color w:val="000000" w:themeColor="text1"/>
          <w:lang w:val="uk-UA"/>
        </w:rPr>
        <w:tab/>
      </w:r>
      <w:r>
        <w:rPr>
          <w:color w:val="000000" w:themeColor="text1"/>
          <w:lang w:val="uk-UA"/>
        </w:rPr>
        <w:tab/>
      </w:r>
      <w:r w:rsidR="009620BF">
        <w:rPr>
          <w:color w:val="000000" w:themeColor="text1"/>
          <w:lang w:val="uk-UA"/>
        </w:rPr>
        <w:tab/>
      </w:r>
      <w:r w:rsidR="009620BF">
        <w:rPr>
          <w:color w:val="000000" w:themeColor="text1"/>
          <w:lang w:val="uk-UA"/>
        </w:rPr>
        <w:tab/>
      </w:r>
    </w:p>
    <w:p w:rsidRPr="009620BF" w:rsidR="00317352" w:rsidP="00D66168" w:rsidRDefault="00306310" w14:paraId="5E4CF272" w14:textId="1E508276">
      <w:pPr>
        <w:ind w:left="709"/>
        <w:rPr>
          <w:color w:val="000000" w:themeColor="text1"/>
          <w:lang w:val="uk-UA"/>
        </w:rPr>
      </w:pPr>
      <w:r w:rsidRPr="00373AB2">
        <w:rPr>
          <w:lang w:val="uk-UA"/>
        </w:rPr>
        <w:t xml:space="preserve">10.4 </w:t>
      </w:r>
      <w:r w:rsidRPr="00946DAF" w:rsidR="00317352">
        <w:rPr>
          <w:color w:val="000000" w:themeColor="text1"/>
          <w:lang w:val="uk-UA"/>
        </w:rPr>
        <w:t>Лише пропозиції, які набрали 70 балів (еквівалент 70%) у першому ступені оцінювання (оцінка</w:t>
      </w:r>
      <w:r w:rsidRPr="00946DAF" w:rsidR="009620BF">
        <w:rPr>
          <w:color w:val="000000" w:themeColor="text1"/>
          <w:lang w:val="uk-UA"/>
        </w:rPr>
        <w:t xml:space="preserve"> </w:t>
      </w:r>
      <w:r w:rsidRPr="00946DAF" w:rsidR="00317352">
        <w:rPr>
          <w:color w:val="000000" w:themeColor="text1"/>
          <w:lang w:val="uk-UA"/>
        </w:rPr>
        <w:t>проєктної пропозиції), включаються до другого рівня оцінювання (оцінка бюджетної пропозиції).</w:t>
      </w:r>
    </w:p>
    <w:p w:rsidRPr="00946DAF" w:rsidR="00B70B9F" w:rsidP="00946DAF" w:rsidRDefault="00B70B9F" w14:paraId="763210D6" w14:textId="77777777">
      <w:pPr>
        <w:spacing w:after="0" w:line="240" w:lineRule="auto"/>
        <w:jc w:val="both"/>
        <w:rPr>
          <w:rFonts w:eastAsia="Arial" w:cstheme="minorHAnsi"/>
          <w:b/>
          <w:bCs/>
          <w:spacing w:val="26"/>
          <w:position w:val="-1"/>
          <w:lang w:val="uk-UA"/>
        </w:rPr>
      </w:pPr>
    </w:p>
    <w:p w:rsidRPr="00946DAF" w:rsidR="008D33D4" w:rsidP="00A54274" w:rsidRDefault="008D33D4" w14:paraId="632132AD" w14:textId="4684BDB9">
      <w:pPr>
        <w:spacing w:after="0" w:line="240" w:lineRule="auto"/>
        <w:ind w:left="426" w:firstLine="425"/>
        <w:jc w:val="both"/>
        <w:rPr>
          <w:rFonts w:eastAsia="Arial" w:cstheme="minorHAnsi"/>
          <w:b/>
          <w:bCs/>
          <w:lang w:val="uk-UA"/>
        </w:rPr>
      </w:pPr>
      <w:r w:rsidRPr="00946DAF">
        <w:rPr>
          <w:rFonts w:eastAsia="Arial" w:cstheme="minorHAnsi"/>
          <w:b/>
          <w:bCs/>
          <w:iCs/>
          <w:position w:val="3"/>
          <w:lang w:val="uk-UA"/>
        </w:rPr>
        <w:t>11.</w:t>
      </w:r>
      <w:r w:rsidRPr="00946DAF">
        <w:rPr>
          <w:rFonts w:eastAsia="Arial" w:cstheme="minorHAnsi"/>
          <w:b/>
          <w:bCs/>
          <w:i/>
          <w:position w:val="3"/>
          <w:lang w:val="uk-UA"/>
        </w:rPr>
        <w:t xml:space="preserve"> </w:t>
      </w:r>
      <w:r w:rsidR="00D3403D">
        <w:rPr>
          <w:rFonts w:eastAsia="Arial" w:cstheme="minorHAnsi"/>
          <w:b/>
          <w:bCs/>
          <w:i/>
          <w:position w:val="3"/>
          <w:lang w:val="uk-UA"/>
        </w:rPr>
        <w:t>Додатки</w:t>
      </w:r>
    </w:p>
    <w:p w:rsidRPr="00946DAF" w:rsidR="008D33D4" w:rsidP="00A54274" w:rsidRDefault="008D33D4" w14:paraId="0BA1F603" w14:textId="77777777">
      <w:pPr>
        <w:spacing w:after="0" w:line="240" w:lineRule="auto"/>
        <w:ind w:left="426" w:firstLine="425"/>
        <w:jc w:val="both"/>
        <w:rPr>
          <w:rFonts w:cstheme="minorHAnsi"/>
          <w:highlight w:val="yellow"/>
          <w:lang w:val="uk-UA"/>
        </w:rPr>
      </w:pPr>
    </w:p>
    <w:tbl>
      <w:tblPr>
        <w:tblStyle w:val="TableTheme"/>
        <w:tblW w:w="10465" w:type="dxa"/>
        <w:tblInd w:w="445" w:type="dxa"/>
        <w:tblLayout w:type="fixed"/>
        <w:tblLook w:val="04A0" w:firstRow="1" w:lastRow="0" w:firstColumn="1" w:lastColumn="0" w:noHBand="0" w:noVBand="1"/>
      </w:tblPr>
      <w:tblGrid>
        <w:gridCol w:w="4370"/>
        <w:gridCol w:w="6095"/>
      </w:tblGrid>
      <w:tr w:rsidRPr="00C26DC5" w:rsidR="000D1A2A" w:rsidTr="00946DAF" w14:paraId="0BFC5996" w14:textId="77777777">
        <w:tc>
          <w:tcPr>
            <w:tcW w:w="4370" w:type="dxa"/>
            <w:shd w:val="clear" w:color="auto" w:fill="BFBFBF" w:themeFill="background1" w:themeFillShade="BF"/>
          </w:tcPr>
          <w:p w:rsidRPr="00946DAF" w:rsidR="000D1A2A" w:rsidP="00A54274" w:rsidRDefault="004C7F66" w14:paraId="1F83D54D" w14:textId="6D6F3526">
            <w:pPr>
              <w:spacing w:after="0" w:line="240" w:lineRule="auto"/>
              <w:ind w:firstLine="27"/>
              <w:jc w:val="both"/>
              <w:rPr>
                <w:rFonts w:eastAsiaTheme="minorEastAsia" w:cstheme="minorHAnsi"/>
                <w:b/>
                <w:bCs/>
                <w:color w:val="FFFFFF" w:themeColor="background1"/>
                <w:lang w:val="uk-UA"/>
              </w:rPr>
            </w:pPr>
            <w:r>
              <w:rPr>
                <w:rFonts w:eastAsiaTheme="minorEastAsia" w:cstheme="minorHAnsi"/>
                <w:b/>
                <w:bCs/>
                <w:color w:val="FFFFFF" w:themeColor="background1"/>
                <w:lang w:val="uk-UA"/>
              </w:rPr>
              <w:t>Назва документа</w:t>
            </w:r>
          </w:p>
        </w:tc>
        <w:tc>
          <w:tcPr>
            <w:tcW w:w="6095" w:type="dxa"/>
            <w:shd w:val="clear" w:color="auto" w:fill="BFBFBF" w:themeFill="background1" w:themeFillShade="BF"/>
          </w:tcPr>
          <w:p w:rsidRPr="00946DAF" w:rsidR="000D1A2A" w:rsidP="00A54274" w:rsidRDefault="0025464F" w14:paraId="1F9AAD70" w14:textId="5E56F5ED">
            <w:pPr>
              <w:spacing w:after="0" w:line="240" w:lineRule="auto"/>
              <w:ind w:firstLine="27"/>
              <w:jc w:val="both"/>
              <w:rPr>
                <w:rFonts w:eastAsiaTheme="minorEastAsia" w:cstheme="minorHAnsi"/>
                <w:b/>
                <w:bCs/>
                <w:color w:val="FFFFFF" w:themeColor="background1"/>
                <w:lang w:val="uk-UA"/>
              </w:rPr>
            </w:pPr>
            <w:r>
              <w:rPr>
                <w:rFonts w:eastAsiaTheme="minorEastAsia" w:cstheme="minorHAnsi"/>
                <w:b/>
                <w:bCs/>
                <w:color w:val="FFFFFF" w:themeColor="background1"/>
                <w:lang w:val="uk-UA"/>
              </w:rPr>
              <w:t>Коментар</w:t>
            </w:r>
          </w:p>
        </w:tc>
      </w:tr>
      <w:tr w:rsidRPr="00BC1C95" w:rsidR="000D1A2A" w:rsidTr="00946DAF" w14:paraId="20EB5EC3" w14:textId="77777777">
        <w:tc>
          <w:tcPr>
            <w:tcW w:w="4370" w:type="dxa"/>
          </w:tcPr>
          <w:p w:rsidRPr="00946DAF" w:rsidR="000D1A2A" w:rsidP="00A54274" w:rsidRDefault="001841A1" w14:paraId="5063D466" w14:textId="3B6FF121">
            <w:pPr>
              <w:spacing w:after="0" w:line="240" w:lineRule="auto"/>
              <w:ind w:firstLine="27"/>
              <w:jc w:val="both"/>
              <w:rPr>
                <w:rFonts w:cstheme="minorHAnsi"/>
                <w:color w:val="000000" w:themeColor="text1"/>
                <w:lang w:val="uk-UA"/>
              </w:rPr>
            </w:pPr>
            <w:r w:rsidRPr="00B86F49">
              <w:rPr>
                <w:color w:val="000000"/>
                <w:lang w:val="uk-UA"/>
              </w:rPr>
              <w:t>Додаток 1 – Технічне Завдання</w:t>
            </w:r>
          </w:p>
        </w:tc>
        <w:tc>
          <w:tcPr>
            <w:tcW w:w="6095" w:type="dxa"/>
          </w:tcPr>
          <w:p w:rsidRPr="00946DAF" w:rsidR="000D1A2A" w:rsidP="00A54274" w:rsidRDefault="00726D51" w14:paraId="20D83163" w14:textId="508245F2">
            <w:pPr>
              <w:spacing w:after="0" w:line="240" w:lineRule="auto"/>
              <w:ind w:firstLine="27"/>
              <w:jc w:val="both"/>
              <w:rPr>
                <w:rFonts w:cstheme="minorHAnsi"/>
                <w:iCs/>
                <w:color w:val="000000" w:themeColor="text1"/>
                <w:lang w:val="uk-UA"/>
              </w:rPr>
            </w:pPr>
            <w:r w:rsidRPr="00B86F49">
              <w:rPr>
                <w:rFonts w:cstheme="minorHAnsi"/>
                <w:color w:val="000000" w:themeColor="text1"/>
                <w:lang w:val="uk-UA"/>
              </w:rPr>
              <w:t>Надано для ознайомлення з детальною інформацією про особливості цілей попереднього відбору</w:t>
            </w:r>
          </w:p>
        </w:tc>
      </w:tr>
      <w:tr w:rsidRPr="00BC1C95" w:rsidR="000D1A2A" w:rsidTr="00946DAF" w14:paraId="02EE9A40" w14:textId="77777777">
        <w:tc>
          <w:tcPr>
            <w:tcW w:w="4370" w:type="dxa"/>
          </w:tcPr>
          <w:p w:rsidRPr="00946DAF" w:rsidR="000D1A2A" w:rsidP="00A54274" w:rsidRDefault="0011653B" w14:paraId="3060B77B" w14:textId="249C92E2">
            <w:pPr>
              <w:spacing w:after="0" w:line="240" w:lineRule="auto"/>
              <w:ind w:firstLine="27"/>
              <w:jc w:val="both"/>
              <w:rPr>
                <w:rFonts w:cstheme="minorHAnsi"/>
                <w:color w:val="000000" w:themeColor="text1"/>
                <w:lang w:val="uk-UA"/>
              </w:rPr>
            </w:pPr>
            <w:r w:rsidRPr="00B86F49">
              <w:rPr>
                <w:color w:val="000000"/>
                <w:lang w:val="uk-UA"/>
              </w:rPr>
              <w:t>Додаток 2 – Форма Запитальника щодо загальної інформації про Виконавчого Партнера</w:t>
            </w:r>
          </w:p>
        </w:tc>
        <w:tc>
          <w:tcPr>
            <w:tcW w:w="6095" w:type="dxa"/>
          </w:tcPr>
          <w:p w:rsidRPr="00946DAF" w:rsidR="000D1A2A" w:rsidP="00A54274" w:rsidRDefault="007D6EB6" w14:paraId="096BAD93" w14:textId="5E70CE06">
            <w:pPr>
              <w:spacing w:after="0" w:line="240" w:lineRule="auto"/>
              <w:ind w:firstLine="27"/>
              <w:jc w:val="both"/>
              <w:rPr>
                <w:rFonts w:cstheme="minorHAnsi"/>
                <w:iCs/>
                <w:color w:val="000000" w:themeColor="text1"/>
                <w:lang w:val="uk-UA"/>
              </w:rPr>
            </w:pPr>
            <w:r w:rsidRPr="00B86F49">
              <w:rPr>
                <w:rFonts w:cstheme="minorHAnsi"/>
                <w:color w:val="000000" w:themeColor="text1"/>
                <w:lang w:val="uk-UA"/>
              </w:rPr>
              <w:t>Необхідно заповнити, підписати,</w:t>
            </w:r>
            <w:r w:rsidRPr="00B86F49">
              <w:rPr>
                <w:lang w:val="uk-UA"/>
              </w:rPr>
              <w:t xml:space="preserve"> </w:t>
            </w:r>
            <w:r w:rsidRPr="00B86F49">
              <w:rPr>
                <w:rFonts w:cstheme="minorHAnsi"/>
                <w:color w:val="000000" w:themeColor="text1"/>
                <w:lang w:val="uk-UA"/>
              </w:rPr>
              <w:t>поставити печатку та надати МОМ</w:t>
            </w:r>
          </w:p>
        </w:tc>
      </w:tr>
      <w:tr w:rsidRPr="00C26DC5" w:rsidR="002F790A" w:rsidTr="00946DAF" w14:paraId="3E148B0D" w14:textId="77777777">
        <w:trPr>
          <w:trHeight w:val="520"/>
        </w:trPr>
        <w:tc>
          <w:tcPr>
            <w:tcW w:w="4370" w:type="dxa"/>
          </w:tcPr>
          <w:p w:rsidRPr="00946DAF" w:rsidR="002F790A" w:rsidP="002F790A" w:rsidRDefault="002F790A" w14:paraId="1D93EE3F" w14:textId="1D394CB4">
            <w:pPr>
              <w:spacing w:after="0" w:line="240" w:lineRule="auto"/>
              <w:ind w:firstLine="27"/>
              <w:jc w:val="both"/>
              <w:rPr>
                <w:rFonts w:cstheme="minorHAnsi"/>
                <w:color w:val="000000" w:themeColor="text1"/>
                <w:lang w:val="uk-UA"/>
              </w:rPr>
            </w:pPr>
            <w:r w:rsidRPr="00B86F49">
              <w:rPr>
                <w:color w:val="000000"/>
                <w:lang w:val="uk-UA"/>
              </w:rPr>
              <w:t>Додаток 3 - Форма Проєктного задуму Виконавчого Партнера МОМ з мотиваційним листом</w:t>
            </w:r>
          </w:p>
        </w:tc>
        <w:tc>
          <w:tcPr>
            <w:tcW w:w="6095" w:type="dxa"/>
          </w:tcPr>
          <w:p w:rsidR="002F790A" w:rsidP="002F790A" w:rsidRDefault="002F790A" w14:paraId="580F794F" w14:textId="77777777">
            <w:pPr>
              <w:spacing w:after="0" w:line="240" w:lineRule="auto"/>
              <w:jc w:val="both"/>
              <w:rPr>
                <w:rFonts w:cstheme="minorHAnsi"/>
                <w:color w:val="000000" w:themeColor="text1"/>
                <w:lang w:val="uk-UA"/>
              </w:rPr>
            </w:pPr>
            <w:r w:rsidRPr="00B86F49">
              <w:rPr>
                <w:rFonts w:cstheme="minorHAnsi"/>
                <w:color w:val="000000" w:themeColor="text1"/>
                <w:lang w:val="uk-UA"/>
              </w:rPr>
              <w:t>Необхідно заповнити, підписати,</w:t>
            </w:r>
            <w:r w:rsidRPr="00B86F49">
              <w:rPr>
                <w:lang w:val="uk-UA"/>
              </w:rPr>
              <w:t xml:space="preserve"> </w:t>
            </w:r>
            <w:r w:rsidRPr="00B86F49">
              <w:rPr>
                <w:rFonts w:cstheme="minorHAnsi"/>
                <w:color w:val="000000" w:themeColor="text1"/>
                <w:lang w:val="uk-UA"/>
              </w:rPr>
              <w:t xml:space="preserve">поставити печатку та надати МОМ </w:t>
            </w:r>
          </w:p>
          <w:p w:rsidR="002F790A" w:rsidP="002F790A" w:rsidRDefault="002F790A" w14:paraId="64ADAA8E" w14:textId="77777777">
            <w:pPr>
              <w:spacing w:after="0" w:line="240" w:lineRule="auto"/>
              <w:ind w:firstLine="27"/>
              <w:jc w:val="both"/>
              <w:rPr>
                <w:rFonts w:cstheme="minorHAnsi"/>
                <w:color w:val="000000" w:themeColor="text1"/>
                <w:lang w:val="uk-UA"/>
              </w:rPr>
            </w:pPr>
          </w:p>
          <w:p w:rsidRPr="00AC3038" w:rsidR="002F790A" w:rsidP="00AC3038" w:rsidRDefault="002F790A" w14:paraId="4F279F3B" w14:textId="7AA91A09">
            <w:pPr>
              <w:spacing w:after="0" w:line="240" w:lineRule="auto"/>
              <w:jc w:val="both"/>
              <w:rPr>
                <w:rFonts w:cstheme="minorHAnsi"/>
                <w:b/>
                <w:bCs/>
                <w:iCs/>
                <w:smallCaps/>
                <w:color w:val="000000" w:themeColor="text1"/>
                <w:lang w:val="uk-UA"/>
              </w:rPr>
            </w:pPr>
            <w:r w:rsidRPr="00AC3038">
              <w:rPr>
                <w:rFonts w:cstheme="minorHAnsi"/>
                <w:b/>
                <w:bCs/>
                <w:smallCaps/>
                <w:color w:val="FF0000"/>
                <w:lang w:val="uk-UA"/>
              </w:rPr>
              <w:t xml:space="preserve">ВАЖЛИВО! БУДЬ ЛАСКА, НАДАЙТЕ ОКРЕМІ ПРОЄКТНІ ЗАДУМИ ДЛЯ КОЖНОГО ВІДПОВІДНОГО ЛОТУ. КОНСОЛІДОВАНІ  ПРОЄКТНІ ЗАДУМИ ДЛЯ </w:t>
            </w:r>
            <w:r w:rsidRPr="00AC3038" w:rsidR="009C5E3D">
              <w:rPr>
                <w:rFonts w:cstheme="minorHAnsi"/>
                <w:b/>
                <w:bCs/>
                <w:smallCaps/>
                <w:color w:val="FF0000"/>
                <w:lang w:val="uk-UA"/>
              </w:rPr>
              <w:t>ДЕКІЛЬКОХ</w:t>
            </w:r>
            <w:r w:rsidRPr="00AC3038">
              <w:rPr>
                <w:rFonts w:cstheme="minorHAnsi"/>
                <w:b/>
                <w:bCs/>
                <w:smallCaps/>
                <w:color w:val="FF0000"/>
                <w:lang w:val="uk-UA"/>
              </w:rPr>
              <w:t xml:space="preserve"> ЛОТІВ НЕ БУДУТЬ РОЗГЛЯНУТІ</w:t>
            </w:r>
          </w:p>
        </w:tc>
      </w:tr>
      <w:tr w:rsidRPr="00C26DC5" w:rsidR="002F790A" w:rsidTr="00946DAF" w14:paraId="248F2606" w14:textId="77777777">
        <w:tc>
          <w:tcPr>
            <w:tcW w:w="4370" w:type="dxa"/>
          </w:tcPr>
          <w:p w:rsidRPr="00946DAF" w:rsidR="002F790A" w:rsidP="002F790A" w:rsidRDefault="002F790A" w14:paraId="3F934499" w14:textId="1E68A85C">
            <w:pPr>
              <w:spacing w:after="0" w:line="240" w:lineRule="auto"/>
              <w:ind w:firstLine="27"/>
              <w:jc w:val="both"/>
              <w:rPr>
                <w:color w:val="000000" w:themeColor="text1"/>
                <w:lang w:val="uk-UA"/>
              </w:rPr>
            </w:pPr>
            <w:r w:rsidRPr="00B86F49">
              <w:rPr>
                <w:color w:val="000000"/>
                <w:lang w:val="uk-UA"/>
              </w:rPr>
              <w:t xml:space="preserve">Додаток </w:t>
            </w:r>
            <w:r w:rsidRPr="00B86F49">
              <w:rPr>
                <w:lang w:val="uk-UA"/>
              </w:rPr>
              <w:t>4</w:t>
            </w:r>
            <w:r w:rsidRPr="00B86F49">
              <w:rPr>
                <w:color w:val="000000"/>
                <w:lang w:val="uk-UA"/>
              </w:rPr>
              <w:t xml:space="preserve"> – Форма Інформаційного листка постачальника</w:t>
            </w:r>
          </w:p>
        </w:tc>
        <w:tc>
          <w:tcPr>
            <w:tcW w:w="6095" w:type="dxa"/>
          </w:tcPr>
          <w:p w:rsidRPr="00946DAF" w:rsidR="002F790A" w:rsidP="002F790A" w:rsidRDefault="005229D1" w14:paraId="0FBB6E9D" w14:textId="3FDFB935">
            <w:pPr>
              <w:spacing w:after="0" w:line="240" w:lineRule="auto"/>
              <w:ind w:firstLine="27"/>
              <w:jc w:val="both"/>
              <w:rPr>
                <w:rFonts w:cstheme="minorHAnsi"/>
                <w:iCs/>
                <w:color w:val="000000" w:themeColor="text1"/>
                <w:lang w:val="uk-UA"/>
              </w:rPr>
            </w:pPr>
            <w:r w:rsidRPr="00B86F49">
              <w:rPr>
                <w:rFonts w:cstheme="minorHAnsi"/>
                <w:color w:val="000000" w:themeColor="text1"/>
                <w:lang w:val="uk-UA"/>
              </w:rPr>
              <w:t>Необхідно заповнити, підписати,</w:t>
            </w:r>
            <w:r w:rsidRPr="00B86F49">
              <w:rPr>
                <w:lang w:val="uk-UA"/>
              </w:rPr>
              <w:t xml:space="preserve"> </w:t>
            </w:r>
            <w:r w:rsidRPr="00B86F49">
              <w:rPr>
                <w:rFonts w:cstheme="minorHAnsi"/>
                <w:color w:val="000000" w:themeColor="text1"/>
                <w:lang w:val="uk-UA"/>
              </w:rPr>
              <w:t xml:space="preserve">поставити печатку та надати МОМ. </w:t>
            </w:r>
            <w:r w:rsidRPr="00B86F49">
              <w:rPr>
                <w:rFonts w:cstheme="minorHAnsi"/>
                <w:color w:val="000000" w:themeColor="text1"/>
                <w:u w:val="single"/>
                <w:lang w:val="uk-UA"/>
              </w:rPr>
              <w:t>Важливо додавати документи за переліком, зазначеному у документі</w:t>
            </w:r>
          </w:p>
        </w:tc>
      </w:tr>
      <w:tr w:rsidRPr="00BC1C95" w:rsidR="002F790A" w:rsidTr="00946DAF" w14:paraId="0FA9D6FE" w14:textId="77777777">
        <w:tc>
          <w:tcPr>
            <w:tcW w:w="4370" w:type="dxa"/>
          </w:tcPr>
          <w:p w:rsidRPr="00946DAF" w:rsidR="002F790A" w:rsidP="002F790A" w:rsidRDefault="00804A91" w14:paraId="334D720A" w14:textId="697DFF55">
            <w:pPr>
              <w:spacing w:after="0" w:line="240" w:lineRule="auto"/>
              <w:ind w:firstLine="27"/>
              <w:jc w:val="both"/>
              <w:rPr>
                <w:color w:val="000000" w:themeColor="text1"/>
                <w:lang w:val="uk-UA"/>
              </w:rPr>
            </w:pPr>
            <w:r w:rsidRPr="00B86F49">
              <w:rPr>
                <w:bCs/>
                <w:iCs/>
                <w:color w:val="000000" w:themeColor="text1"/>
                <w:lang w:val="uk-UA"/>
              </w:rPr>
              <w:t xml:space="preserve">Додаток 5 – Форма Списку основних працівників, яких буде залучено до виконання проєкту та </w:t>
            </w:r>
            <w:r w:rsidRPr="00B86F49">
              <w:rPr>
                <w:color w:val="000000"/>
                <w:lang w:val="uk-UA"/>
              </w:rPr>
              <w:t>резюме для залученого персоналу</w:t>
            </w:r>
          </w:p>
        </w:tc>
        <w:tc>
          <w:tcPr>
            <w:tcW w:w="6095" w:type="dxa"/>
          </w:tcPr>
          <w:p w:rsidRPr="00946DAF" w:rsidR="002F790A" w:rsidP="002F790A" w:rsidRDefault="00BD65C8" w14:paraId="3D1CA9C6" w14:textId="5D495296">
            <w:pPr>
              <w:spacing w:after="0" w:line="240" w:lineRule="auto"/>
              <w:ind w:firstLine="27"/>
              <w:jc w:val="both"/>
              <w:rPr>
                <w:rFonts w:cstheme="minorHAnsi"/>
                <w:iCs/>
                <w:color w:val="000000" w:themeColor="text1"/>
                <w:lang w:val="uk-UA"/>
              </w:rPr>
            </w:pPr>
            <w:r w:rsidRPr="00B86F49">
              <w:rPr>
                <w:rFonts w:cstheme="minorHAnsi"/>
                <w:color w:val="000000" w:themeColor="text1"/>
                <w:lang w:val="uk-UA"/>
              </w:rPr>
              <w:t>Необхідно заповнити, підписати,</w:t>
            </w:r>
            <w:r w:rsidRPr="00B86F49">
              <w:rPr>
                <w:lang w:val="uk-UA"/>
              </w:rPr>
              <w:t xml:space="preserve"> </w:t>
            </w:r>
            <w:r w:rsidRPr="00B86F49">
              <w:rPr>
                <w:rFonts w:cstheme="minorHAnsi"/>
                <w:color w:val="000000" w:themeColor="text1"/>
                <w:lang w:val="uk-UA"/>
              </w:rPr>
              <w:t>поставити печатку та надати МОМ</w:t>
            </w:r>
          </w:p>
        </w:tc>
      </w:tr>
      <w:tr w:rsidRPr="00BC1C95" w:rsidR="002F790A" w:rsidTr="00946DAF" w14:paraId="24C42E95" w14:textId="77777777">
        <w:tc>
          <w:tcPr>
            <w:tcW w:w="4370" w:type="dxa"/>
          </w:tcPr>
          <w:p w:rsidRPr="00946DAF" w:rsidR="002F790A" w:rsidP="002F790A" w:rsidRDefault="00A848F2" w14:paraId="5DEF1F6A" w14:textId="4745693A">
            <w:pPr>
              <w:spacing w:after="0" w:line="240" w:lineRule="auto"/>
              <w:ind w:firstLine="27"/>
              <w:jc w:val="both"/>
              <w:rPr>
                <w:rFonts w:cstheme="minorHAnsi"/>
                <w:color w:val="000000" w:themeColor="text1"/>
                <w:lang w:val="uk-UA"/>
              </w:rPr>
            </w:pPr>
            <w:r w:rsidRPr="00B86F49">
              <w:rPr>
                <w:color w:val="000000"/>
                <w:lang w:val="uk-UA"/>
              </w:rPr>
              <w:t xml:space="preserve">Додаток </w:t>
            </w:r>
            <w:r w:rsidRPr="00B86F49">
              <w:rPr>
                <w:lang w:val="uk-UA"/>
              </w:rPr>
              <w:t>6</w:t>
            </w:r>
            <w:r w:rsidRPr="00B86F49">
              <w:rPr>
                <w:color w:val="000000"/>
                <w:lang w:val="uk-UA"/>
              </w:rPr>
              <w:t xml:space="preserve"> – Кодекс Поведінки   </w:t>
            </w:r>
          </w:p>
        </w:tc>
        <w:tc>
          <w:tcPr>
            <w:tcW w:w="6095" w:type="dxa"/>
          </w:tcPr>
          <w:p w:rsidRPr="00946DAF" w:rsidR="002F790A" w:rsidP="002F790A" w:rsidRDefault="00BD65C8" w14:paraId="399503EB" w14:textId="2F862F30">
            <w:pPr>
              <w:spacing w:after="0" w:line="240" w:lineRule="auto"/>
              <w:ind w:firstLine="27"/>
              <w:jc w:val="both"/>
              <w:rPr>
                <w:rFonts w:cstheme="minorHAnsi"/>
                <w:iCs/>
                <w:color w:val="000000" w:themeColor="text1"/>
                <w:lang w:val="uk-UA"/>
              </w:rPr>
            </w:pPr>
            <w:r w:rsidRPr="00B86F49">
              <w:rPr>
                <w:rFonts w:cstheme="minorHAnsi"/>
                <w:color w:val="000000" w:themeColor="text1"/>
                <w:lang w:val="uk-UA"/>
              </w:rPr>
              <w:t>Необхідно заповнити, підписати,</w:t>
            </w:r>
            <w:r w:rsidRPr="00B86F49">
              <w:rPr>
                <w:lang w:val="uk-UA"/>
              </w:rPr>
              <w:t xml:space="preserve"> </w:t>
            </w:r>
            <w:r w:rsidRPr="00B86F49">
              <w:rPr>
                <w:rFonts w:cstheme="minorHAnsi"/>
                <w:color w:val="000000" w:themeColor="text1"/>
                <w:lang w:val="uk-UA"/>
              </w:rPr>
              <w:t>поставити печатку та надати МОМ</w:t>
            </w:r>
          </w:p>
        </w:tc>
      </w:tr>
      <w:tr w:rsidRPr="00BC1C95" w:rsidR="00E141AB" w:rsidTr="00946DAF" w14:paraId="75CE5F25" w14:textId="77777777">
        <w:tc>
          <w:tcPr>
            <w:tcW w:w="4370" w:type="dxa"/>
          </w:tcPr>
          <w:p w:rsidRPr="00946DAF" w:rsidR="00E141AB" w:rsidP="00E141AB" w:rsidRDefault="00E141AB" w14:paraId="313325FB" w14:textId="5C60035A">
            <w:pPr>
              <w:spacing w:after="0" w:line="240" w:lineRule="auto"/>
              <w:ind w:firstLine="27"/>
              <w:jc w:val="both"/>
              <w:rPr>
                <w:rFonts w:cstheme="minorHAnsi"/>
                <w:color w:val="000000" w:themeColor="text1"/>
                <w:lang w:val="uk-UA"/>
              </w:rPr>
            </w:pPr>
            <w:r w:rsidRPr="00B86F49">
              <w:rPr>
                <w:color w:val="000000"/>
                <w:lang w:val="uk-UA"/>
              </w:rPr>
              <w:t>Додаток</w:t>
            </w:r>
            <w:r w:rsidRPr="00B86F49">
              <w:rPr>
                <w:lang w:val="uk-UA"/>
              </w:rPr>
              <w:t xml:space="preserve"> 7</w:t>
            </w:r>
            <w:r w:rsidRPr="00B86F49">
              <w:rPr>
                <w:color w:val="000000"/>
                <w:lang w:val="uk-UA"/>
              </w:rPr>
              <w:t xml:space="preserve"> – Форма Переліку виконаних проєктів</w:t>
            </w:r>
            <w:r w:rsidRPr="00B86F49">
              <w:rPr>
                <w:rFonts w:cstheme="minorHAnsi"/>
                <w:color w:val="000000" w:themeColor="text1"/>
                <w:lang w:val="uk-UA"/>
              </w:rPr>
              <w:t xml:space="preserve">  </w:t>
            </w:r>
          </w:p>
        </w:tc>
        <w:tc>
          <w:tcPr>
            <w:tcW w:w="6095" w:type="dxa"/>
          </w:tcPr>
          <w:p w:rsidRPr="00946DAF" w:rsidR="00E141AB" w:rsidP="00E141AB" w:rsidRDefault="00E141AB" w14:paraId="1244D5E5" w14:textId="062C2E9F">
            <w:pPr>
              <w:spacing w:after="0" w:line="240" w:lineRule="auto"/>
              <w:ind w:firstLine="27"/>
              <w:jc w:val="both"/>
              <w:rPr>
                <w:rFonts w:cstheme="minorHAnsi"/>
                <w:iCs/>
                <w:color w:val="000000" w:themeColor="text1"/>
                <w:lang w:val="uk-UA"/>
              </w:rPr>
            </w:pPr>
            <w:r w:rsidRPr="00B86F49">
              <w:rPr>
                <w:rFonts w:cstheme="minorHAnsi"/>
                <w:color w:val="000000" w:themeColor="text1"/>
                <w:lang w:val="uk-UA"/>
              </w:rPr>
              <w:t>Необхідно заповнити, підписати,</w:t>
            </w:r>
            <w:r w:rsidRPr="00B86F49">
              <w:rPr>
                <w:lang w:val="uk-UA"/>
              </w:rPr>
              <w:t xml:space="preserve"> </w:t>
            </w:r>
            <w:r w:rsidRPr="00B86F49">
              <w:rPr>
                <w:rFonts w:cstheme="minorHAnsi"/>
                <w:color w:val="000000" w:themeColor="text1"/>
                <w:lang w:val="uk-UA"/>
              </w:rPr>
              <w:t>поставити печатку та надати МОМ</w:t>
            </w:r>
          </w:p>
        </w:tc>
      </w:tr>
      <w:tr w:rsidRPr="00BC1C95" w:rsidR="00426D9A" w:rsidTr="00946DAF" w14:paraId="193A553E" w14:textId="77777777">
        <w:tc>
          <w:tcPr>
            <w:tcW w:w="4370" w:type="dxa"/>
          </w:tcPr>
          <w:p w:rsidRPr="00946DAF" w:rsidR="00426D9A" w:rsidP="00426D9A" w:rsidRDefault="00426D9A" w14:paraId="6D98A2B8" w14:textId="2D612F72">
            <w:pPr>
              <w:spacing w:after="0" w:line="240" w:lineRule="auto"/>
              <w:ind w:firstLine="27"/>
              <w:jc w:val="both"/>
              <w:rPr>
                <w:rFonts w:cstheme="minorHAnsi"/>
                <w:color w:val="000000" w:themeColor="text1"/>
                <w:lang w:val="uk-UA"/>
              </w:rPr>
            </w:pPr>
            <w:r w:rsidRPr="00B86F49">
              <w:rPr>
                <w:color w:val="000000"/>
                <w:lang w:val="uk-UA"/>
              </w:rPr>
              <w:t xml:space="preserve">Додаток </w:t>
            </w:r>
            <w:r w:rsidRPr="00B86F49">
              <w:rPr>
                <w:lang w:val="uk-UA"/>
              </w:rPr>
              <w:t>8</w:t>
            </w:r>
            <w:r w:rsidRPr="00B86F49">
              <w:rPr>
                <w:color w:val="000000"/>
                <w:lang w:val="uk-UA"/>
              </w:rPr>
              <w:t xml:space="preserve"> – Форма Фінансової Оцінки  Виконавчого Партнера</w:t>
            </w:r>
          </w:p>
        </w:tc>
        <w:tc>
          <w:tcPr>
            <w:tcW w:w="6095" w:type="dxa"/>
          </w:tcPr>
          <w:p w:rsidRPr="00946DAF" w:rsidR="00426D9A" w:rsidP="00426D9A" w:rsidRDefault="00426D9A" w14:paraId="13A76E2C" w14:textId="53DF5DEB">
            <w:pPr>
              <w:spacing w:after="0" w:line="240" w:lineRule="auto"/>
              <w:ind w:firstLine="27"/>
              <w:jc w:val="both"/>
              <w:rPr>
                <w:rFonts w:cstheme="minorHAnsi"/>
                <w:iCs/>
                <w:color w:val="000000" w:themeColor="text1"/>
                <w:lang w:val="uk-UA"/>
              </w:rPr>
            </w:pPr>
            <w:r w:rsidRPr="00B86F49">
              <w:rPr>
                <w:rFonts w:cstheme="minorHAnsi"/>
                <w:color w:val="000000" w:themeColor="text1"/>
                <w:lang w:val="uk-UA"/>
              </w:rPr>
              <w:t>Необхідно заповнити, підписати,</w:t>
            </w:r>
            <w:r w:rsidRPr="00B86F49">
              <w:rPr>
                <w:lang w:val="uk-UA"/>
              </w:rPr>
              <w:t xml:space="preserve"> </w:t>
            </w:r>
            <w:r w:rsidRPr="00B86F49">
              <w:rPr>
                <w:rFonts w:cstheme="minorHAnsi"/>
                <w:color w:val="000000" w:themeColor="text1"/>
                <w:lang w:val="uk-UA"/>
              </w:rPr>
              <w:t>поставити печатку та надати МОМ</w:t>
            </w:r>
          </w:p>
        </w:tc>
      </w:tr>
      <w:tr w:rsidRPr="00BC1C95" w:rsidR="00812164" w:rsidTr="00946DAF" w14:paraId="78DB3351" w14:textId="77777777">
        <w:tc>
          <w:tcPr>
            <w:tcW w:w="4370" w:type="dxa"/>
          </w:tcPr>
          <w:p w:rsidRPr="00946DAF" w:rsidR="00812164" w:rsidP="00812164" w:rsidRDefault="00812164" w14:paraId="048D43A9" w14:textId="472D8C58">
            <w:pPr>
              <w:spacing w:after="0" w:line="240" w:lineRule="auto"/>
              <w:ind w:firstLine="27"/>
              <w:jc w:val="both"/>
              <w:rPr>
                <w:rFonts w:cstheme="minorHAnsi"/>
                <w:color w:val="000000" w:themeColor="text1"/>
                <w:lang w:val="uk-UA"/>
              </w:rPr>
            </w:pPr>
            <w:r w:rsidRPr="00B86F49">
              <w:rPr>
                <w:lang w:val="uk-UA"/>
              </w:rPr>
              <w:t>Додаток 9 – Декларація про відповідність</w:t>
            </w:r>
          </w:p>
        </w:tc>
        <w:tc>
          <w:tcPr>
            <w:tcW w:w="6095" w:type="dxa"/>
          </w:tcPr>
          <w:p w:rsidRPr="00946DAF" w:rsidR="00812164" w:rsidP="00812164" w:rsidRDefault="00812164" w14:paraId="3A696883" w14:textId="480D6842">
            <w:pPr>
              <w:spacing w:after="0" w:line="240" w:lineRule="auto"/>
              <w:ind w:firstLine="27"/>
              <w:jc w:val="both"/>
              <w:rPr>
                <w:rFonts w:cstheme="minorHAnsi"/>
                <w:iCs/>
                <w:color w:val="000000" w:themeColor="text1"/>
                <w:lang w:val="uk-UA"/>
              </w:rPr>
            </w:pPr>
            <w:r w:rsidRPr="00B86F49">
              <w:rPr>
                <w:rFonts w:cstheme="minorHAnsi"/>
                <w:color w:val="000000" w:themeColor="text1"/>
                <w:lang w:val="uk-UA"/>
              </w:rPr>
              <w:t>Необхідно заповнити, підписати,</w:t>
            </w:r>
            <w:r w:rsidRPr="00B86F49">
              <w:rPr>
                <w:lang w:val="uk-UA"/>
              </w:rPr>
              <w:t xml:space="preserve"> </w:t>
            </w:r>
            <w:r w:rsidRPr="00B86F49">
              <w:rPr>
                <w:rFonts w:cstheme="minorHAnsi"/>
                <w:color w:val="000000" w:themeColor="text1"/>
                <w:lang w:val="uk-UA"/>
              </w:rPr>
              <w:t>поставити печатку та надати МОМ</w:t>
            </w:r>
          </w:p>
        </w:tc>
      </w:tr>
      <w:tr w:rsidRPr="00C26DC5" w:rsidR="0018263C" w:rsidTr="00946DAF" w14:paraId="63127641" w14:textId="77777777">
        <w:tc>
          <w:tcPr>
            <w:tcW w:w="4370" w:type="dxa"/>
          </w:tcPr>
          <w:p w:rsidRPr="00C26DC5" w:rsidR="0018263C" w:rsidP="0018263C" w:rsidRDefault="0018263C" w14:paraId="3AC238D3" w14:textId="799368FE">
            <w:pPr>
              <w:spacing w:after="0" w:line="240" w:lineRule="auto"/>
              <w:ind w:firstLine="27"/>
              <w:jc w:val="both"/>
              <w:rPr>
                <w:rFonts w:cstheme="minorHAnsi"/>
                <w:color w:val="000000" w:themeColor="text1"/>
                <w:lang w:val="uk-UA"/>
              </w:rPr>
            </w:pPr>
            <w:r w:rsidRPr="00B86F49">
              <w:rPr>
                <w:lang w:val="uk-UA"/>
              </w:rPr>
              <w:t xml:space="preserve">Додаток 10 – </w:t>
            </w:r>
            <w:r>
              <w:rPr>
                <w:lang w:val="uk-UA"/>
              </w:rPr>
              <w:t xml:space="preserve"> </w:t>
            </w:r>
            <w:r w:rsidRPr="00B86F49">
              <w:rPr>
                <w:lang w:val="uk-UA"/>
              </w:rPr>
              <w:t>Форма Договору про реалізацію проєкту</w:t>
            </w:r>
            <w:r w:rsidRPr="00B86F49">
              <w:rPr>
                <w:rFonts w:cstheme="minorHAnsi"/>
                <w:color w:val="000000" w:themeColor="text1"/>
                <w:lang w:val="uk-UA"/>
              </w:rPr>
              <w:t>*</w:t>
            </w:r>
          </w:p>
        </w:tc>
        <w:tc>
          <w:tcPr>
            <w:tcW w:w="6095" w:type="dxa"/>
          </w:tcPr>
          <w:p w:rsidRPr="00C26DC5" w:rsidR="0018263C" w:rsidP="0018263C" w:rsidRDefault="0018263C" w14:paraId="480AD822" w14:textId="46B01385">
            <w:pPr>
              <w:spacing w:after="0" w:line="240" w:lineRule="auto"/>
              <w:ind w:firstLine="27"/>
              <w:jc w:val="both"/>
              <w:rPr>
                <w:rFonts w:cstheme="minorHAnsi"/>
                <w:iCs/>
                <w:color w:val="000000" w:themeColor="text1"/>
                <w:lang w:val="uk-UA"/>
              </w:rPr>
            </w:pPr>
            <w:r w:rsidRPr="00B86F49">
              <w:rPr>
                <w:rFonts w:cstheme="minorHAnsi"/>
                <w:color w:val="000000" w:themeColor="text1"/>
                <w:lang w:val="uk-UA"/>
              </w:rPr>
              <w:t xml:space="preserve">Надано для довідки </w:t>
            </w:r>
          </w:p>
        </w:tc>
      </w:tr>
    </w:tbl>
    <w:p w:rsidRPr="00946DAF" w:rsidR="008D33D4" w:rsidP="00E936B0" w:rsidRDefault="00E936B0" w14:paraId="0C4CA071" w14:textId="7D71E785">
      <w:pPr>
        <w:spacing w:after="0" w:line="240" w:lineRule="auto"/>
        <w:ind w:left="426" w:hanging="142"/>
        <w:jc w:val="both"/>
        <w:rPr>
          <w:rFonts w:cstheme="minorHAnsi"/>
          <w:i/>
          <w:color w:val="000000" w:themeColor="text1"/>
          <w:lang w:val="uk-UA"/>
        </w:rPr>
      </w:pPr>
      <w:r w:rsidRPr="00946DAF">
        <w:rPr>
          <w:rFonts w:cstheme="minorHAnsi"/>
          <w:i/>
          <w:color w:val="000000" w:themeColor="text1"/>
          <w:lang w:val="uk-UA"/>
        </w:rPr>
        <w:t>*Template may be adjusted based on program needs</w:t>
      </w:r>
    </w:p>
    <w:p w:rsidRPr="00946DAF" w:rsidR="00E936B0" w:rsidP="00A54274" w:rsidRDefault="00E936B0" w14:paraId="53A88A4D" w14:textId="77777777">
      <w:pPr>
        <w:spacing w:after="0" w:line="240" w:lineRule="auto"/>
        <w:ind w:left="426" w:firstLine="425"/>
        <w:jc w:val="both"/>
        <w:rPr>
          <w:rFonts w:cstheme="minorHAnsi"/>
          <w:lang w:val="uk-UA"/>
        </w:rPr>
      </w:pPr>
    </w:p>
    <w:p w:rsidRPr="00B86F49" w:rsidR="00E97FC4" w:rsidP="00E97FC4" w:rsidRDefault="008D33D4" w14:paraId="7FD7404F" w14:textId="77777777">
      <w:pPr>
        <w:spacing w:after="0" w:line="240" w:lineRule="auto"/>
        <w:ind w:left="426" w:firstLine="425"/>
        <w:jc w:val="both"/>
        <w:rPr>
          <w:rFonts w:cstheme="minorHAnsi"/>
          <w:color w:val="4F81BD" w:themeColor="accent1"/>
          <w:lang w:val="uk-UA"/>
        </w:rPr>
      </w:pPr>
      <w:r w:rsidRPr="00946DAF">
        <w:rPr>
          <w:rFonts w:eastAsia="Arial" w:cstheme="minorHAnsi"/>
          <w:b/>
          <w:bCs/>
          <w:iCs/>
          <w:lang w:val="uk-UA"/>
        </w:rPr>
        <w:t>12.</w:t>
      </w:r>
      <w:r w:rsidRPr="00946DAF">
        <w:rPr>
          <w:rFonts w:eastAsia="Arial" w:cstheme="minorHAnsi"/>
          <w:b/>
          <w:bCs/>
          <w:i/>
          <w:lang w:val="uk-UA"/>
        </w:rPr>
        <w:t xml:space="preserve"> </w:t>
      </w:r>
      <w:r w:rsidRPr="00B86F49" w:rsidR="00E97FC4">
        <w:rPr>
          <w:b/>
          <w:i/>
          <w:lang w:val="uk-UA"/>
        </w:rPr>
        <w:t>Отримати додаткову інформацію можна на офіційному сайті</w:t>
      </w:r>
      <w:r w:rsidRPr="00B86F49" w:rsidR="00E97FC4">
        <w:rPr>
          <w:lang w:val="uk-UA"/>
        </w:rPr>
        <w:t xml:space="preserve"> </w:t>
      </w:r>
      <w:r w:rsidRPr="00B86F49" w:rsidR="00E97FC4">
        <w:rPr>
          <w:b/>
          <w:i/>
          <w:lang w:val="uk-UA"/>
        </w:rPr>
        <w:t>Представництва МОМ в Україні</w:t>
      </w:r>
      <w:r w:rsidRPr="00B86F49" w:rsidR="00E97FC4">
        <w:rPr>
          <w:rFonts w:eastAsia="Arial" w:cstheme="minorHAnsi"/>
          <w:b/>
          <w:bCs/>
          <w:i/>
          <w:lang w:val="uk-UA"/>
        </w:rPr>
        <w:t xml:space="preserve">: </w:t>
      </w:r>
      <w:hyperlink w:history="1" r:id="rId11">
        <w:r w:rsidRPr="00B86F49" w:rsidR="00E97FC4">
          <w:rPr>
            <w:rStyle w:val="Hyperlink"/>
            <w:rFonts w:cstheme="minorHAnsi"/>
            <w:lang w:val="uk-UA"/>
          </w:rPr>
          <w:t>https://www.iom.int</w:t>
        </w:r>
      </w:hyperlink>
    </w:p>
    <w:p w:rsidRPr="00946DAF" w:rsidR="008D33D4" w:rsidP="00A54274" w:rsidRDefault="008D33D4" w14:paraId="75B90106" w14:textId="77777777">
      <w:pPr>
        <w:spacing w:after="0" w:line="240" w:lineRule="auto"/>
        <w:ind w:left="426" w:firstLine="425"/>
        <w:jc w:val="both"/>
        <w:rPr>
          <w:rFonts w:cstheme="minorHAnsi"/>
          <w:color w:val="4F81BD" w:themeColor="accent1"/>
          <w:lang w:val="uk-UA"/>
        </w:rPr>
      </w:pPr>
    </w:p>
    <w:p w:rsidRPr="00B86F49" w:rsidR="00B93A13" w:rsidP="00B93A13" w:rsidRDefault="00B93A13" w14:paraId="3DDB916B" w14:textId="77777777">
      <w:pPr>
        <w:pStyle w:val="ListParagraph"/>
        <w:numPr>
          <w:ilvl w:val="0"/>
          <w:numId w:val="44"/>
        </w:numPr>
        <w:tabs>
          <w:tab w:val="num" w:pos="540"/>
        </w:tabs>
        <w:spacing w:after="0" w:line="240" w:lineRule="auto"/>
        <w:ind w:left="426" w:right="-72" w:firstLine="425"/>
        <w:jc w:val="both"/>
        <w:rPr>
          <w:rFonts w:cstheme="minorHAnsi"/>
          <w:b/>
          <w:lang w:val="uk-UA"/>
        </w:rPr>
      </w:pPr>
      <w:r w:rsidRPr="00B86F49">
        <w:rPr>
          <w:rFonts w:cstheme="minorHAnsi"/>
          <w:b/>
          <w:lang w:val="uk-UA"/>
        </w:rPr>
        <w:t>Зміни до Запитy щодо підтвердження зацікавленості</w:t>
      </w:r>
    </w:p>
    <w:p w:rsidRPr="00B86F49" w:rsidR="00947C83" w:rsidP="00947C83" w:rsidRDefault="00947C83" w14:paraId="0A99CF6E" w14:textId="77777777">
      <w:pPr>
        <w:pStyle w:val="ListParagraph"/>
        <w:numPr>
          <w:ilvl w:val="1"/>
          <w:numId w:val="44"/>
        </w:numPr>
        <w:tabs>
          <w:tab w:val="left" w:pos="180"/>
        </w:tabs>
        <w:spacing w:after="0" w:line="240" w:lineRule="auto"/>
        <w:ind w:left="426" w:firstLine="425"/>
        <w:jc w:val="both"/>
        <w:rPr>
          <w:rFonts w:cstheme="minorHAnsi"/>
          <w:color w:val="000000" w:themeColor="text1"/>
          <w:lang w:val="uk-UA"/>
        </w:rPr>
      </w:pPr>
      <w:r w:rsidRPr="00B86F49">
        <w:rPr>
          <w:color w:val="000000"/>
          <w:lang w:val="uk-UA"/>
        </w:rPr>
        <w:t>У будь-який час до оголошеного кінцевого терміну подання Заявки, МОМ з будь-яких обставин, як-то за власної ініціативи або у відповідь на надані роз’яснення пропонентам, може вносити зміни до цього Запитy щодо підтвердження зацікавленості у вигляді доповнень.</w:t>
      </w:r>
    </w:p>
    <w:p w:rsidRPr="00946DAF" w:rsidR="0054505A" w:rsidP="00A54274" w:rsidRDefault="0054505A" w14:paraId="37130739" w14:textId="4C89C6F7">
      <w:pPr>
        <w:pStyle w:val="ListParagraph"/>
        <w:numPr>
          <w:ilvl w:val="1"/>
          <w:numId w:val="44"/>
        </w:numPr>
        <w:tabs>
          <w:tab w:val="left" w:pos="180"/>
        </w:tabs>
        <w:spacing w:after="0" w:line="240" w:lineRule="auto"/>
        <w:ind w:left="426" w:firstLine="425"/>
        <w:jc w:val="both"/>
        <w:rPr>
          <w:rFonts w:cstheme="minorHAnsi"/>
          <w:color w:val="000000" w:themeColor="text1"/>
          <w:lang w:val="uk-UA"/>
        </w:rPr>
      </w:pPr>
      <w:r w:rsidRPr="00B86F49">
        <w:rPr>
          <w:color w:val="000000"/>
          <w:lang w:val="uk-UA"/>
        </w:rPr>
        <w:t>Усі учасники, які отримали початковий запит пропозицій отримають повідомлення про внесені зміни у письмовому вигляді. Уточнений документ має превалюючу силу</w:t>
      </w:r>
      <w:r w:rsidR="00BB4299">
        <w:rPr>
          <w:color w:val="000000"/>
          <w:lang w:val="uk-UA"/>
        </w:rPr>
        <w:t>.</w:t>
      </w:r>
      <w:r w:rsidRPr="0054505A" w:rsidDel="00B32E1C">
        <w:rPr>
          <w:rFonts w:cstheme="minorHAnsi"/>
          <w:lang w:val="uk-UA"/>
        </w:rPr>
        <w:t xml:space="preserve"> </w:t>
      </w:r>
    </w:p>
    <w:p w:rsidRPr="00B86F49" w:rsidR="0039310F" w:rsidP="0039310F" w:rsidRDefault="0039310F" w14:paraId="57BF3DCA" w14:textId="77777777">
      <w:pPr>
        <w:pStyle w:val="ListParagraph"/>
        <w:numPr>
          <w:ilvl w:val="1"/>
          <w:numId w:val="44"/>
        </w:numPr>
        <w:tabs>
          <w:tab w:val="left" w:pos="180"/>
        </w:tabs>
        <w:spacing w:after="0" w:line="240" w:lineRule="auto"/>
        <w:ind w:left="426" w:firstLine="425"/>
        <w:jc w:val="both"/>
        <w:rPr>
          <w:rFonts w:cstheme="minorHAnsi"/>
          <w:b/>
          <w:color w:val="000000" w:themeColor="text1"/>
          <w:lang w:val="uk-UA"/>
        </w:rPr>
      </w:pPr>
      <w:r w:rsidRPr="00B86F49">
        <w:rPr>
          <w:color w:val="000000"/>
          <w:lang w:val="uk-UA"/>
        </w:rPr>
        <w:t>Щоб надати необхідний час для підготовки оновленої пропозиції МОМ залишає за собою право подовжити кінцевий термін подання.</w:t>
      </w:r>
    </w:p>
    <w:p w:rsidRPr="00946DAF" w:rsidR="007B09FE" w:rsidP="00A54274" w:rsidRDefault="007B09FE" w14:paraId="38924179" w14:textId="77777777">
      <w:pPr>
        <w:spacing w:after="0" w:line="240" w:lineRule="auto"/>
        <w:ind w:left="426" w:firstLine="425"/>
        <w:jc w:val="both"/>
        <w:rPr>
          <w:rFonts w:cstheme="minorHAnsi"/>
          <w:b/>
          <w:color w:val="000000" w:themeColor="text1"/>
          <w:lang w:val="uk-UA"/>
        </w:rPr>
      </w:pPr>
    </w:p>
    <w:p w:rsidRPr="00946DAF" w:rsidR="007B09FE" w:rsidP="00A54274" w:rsidRDefault="007B09FE" w14:paraId="5DE68251" w14:textId="3BDCC683">
      <w:pPr>
        <w:spacing w:after="0" w:line="240" w:lineRule="auto"/>
        <w:ind w:left="426" w:firstLine="425"/>
        <w:jc w:val="both"/>
        <w:rPr>
          <w:rFonts w:cstheme="minorHAnsi"/>
          <w:color w:val="000000" w:themeColor="text1"/>
          <w:lang w:val="uk-UA"/>
        </w:rPr>
      </w:pPr>
      <w:r w:rsidRPr="00946DAF">
        <w:rPr>
          <w:rFonts w:cstheme="minorHAnsi"/>
          <w:b/>
          <w:color w:val="000000" w:themeColor="text1"/>
          <w:lang w:val="uk-UA"/>
        </w:rPr>
        <w:t xml:space="preserve">14. </w:t>
      </w:r>
      <w:r w:rsidRPr="00B86F49" w:rsidR="00C867B4">
        <w:rPr>
          <w:b/>
          <w:bCs/>
          <w:lang w:val="uk-UA"/>
        </w:rPr>
        <w:t>Інструкції щодо подання підтвердження зацікавленості</w:t>
      </w:r>
      <w:r w:rsidRPr="00C867B4" w:rsidDel="00C867B4" w:rsidR="00C867B4">
        <w:rPr>
          <w:rFonts w:cstheme="minorHAnsi"/>
          <w:b/>
          <w:color w:val="000000" w:themeColor="text1"/>
          <w:lang w:val="uk-UA"/>
        </w:rPr>
        <w:t xml:space="preserve"> </w:t>
      </w:r>
    </w:p>
    <w:p w:rsidRPr="00946DAF" w:rsidR="007B09FE" w:rsidP="7A50C8D2" w:rsidRDefault="00AC051D" w14:paraId="6F224294" w14:textId="4B666920">
      <w:pPr>
        <w:pStyle w:val="ListParagraph"/>
        <w:numPr>
          <w:ilvl w:val="1"/>
          <w:numId w:val="43"/>
        </w:numPr>
        <w:tabs>
          <w:tab w:val="left" w:pos="180"/>
        </w:tabs>
        <w:spacing w:after="0" w:line="240" w:lineRule="auto"/>
        <w:ind w:left="426" w:firstLine="425"/>
        <w:jc w:val="both"/>
        <w:rPr>
          <w:rFonts w:eastAsia="" w:cs="Calibri" w:eastAsiaTheme="minorEastAsia" w:cstheme="minorAscii"/>
          <w:lang w:val="uk-UA"/>
        </w:rPr>
      </w:pPr>
      <w:r w:rsidRPr="0EBCE575" w:rsidR="00AC051D">
        <w:rPr>
          <w:rFonts w:cs="Calibri" w:cstheme="minorAscii"/>
          <w:lang w:val="uk-UA"/>
        </w:rPr>
        <w:t xml:space="preserve">Заявки повинні бути надіслані </w:t>
      </w:r>
      <w:r w:rsidRPr="0EBCE575" w:rsidR="00036D3B">
        <w:rPr>
          <w:rFonts w:cs="Calibri" w:cstheme="minorAscii"/>
          <w:lang w:val="uk-UA"/>
        </w:rPr>
        <w:t xml:space="preserve">у вигляді </w:t>
      </w:r>
      <w:r w:rsidRPr="0EBCE575" w:rsidR="00036D3B">
        <w:rPr>
          <w:rFonts w:cs="Calibri" w:cstheme="minorAscii"/>
          <w:lang w:val="uk-UA"/>
        </w:rPr>
        <w:t>відсканованих</w:t>
      </w:r>
      <w:r w:rsidRPr="0EBCE575" w:rsidR="00036D3B">
        <w:rPr>
          <w:rFonts w:cs="Calibri" w:cstheme="minorAscii"/>
          <w:lang w:val="uk-UA"/>
        </w:rPr>
        <w:t xml:space="preserve"> копій </w:t>
      </w:r>
      <w:r w:rsidRPr="0EBCE575" w:rsidR="0098298C">
        <w:rPr>
          <w:rFonts w:cs="Calibri" w:cstheme="minorAscii"/>
          <w:lang w:val="uk-UA"/>
        </w:rPr>
        <w:t xml:space="preserve">усіх документів </w:t>
      </w:r>
      <w:r w:rsidRPr="0EBCE575" w:rsidR="00177EB8">
        <w:rPr>
          <w:rFonts w:cs="Calibri" w:cstheme="minorAscii"/>
          <w:lang w:val="uk-UA"/>
        </w:rPr>
        <w:t xml:space="preserve">у форматі </w:t>
      </w:r>
      <w:r w:rsidRPr="0EBCE575" w:rsidR="00177EB8">
        <w:rPr>
          <w:rFonts w:cs="Calibri" w:cstheme="minorAscii"/>
        </w:rPr>
        <w:t>pdf</w:t>
      </w:r>
      <w:r w:rsidRPr="0EBCE575" w:rsidR="00177EB8">
        <w:rPr>
          <w:rFonts w:cs="Calibri" w:cstheme="minorAscii"/>
          <w:lang w:val="ru-RU"/>
        </w:rPr>
        <w:t xml:space="preserve"> </w:t>
      </w:r>
      <w:r w:rsidRPr="0EBCE575" w:rsidR="00517874">
        <w:rPr>
          <w:rFonts w:cs="Calibri" w:cstheme="minorAscii"/>
          <w:lang w:val="uk-UA"/>
        </w:rPr>
        <w:t xml:space="preserve">на електронну </w:t>
      </w:r>
      <w:r w:rsidRPr="0EBCE575" w:rsidR="002B4F9C">
        <w:rPr>
          <w:rFonts w:cs="Calibri" w:cstheme="minorAscii"/>
          <w:lang w:val="uk-UA"/>
        </w:rPr>
        <w:t>адресу</w:t>
      </w:r>
      <w:r w:rsidRPr="0EBCE575" w:rsidR="007417BB">
        <w:rPr>
          <w:rFonts w:cs="Calibri" w:cstheme="minorAscii"/>
          <w:lang w:val="ru-RU"/>
        </w:rPr>
        <w:t>:</w:t>
      </w:r>
      <w:r w:rsidRPr="0EBCE575" w:rsidR="000B4084">
        <w:rPr>
          <w:rFonts w:cs="Calibri" w:cstheme="minorAscii"/>
          <w:lang w:val="uk-UA"/>
        </w:rPr>
        <w:t xml:space="preserve"> </w:t>
      </w:r>
      <w:hyperlink r:id="R5656c2222c954564">
        <w:r w:rsidRPr="0EBCE575" w:rsidR="007417BB">
          <w:rPr>
            <w:rStyle w:val="Hyperlink"/>
            <w:b w:val="1"/>
            <w:bCs w:val="1"/>
          </w:rPr>
          <w:t>smuk</w:t>
        </w:r>
        <w:r w:rsidRPr="0EBCE575" w:rsidR="32AEB8D8">
          <w:rPr>
            <w:rStyle w:val="Hyperlink"/>
            <w:b w:val="1"/>
            <w:bCs w:val="1"/>
          </w:rPr>
          <w:t>r</w:t>
        </w:r>
        <w:r w:rsidRPr="0EBCE575" w:rsidR="007417BB">
          <w:rPr>
            <w:rStyle w:val="Hyperlink"/>
            <w:b w:val="1"/>
            <w:bCs w:val="1"/>
            <w:lang w:val="ru-RU"/>
          </w:rPr>
          <w:t>_</w:t>
        </w:r>
        <w:r w:rsidRPr="0EBCE575" w:rsidR="007417BB">
          <w:rPr>
            <w:rStyle w:val="Hyperlink"/>
            <w:b w:val="1"/>
            <w:bCs w:val="1"/>
          </w:rPr>
          <w:t>iom</w:t>
        </w:r>
        <w:r w:rsidRPr="0EBCE575" w:rsidR="007417BB">
          <w:rPr>
            <w:rStyle w:val="Hyperlink"/>
            <w:b w:val="1"/>
            <w:bCs w:val="1"/>
            <w:lang w:val="ru-RU"/>
          </w:rPr>
          <w:t>_</w:t>
        </w:r>
        <w:r w:rsidRPr="0EBCE575" w:rsidR="007417BB">
          <w:rPr>
            <w:rStyle w:val="Hyperlink"/>
            <w:b w:val="1"/>
            <w:bCs w:val="1"/>
          </w:rPr>
          <w:t>shelter</w:t>
        </w:r>
        <w:r w:rsidRPr="0EBCE575" w:rsidR="007417BB">
          <w:rPr>
            <w:rStyle w:val="Hyperlink"/>
            <w:b w:val="1"/>
            <w:bCs w:val="1"/>
            <w:lang w:val="ru-RU"/>
          </w:rPr>
          <w:t>_</w:t>
        </w:r>
        <w:r w:rsidRPr="0EBCE575" w:rsidR="007417BB">
          <w:rPr>
            <w:rStyle w:val="Hyperlink"/>
            <w:b w:val="1"/>
            <w:bCs w:val="1"/>
          </w:rPr>
          <w:t>ipsc</w:t>
        </w:r>
        <w:r w:rsidRPr="0EBCE575" w:rsidR="007417BB">
          <w:rPr>
            <w:rStyle w:val="Hyperlink"/>
            <w:b w:val="1"/>
            <w:bCs w:val="1"/>
            <w:lang w:val="ru-RU"/>
          </w:rPr>
          <w:t>@</w:t>
        </w:r>
        <w:r w:rsidRPr="0EBCE575" w:rsidR="007417BB">
          <w:rPr>
            <w:rStyle w:val="Hyperlink"/>
            <w:b w:val="1"/>
            <w:bCs w:val="1"/>
          </w:rPr>
          <w:t>iom</w:t>
        </w:r>
        <w:r w:rsidRPr="0EBCE575" w:rsidR="007417BB">
          <w:rPr>
            <w:rStyle w:val="Hyperlink"/>
            <w:b w:val="1"/>
            <w:bCs w:val="1"/>
            <w:lang w:val="ru-RU"/>
          </w:rPr>
          <w:t>.</w:t>
        </w:r>
        <w:r w:rsidRPr="0EBCE575" w:rsidR="007417BB">
          <w:rPr>
            <w:rStyle w:val="Hyperlink"/>
            <w:b w:val="1"/>
            <w:bCs w:val="1"/>
          </w:rPr>
          <w:t>int</w:t>
        </w:r>
      </w:hyperlink>
      <w:r w:rsidRPr="0EBCE575" w:rsidR="007417BB">
        <w:rPr>
          <w:b w:val="1"/>
          <w:bCs w:val="1"/>
          <w:lang w:val="ru-RU"/>
        </w:rPr>
        <w:t xml:space="preserve"> </w:t>
      </w:r>
      <w:r w:rsidRPr="0EBCE575" w:rsidR="000B4084">
        <w:rPr>
          <w:rFonts w:cs="Calibri" w:cstheme="minorAscii"/>
          <w:lang w:val="uk-UA"/>
        </w:rPr>
        <w:t xml:space="preserve">не пізніше </w:t>
      </w:r>
      <w:r w:rsidRPr="0EBCE575" w:rsidR="1BD9949C">
        <w:rPr>
          <w:rFonts w:cs="Calibri" w:cstheme="minorAscii"/>
          <w:b w:val="1"/>
          <w:bCs w:val="1"/>
          <w:lang w:val="uk-UA"/>
        </w:rPr>
        <w:t>2</w:t>
      </w:r>
      <w:r w:rsidRPr="0EBCE575" w:rsidR="352AA730">
        <w:rPr>
          <w:rFonts w:cs="Calibri" w:cstheme="minorAscii"/>
          <w:b w:val="1"/>
          <w:bCs w:val="1"/>
          <w:lang w:val="uk-UA"/>
        </w:rPr>
        <w:t>4</w:t>
      </w:r>
      <w:r w:rsidRPr="0EBCE575" w:rsidR="0073655F">
        <w:rPr>
          <w:rFonts w:cs="Calibri" w:cstheme="minorAscii"/>
          <w:b w:val="1"/>
          <w:bCs w:val="1"/>
          <w:lang w:val="ru-RU"/>
        </w:rPr>
        <w:t>:00</w:t>
      </w:r>
      <w:r w:rsidRPr="0EBCE575" w:rsidR="003F18A9">
        <w:rPr>
          <w:rFonts w:cs="Calibri" w:cstheme="minorAscii"/>
          <w:b w:val="1"/>
          <w:bCs w:val="1"/>
          <w:lang w:val="ru-RU"/>
        </w:rPr>
        <w:t xml:space="preserve"> (</w:t>
      </w:r>
      <w:r w:rsidRPr="0EBCE575" w:rsidR="003F18A9">
        <w:rPr>
          <w:rFonts w:ascii="Calibri" w:hAnsi="Calibri" w:cs="Calibri"/>
          <w:b w:val="1"/>
          <w:bCs w:val="1"/>
          <w:lang w:val="en-GB"/>
        </w:rPr>
        <w:t>GMT</w:t>
      </w:r>
      <w:r w:rsidRPr="0EBCE575" w:rsidR="003F18A9">
        <w:rPr>
          <w:rFonts w:ascii="Calibri" w:hAnsi="Calibri" w:cs="Calibri"/>
          <w:b w:val="1"/>
          <w:bCs w:val="1"/>
          <w:lang w:val="ru-RU"/>
        </w:rPr>
        <w:t xml:space="preserve"> +02:00</w:t>
      </w:r>
      <w:r w:rsidRPr="0EBCE575" w:rsidR="003F18A9">
        <w:rPr>
          <w:rFonts w:ascii="Calibri" w:hAnsi="Calibri" w:cs="Calibri"/>
          <w:b w:val="1"/>
          <w:bCs w:val="1"/>
          <w:lang w:val="uk-UA"/>
        </w:rPr>
        <w:t>)</w:t>
      </w:r>
      <w:r w:rsidRPr="0EBCE575" w:rsidR="0073655F">
        <w:rPr>
          <w:rFonts w:cs="Calibri" w:cstheme="minorAscii"/>
          <w:b w:val="1"/>
          <w:bCs w:val="1"/>
          <w:lang w:val="ru-RU"/>
        </w:rPr>
        <w:t xml:space="preserve">, </w:t>
      </w:r>
      <w:r w:rsidRPr="0EBCE575" w:rsidR="711A912E">
        <w:rPr>
          <w:rFonts w:cs="Calibri" w:cstheme="minorAscii"/>
          <w:b w:val="1"/>
          <w:bCs w:val="1"/>
          <w:lang w:val="ru-RU"/>
        </w:rPr>
        <w:t>1</w:t>
      </w:r>
      <w:r w:rsidRPr="0EBCE575" w:rsidR="0E54239F">
        <w:rPr>
          <w:rFonts w:cs="Calibri" w:cstheme="minorAscii"/>
          <w:b w:val="1"/>
          <w:bCs w:val="1"/>
          <w:lang w:val="ru-RU"/>
        </w:rPr>
        <w:t>9</w:t>
      </w:r>
      <w:r w:rsidRPr="0EBCE575" w:rsidR="0BC8356D">
        <w:rPr>
          <w:rFonts w:cs="Calibri" w:cstheme="minorAscii"/>
          <w:b w:val="1"/>
          <w:bCs w:val="1"/>
          <w:lang w:val="ru-RU"/>
        </w:rPr>
        <w:t xml:space="preserve"> червня </w:t>
      </w:r>
      <w:r w:rsidRPr="0EBCE575" w:rsidR="0073655F">
        <w:rPr>
          <w:rFonts w:cs="Calibri" w:cstheme="minorAscii"/>
          <w:b w:val="1"/>
          <w:bCs w:val="1"/>
          <w:lang w:val="ru-RU"/>
        </w:rPr>
        <w:t>2023</w:t>
      </w:r>
      <w:r w:rsidRPr="0EBCE575" w:rsidR="000B4084">
        <w:rPr>
          <w:rFonts w:cs="Calibri" w:cstheme="minorAscii"/>
          <w:lang w:val="uk-UA"/>
        </w:rPr>
        <w:t>.</w:t>
      </w:r>
    </w:p>
    <w:p w:rsidRPr="00946DAF" w:rsidR="007B09FE" w:rsidP="00A54274" w:rsidRDefault="00081B3D" w14:paraId="106109DA" w14:textId="29844763">
      <w:pPr>
        <w:pStyle w:val="ListParagraph"/>
        <w:numPr>
          <w:ilvl w:val="1"/>
          <w:numId w:val="43"/>
        </w:numPr>
        <w:tabs>
          <w:tab w:val="left" w:pos="180"/>
        </w:tabs>
        <w:spacing w:after="0" w:line="240" w:lineRule="auto"/>
        <w:ind w:left="426" w:firstLine="425"/>
        <w:jc w:val="both"/>
        <w:rPr>
          <w:rFonts w:cstheme="minorHAnsi"/>
          <w:lang w:val="uk-UA"/>
        </w:rPr>
      </w:pPr>
      <w:r>
        <w:rPr>
          <w:rFonts w:cstheme="minorHAnsi"/>
          <w:lang w:val="uk-UA"/>
        </w:rPr>
        <w:t xml:space="preserve">Загальний розмір файлів, </w:t>
      </w:r>
      <w:r w:rsidR="00CB1F78">
        <w:rPr>
          <w:rFonts w:cstheme="minorHAnsi"/>
          <w:lang w:val="uk-UA"/>
        </w:rPr>
        <w:t xml:space="preserve">які надсилаються </w:t>
      </w:r>
      <w:r w:rsidR="00E96074">
        <w:rPr>
          <w:rFonts w:cstheme="minorHAnsi"/>
          <w:lang w:val="uk-UA"/>
        </w:rPr>
        <w:t>в одному повідомленні</w:t>
      </w:r>
      <w:r w:rsidR="000D3084">
        <w:rPr>
          <w:rFonts w:cstheme="minorHAnsi"/>
          <w:lang w:val="uk-UA"/>
        </w:rPr>
        <w:t xml:space="preserve">, не повинен перевищувати </w:t>
      </w:r>
      <w:r w:rsidR="001D4BDE">
        <w:rPr>
          <w:rFonts w:cstheme="minorHAnsi"/>
          <w:lang w:val="uk-UA"/>
        </w:rPr>
        <w:t>7МБ</w:t>
      </w:r>
      <w:r w:rsidR="00CE6B5B">
        <w:rPr>
          <w:rFonts w:cstheme="minorHAnsi"/>
          <w:lang w:val="uk-UA"/>
        </w:rPr>
        <w:t>. В іншому випадку</w:t>
      </w:r>
      <w:r w:rsidR="00C7218D">
        <w:rPr>
          <w:rFonts w:cstheme="minorHAnsi"/>
          <w:lang w:val="uk-UA"/>
        </w:rPr>
        <w:t>, необхідно завантажити файл</w:t>
      </w:r>
      <w:r w:rsidR="00CC6B47">
        <w:rPr>
          <w:rFonts w:cstheme="minorHAnsi"/>
          <w:lang w:val="uk-UA"/>
        </w:rPr>
        <w:t xml:space="preserve">и на будь-який </w:t>
      </w:r>
      <w:r w:rsidR="00CB5A0B">
        <w:rPr>
          <w:rFonts w:cstheme="minorHAnsi"/>
          <w:lang w:val="uk-UA"/>
        </w:rPr>
        <w:t xml:space="preserve">відкритий сервіс </w:t>
      </w:r>
      <w:r w:rsidR="003A2EAC">
        <w:rPr>
          <w:rFonts w:cstheme="minorHAnsi"/>
          <w:lang w:val="uk-UA"/>
        </w:rPr>
        <w:t xml:space="preserve">файлового обміну </w:t>
      </w:r>
      <w:r w:rsidR="005B507B">
        <w:rPr>
          <w:rFonts w:cstheme="minorHAnsi"/>
          <w:lang w:val="uk-UA"/>
        </w:rPr>
        <w:t>(</w:t>
      </w:r>
      <w:r w:rsidR="005B507B">
        <w:rPr>
          <w:rFonts w:cstheme="minorHAnsi"/>
        </w:rPr>
        <w:t>Drop</w:t>
      </w:r>
      <w:r w:rsidR="00640800">
        <w:rPr>
          <w:rFonts w:cstheme="minorHAnsi"/>
        </w:rPr>
        <w:t>box</w:t>
      </w:r>
      <w:r w:rsidRPr="00373AB2" w:rsidR="00640800">
        <w:rPr>
          <w:rFonts w:cstheme="minorHAnsi"/>
          <w:lang w:val="uk-UA"/>
        </w:rPr>
        <w:t xml:space="preserve">, </w:t>
      </w:r>
      <w:proofErr w:type="spellStart"/>
      <w:r w:rsidR="00640800">
        <w:rPr>
          <w:rFonts w:cstheme="minorHAnsi"/>
        </w:rPr>
        <w:t>Onedrive</w:t>
      </w:r>
      <w:proofErr w:type="spellEnd"/>
      <w:r w:rsidR="005569F2">
        <w:rPr>
          <w:rFonts w:cstheme="minorHAnsi"/>
          <w:lang w:val="uk-UA"/>
        </w:rPr>
        <w:t xml:space="preserve"> тощо)</w:t>
      </w:r>
      <w:r w:rsidR="0089280C">
        <w:rPr>
          <w:rFonts w:cstheme="minorHAnsi"/>
          <w:lang w:val="uk-UA"/>
        </w:rPr>
        <w:t xml:space="preserve">, що не вимагає </w:t>
      </w:r>
      <w:r w:rsidR="00A51129">
        <w:rPr>
          <w:rFonts w:cstheme="minorHAnsi"/>
          <w:lang w:val="uk-UA"/>
        </w:rPr>
        <w:t>реєстрації</w:t>
      </w:r>
      <w:r w:rsidR="00A4493E">
        <w:rPr>
          <w:rFonts w:cstheme="minorHAnsi"/>
          <w:lang w:val="uk-UA"/>
        </w:rPr>
        <w:t xml:space="preserve">, та надіслати </w:t>
      </w:r>
      <w:r w:rsidR="00FA6614">
        <w:rPr>
          <w:rFonts w:cstheme="minorHAnsi"/>
          <w:lang w:val="uk-UA"/>
        </w:rPr>
        <w:t>посилання</w:t>
      </w:r>
      <w:r w:rsidR="0060255E">
        <w:rPr>
          <w:rFonts w:cstheme="minorHAnsi"/>
          <w:lang w:val="uk-UA"/>
        </w:rPr>
        <w:t xml:space="preserve"> для завантаження </w:t>
      </w:r>
      <w:r w:rsidR="004D711D">
        <w:rPr>
          <w:rFonts w:cstheme="minorHAnsi"/>
          <w:lang w:val="uk-UA"/>
        </w:rPr>
        <w:t xml:space="preserve">папки з файлами. </w:t>
      </w:r>
    </w:p>
    <w:p w:rsidR="00AF0815" w:rsidP="001229E6" w:rsidRDefault="00373FB9" w14:paraId="560D3F20" w14:textId="77777777">
      <w:pPr>
        <w:pStyle w:val="ListParagraph"/>
        <w:tabs>
          <w:tab w:val="left" w:pos="180"/>
        </w:tabs>
        <w:spacing w:after="0" w:line="240" w:lineRule="auto"/>
        <w:ind w:left="851"/>
        <w:jc w:val="both"/>
        <w:rPr>
          <w:rFonts w:cstheme="minorHAnsi"/>
          <w:lang w:val="uk-UA"/>
        </w:rPr>
      </w:pPr>
      <w:r>
        <w:rPr>
          <w:rFonts w:cstheme="minorHAnsi"/>
          <w:lang w:val="uk-UA"/>
        </w:rPr>
        <w:t>У темі електронного листа має бути зазначене наступне</w:t>
      </w:r>
      <w:r w:rsidR="001656D1">
        <w:rPr>
          <w:rFonts w:cstheme="minorHAnsi"/>
          <w:lang w:val="uk-UA"/>
        </w:rPr>
        <w:t xml:space="preserve">: </w:t>
      </w:r>
    </w:p>
    <w:p w:rsidR="00AF0815" w:rsidP="001229E6" w:rsidRDefault="00AF0815" w14:paraId="68C6A533" w14:textId="77777777">
      <w:pPr>
        <w:pStyle w:val="ListParagraph"/>
        <w:tabs>
          <w:tab w:val="left" w:pos="180"/>
        </w:tabs>
        <w:spacing w:after="0" w:line="240" w:lineRule="auto"/>
        <w:ind w:left="851"/>
        <w:jc w:val="both"/>
        <w:rPr>
          <w:rFonts w:cstheme="minorHAnsi"/>
          <w:lang w:val="uk-UA"/>
        </w:rPr>
      </w:pPr>
    </w:p>
    <w:p w:rsidRPr="0073537E" w:rsidR="007B09FE" w:rsidP="00AF0815" w:rsidRDefault="001229E6" w14:paraId="0E72A4BE" w14:textId="553B8E15">
      <w:pPr>
        <w:pStyle w:val="ListParagraph"/>
        <w:tabs>
          <w:tab w:val="left" w:pos="180"/>
        </w:tabs>
        <w:spacing w:after="0" w:line="240" w:lineRule="auto"/>
        <w:ind w:left="426"/>
        <w:jc w:val="center"/>
        <w:rPr>
          <w:i/>
          <w:iCs/>
          <w:color w:val="000000" w:themeColor="text1"/>
          <w:lang w:val="uk-UA"/>
        </w:rPr>
      </w:pPr>
      <w:r w:rsidRPr="0073537E">
        <w:rPr>
          <w:rFonts w:ascii="Calibri" w:hAnsi="Calibri" w:cs="Calibri"/>
          <w:i/>
          <w:iCs/>
          <w:color w:val="000000"/>
          <w:shd w:val="clear" w:color="auto" w:fill="FFFFFF"/>
          <w:lang w:val="uk-UA"/>
        </w:rPr>
        <w:t>UA1-2023-5529</w:t>
      </w:r>
      <w:r w:rsidRPr="0073537E">
        <w:rPr>
          <w:i/>
          <w:iCs/>
          <w:color w:val="000000" w:themeColor="text1"/>
          <w:lang w:val="uk-UA"/>
        </w:rPr>
        <w:t xml:space="preserve"> – </w:t>
      </w:r>
      <w:r w:rsidRPr="0073537E" w:rsidR="000417A0">
        <w:rPr>
          <w:i/>
          <w:iCs/>
          <w:color w:val="000000" w:themeColor="text1"/>
          <w:lang w:val="uk-UA"/>
        </w:rPr>
        <w:t xml:space="preserve">Попередній </w:t>
      </w:r>
      <w:r w:rsidRPr="0073537E">
        <w:rPr>
          <w:i/>
          <w:iCs/>
          <w:lang w:val="uk-UA"/>
        </w:rPr>
        <w:t xml:space="preserve">Відбір Виконавчих Партнерів </w:t>
      </w:r>
      <w:r w:rsidRPr="0073537E" w:rsidR="000417A0">
        <w:rPr>
          <w:i/>
          <w:iCs/>
          <w:lang w:val="uk-UA"/>
        </w:rPr>
        <w:t>для діяльності, що пов'язана з відновленням житла, соціальних установ та інфраструктури</w:t>
      </w:r>
      <w:r w:rsidRPr="0073537E">
        <w:rPr>
          <w:i/>
          <w:iCs/>
          <w:color w:val="000000" w:themeColor="text1"/>
          <w:lang w:val="uk-UA"/>
        </w:rPr>
        <w:t xml:space="preserve"> - [Назва НУО]</w:t>
      </w:r>
    </w:p>
    <w:p w:rsidRPr="00946DAF" w:rsidR="00AF0815" w:rsidP="00AF0815" w:rsidRDefault="00AF0815" w14:paraId="46A5BAF7" w14:textId="77777777">
      <w:pPr>
        <w:pStyle w:val="ListParagraph"/>
        <w:tabs>
          <w:tab w:val="left" w:pos="180"/>
        </w:tabs>
        <w:spacing w:after="0" w:line="240" w:lineRule="auto"/>
        <w:ind w:left="426"/>
        <w:jc w:val="both"/>
        <w:rPr>
          <w:rFonts w:cstheme="minorHAnsi"/>
          <w:i/>
          <w:iCs/>
          <w:lang w:val="uk-UA"/>
        </w:rPr>
      </w:pPr>
    </w:p>
    <w:p w:rsidRPr="00946DAF" w:rsidR="007B09FE" w:rsidP="00A54274" w:rsidRDefault="00135C5F" w14:paraId="5F26CAC4" w14:textId="4BB232A2">
      <w:pPr>
        <w:pStyle w:val="ListParagraph"/>
        <w:numPr>
          <w:ilvl w:val="1"/>
          <w:numId w:val="43"/>
        </w:numPr>
        <w:tabs>
          <w:tab w:val="left" w:pos="180"/>
        </w:tabs>
        <w:spacing w:after="0" w:line="240" w:lineRule="auto"/>
        <w:ind w:left="426" w:firstLine="425"/>
        <w:jc w:val="both"/>
        <w:rPr>
          <w:rFonts w:cstheme="minorHAnsi"/>
          <w:color w:val="000000" w:themeColor="text1"/>
          <w:lang w:val="uk-UA"/>
        </w:rPr>
      </w:pPr>
      <w:r>
        <w:rPr>
          <w:rFonts w:cstheme="minorHAnsi"/>
          <w:color w:val="000000" w:themeColor="text1"/>
          <w:lang w:val="uk-UA"/>
        </w:rPr>
        <w:t xml:space="preserve">Заявки надані </w:t>
      </w:r>
      <w:r w:rsidR="00AE3E6C">
        <w:rPr>
          <w:rFonts w:cstheme="minorHAnsi"/>
          <w:color w:val="000000" w:themeColor="text1"/>
          <w:lang w:val="uk-UA"/>
        </w:rPr>
        <w:t xml:space="preserve">пізніше </w:t>
      </w:r>
      <w:r w:rsidR="00633B8D">
        <w:rPr>
          <w:rFonts w:cstheme="minorHAnsi"/>
          <w:color w:val="000000" w:themeColor="text1"/>
          <w:lang w:val="uk-UA"/>
        </w:rPr>
        <w:t>вказаного терміну</w:t>
      </w:r>
      <w:r w:rsidR="00601593">
        <w:rPr>
          <w:rFonts w:cstheme="minorHAnsi"/>
          <w:color w:val="000000" w:themeColor="text1"/>
          <w:lang w:val="uk-UA"/>
        </w:rPr>
        <w:t xml:space="preserve">, не прийматимуться до </w:t>
      </w:r>
      <w:r w:rsidR="007811CD">
        <w:rPr>
          <w:rFonts w:cstheme="minorHAnsi"/>
          <w:color w:val="000000" w:themeColor="text1"/>
          <w:lang w:val="uk-UA"/>
        </w:rPr>
        <w:t>розгляду</w:t>
      </w:r>
      <w:r w:rsidR="002C76CE">
        <w:rPr>
          <w:rFonts w:cstheme="minorHAnsi"/>
          <w:color w:val="000000" w:themeColor="text1"/>
          <w:lang w:val="uk-UA"/>
        </w:rPr>
        <w:t xml:space="preserve">. Якщо </w:t>
      </w:r>
      <w:r w:rsidR="00E36A67">
        <w:rPr>
          <w:rFonts w:cstheme="minorHAnsi"/>
          <w:color w:val="000000" w:themeColor="text1"/>
          <w:lang w:val="uk-UA"/>
        </w:rPr>
        <w:t xml:space="preserve">Заявка не буде </w:t>
      </w:r>
      <w:r w:rsidR="001E7BDF">
        <w:rPr>
          <w:rFonts w:cstheme="minorHAnsi"/>
          <w:color w:val="000000" w:themeColor="text1"/>
          <w:lang w:val="uk-UA"/>
        </w:rPr>
        <w:t>прийнята у цей термін</w:t>
      </w:r>
      <w:r w:rsidR="00561088">
        <w:rPr>
          <w:rFonts w:cstheme="minorHAnsi"/>
          <w:color w:val="000000" w:themeColor="text1"/>
          <w:lang w:val="uk-UA"/>
        </w:rPr>
        <w:t xml:space="preserve">, подальша участь </w:t>
      </w:r>
      <w:r w:rsidR="006A2B2D">
        <w:rPr>
          <w:rFonts w:cstheme="minorHAnsi"/>
          <w:color w:val="000000" w:themeColor="text1"/>
          <w:lang w:val="uk-UA"/>
        </w:rPr>
        <w:t xml:space="preserve">Виконавчого Партнера </w:t>
      </w:r>
      <w:r w:rsidR="00266B4E">
        <w:rPr>
          <w:rFonts w:cstheme="minorHAnsi"/>
          <w:color w:val="000000" w:themeColor="text1"/>
          <w:lang w:val="uk-UA"/>
        </w:rPr>
        <w:t>буде анульована.</w:t>
      </w:r>
    </w:p>
    <w:p w:rsidRPr="00BC1C95" w:rsidR="007B09FE" w:rsidP="00A54274" w:rsidRDefault="00E348AC" w14:paraId="6E3D99F4" w14:textId="445FCF2F">
      <w:pPr>
        <w:pStyle w:val="ListParagraph"/>
        <w:numPr>
          <w:ilvl w:val="1"/>
          <w:numId w:val="43"/>
        </w:numPr>
        <w:tabs>
          <w:tab w:val="left" w:pos="180"/>
        </w:tabs>
        <w:spacing w:after="0" w:line="240" w:lineRule="auto"/>
        <w:ind w:left="426" w:firstLine="425"/>
        <w:jc w:val="both"/>
        <w:rPr>
          <w:rFonts w:cstheme="minorHAnsi"/>
          <w:color w:val="000000" w:themeColor="text1"/>
          <w:lang w:val="uk-UA"/>
        </w:rPr>
      </w:pPr>
      <w:r>
        <w:rPr>
          <w:color w:val="000000" w:themeColor="text1"/>
          <w:lang w:val="uk-UA"/>
        </w:rPr>
        <w:t xml:space="preserve">Заявки, наскільки це можливо, </w:t>
      </w:r>
      <w:r w:rsidR="00C85453">
        <w:rPr>
          <w:color w:val="000000" w:themeColor="text1"/>
          <w:lang w:val="uk-UA"/>
        </w:rPr>
        <w:t xml:space="preserve">не повинні мати рукописних </w:t>
      </w:r>
      <w:r w:rsidR="00A96B86">
        <w:rPr>
          <w:color w:val="000000" w:themeColor="text1"/>
          <w:lang w:val="uk-UA"/>
        </w:rPr>
        <w:t xml:space="preserve">виправлень. </w:t>
      </w:r>
      <w:r w:rsidR="00351B2C">
        <w:rPr>
          <w:color w:val="000000" w:themeColor="text1"/>
          <w:lang w:val="uk-UA"/>
        </w:rPr>
        <w:t>У разі неминучої ситуації</w:t>
      </w:r>
      <w:r w:rsidR="00212B44">
        <w:rPr>
          <w:color w:val="000000" w:themeColor="text1"/>
          <w:lang w:val="uk-UA"/>
        </w:rPr>
        <w:t xml:space="preserve">, коли виправлення </w:t>
      </w:r>
      <w:r w:rsidR="00E4605A">
        <w:rPr>
          <w:color w:val="000000" w:themeColor="text1"/>
          <w:lang w:val="uk-UA"/>
        </w:rPr>
        <w:t>повинно бу</w:t>
      </w:r>
      <w:r w:rsidR="0035118B">
        <w:rPr>
          <w:color w:val="000000" w:themeColor="text1"/>
          <w:lang w:val="uk-UA"/>
        </w:rPr>
        <w:t xml:space="preserve">ти зроблено вручну, </w:t>
      </w:r>
      <w:r w:rsidR="001934F4">
        <w:rPr>
          <w:color w:val="000000" w:themeColor="text1"/>
          <w:lang w:val="uk-UA"/>
        </w:rPr>
        <w:t xml:space="preserve">виправлення має бути </w:t>
      </w:r>
      <w:r w:rsidR="003B6BB3">
        <w:rPr>
          <w:color w:val="000000" w:themeColor="text1"/>
          <w:lang w:val="uk-UA"/>
        </w:rPr>
        <w:t xml:space="preserve">підписане посадовою особою </w:t>
      </w:r>
      <w:r w:rsidR="001F1026">
        <w:rPr>
          <w:color w:val="000000" w:themeColor="text1"/>
          <w:lang w:val="uk-UA"/>
        </w:rPr>
        <w:t>Пропонента</w:t>
      </w:r>
      <w:r w:rsidR="00DF6987">
        <w:rPr>
          <w:color w:val="000000" w:themeColor="text1"/>
          <w:lang w:val="uk-UA"/>
        </w:rPr>
        <w:t xml:space="preserve">, яка підписала </w:t>
      </w:r>
      <w:r w:rsidR="00556687">
        <w:rPr>
          <w:color w:val="000000" w:themeColor="text1"/>
          <w:lang w:val="uk-UA"/>
        </w:rPr>
        <w:t xml:space="preserve">Заявку. </w:t>
      </w:r>
    </w:p>
    <w:p w:rsidRPr="00B86873" w:rsidR="00BC1C95" w:rsidP="00A54274" w:rsidRDefault="00BC1C95" w14:paraId="52CF8A6F" w14:textId="280B3757">
      <w:pPr>
        <w:pStyle w:val="ListParagraph"/>
        <w:numPr>
          <w:ilvl w:val="1"/>
          <w:numId w:val="43"/>
        </w:numPr>
        <w:tabs>
          <w:tab w:val="left" w:pos="180"/>
        </w:tabs>
        <w:spacing w:after="0" w:line="240" w:lineRule="auto"/>
        <w:ind w:left="426" w:firstLine="425"/>
        <w:jc w:val="both"/>
        <w:rPr>
          <w:rFonts w:cstheme="minorHAnsi"/>
          <w:color w:val="000000" w:themeColor="text1"/>
          <w:lang w:val="uk-UA"/>
        </w:rPr>
      </w:pPr>
      <w:r w:rsidRPr="00B86873">
        <w:rPr>
          <w:rStyle w:val="normaltextrun"/>
          <w:rFonts w:ascii="Calibri" w:hAnsi="Calibri" w:cs="Calibri"/>
          <w:color w:val="000000"/>
          <w:shd w:val="clear" w:color="auto" w:fill="FFFFFF"/>
          <w:lang w:val="uk-UA"/>
        </w:rPr>
        <w:t>Виконавчі Партнери</w:t>
      </w:r>
      <w:r w:rsidRPr="00B86873">
        <w:rPr>
          <w:rStyle w:val="normaltextrun"/>
          <w:rFonts w:ascii="Calibri" w:hAnsi="Calibri" w:cs="Calibri"/>
          <w:color w:val="000000"/>
          <w:shd w:val="clear" w:color="auto" w:fill="FFFFFF"/>
          <w:lang w:val="ru-RU"/>
        </w:rPr>
        <w:t xml:space="preserve"> можуть подати </w:t>
      </w:r>
      <w:r w:rsidRPr="00B86873">
        <w:rPr>
          <w:rStyle w:val="normaltextrun"/>
          <w:rFonts w:ascii="Calibri" w:hAnsi="Calibri" w:cs="Calibri"/>
          <w:color w:val="000000"/>
          <w:shd w:val="clear" w:color="auto" w:fill="FFFFFF"/>
          <w:lang w:val="uk-UA"/>
        </w:rPr>
        <w:t>Заявки</w:t>
      </w:r>
      <w:r w:rsidRPr="00B86873">
        <w:rPr>
          <w:rStyle w:val="normaltextrun"/>
          <w:rFonts w:ascii="Calibri" w:hAnsi="Calibri" w:cs="Calibri"/>
          <w:color w:val="000000"/>
          <w:shd w:val="clear" w:color="auto" w:fill="FFFFFF"/>
          <w:lang w:val="ru-RU"/>
        </w:rPr>
        <w:t xml:space="preserve"> на один лот або на </w:t>
      </w:r>
      <w:r w:rsidRPr="00B86873" w:rsidR="00B86873">
        <w:rPr>
          <w:rStyle w:val="normaltextrun"/>
          <w:rFonts w:ascii="Calibri" w:hAnsi="Calibri" w:cs="Calibri"/>
          <w:color w:val="000000"/>
          <w:shd w:val="clear" w:color="auto" w:fill="FFFFFF"/>
          <w:lang w:val="ru-RU"/>
        </w:rPr>
        <w:t>вс</w:t>
      </w:r>
      <w:r w:rsidRPr="00B86873" w:rsidR="00B86873">
        <w:rPr>
          <w:rStyle w:val="normaltextrun"/>
          <w:rFonts w:ascii="Calibri" w:hAnsi="Calibri" w:cs="Calibri"/>
          <w:color w:val="000000"/>
          <w:shd w:val="clear" w:color="auto" w:fill="FFFFFF"/>
          <w:lang w:val="uk-UA"/>
        </w:rPr>
        <w:t>і</w:t>
      </w:r>
      <w:r w:rsidRPr="00B86873">
        <w:rPr>
          <w:rStyle w:val="normaltextrun"/>
          <w:rFonts w:ascii="Calibri" w:hAnsi="Calibri" w:cs="Calibri"/>
          <w:color w:val="000000"/>
          <w:shd w:val="clear" w:color="auto" w:fill="FFFFFF"/>
          <w:lang w:val="ru-RU"/>
        </w:rPr>
        <w:t xml:space="preserve"> лоти. Однак</w:t>
      </w:r>
      <w:r w:rsidRPr="00B86873" w:rsidR="00B86873">
        <w:rPr>
          <w:rStyle w:val="normaltextrun"/>
          <w:rFonts w:ascii="Calibri" w:hAnsi="Calibri" w:cs="Calibri"/>
          <w:color w:val="000000"/>
          <w:shd w:val="clear" w:color="auto" w:fill="FFFFFF"/>
          <w:lang w:val="ru-RU"/>
        </w:rPr>
        <w:t>,</w:t>
      </w:r>
      <w:r w:rsidRPr="00B86873">
        <w:rPr>
          <w:rStyle w:val="normaltextrun"/>
          <w:rFonts w:ascii="Calibri" w:hAnsi="Calibri" w:cs="Calibri"/>
          <w:color w:val="000000"/>
          <w:shd w:val="clear" w:color="auto" w:fill="FFFFFF"/>
          <w:lang w:val="ru-RU"/>
        </w:rPr>
        <w:t xml:space="preserve"> важливо надати окремі </w:t>
      </w:r>
      <w:r w:rsidRPr="00B86873">
        <w:rPr>
          <w:rStyle w:val="normaltextrun"/>
          <w:rFonts w:ascii="Calibri" w:hAnsi="Calibri" w:cs="Calibri"/>
          <w:color w:val="000000"/>
          <w:shd w:val="clear" w:color="auto" w:fill="FFFFFF"/>
          <w:lang w:val="uk-UA"/>
        </w:rPr>
        <w:t>прєктні задуми</w:t>
      </w:r>
      <w:r w:rsidRPr="00B86873">
        <w:rPr>
          <w:rStyle w:val="normaltextrun"/>
          <w:rFonts w:ascii="Calibri" w:hAnsi="Calibri" w:cs="Calibri"/>
          <w:color w:val="000000"/>
          <w:shd w:val="clear" w:color="auto" w:fill="FFFFFF"/>
          <w:lang w:val="ru-RU"/>
        </w:rPr>
        <w:t xml:space="preserve"> для кожного відповідного лота, оскільки вони будуть оцінюватися окремо.</w:t>
      </w:r>
    </w:p>
    <w:p w:rsidRPr="00946DAF" w:rsidR="007B09FE" w:rsidP="00A54274" w:rsidRDefault="00B1422C" w14:paraId="04E3D82F" w14:textId="7BCEE546">
      <w:pPr>
        <w:pStyle w:val="ListParagraph"/>
        <w:numPr>
          <w:ilvl w:val="1"/>
          <w:numId w:val="43"/>
        </w:numPr>
        <w:tabs>
          <w:tab w:val="left" w:pos="180"/>
        </w:tabs>
        <w:spacing w:after="0" w:line="240" w:lineRule="auto"/>
        <w:ind w:left="426" w:firstLine="425"/>
        <w:jc w:val="both"/>
        <w:rPr>
          <w:rFonts w:cstheme="minorHAnsi"/>
          <w:color w:val="000000" w:themeColor="text1"/>
          <w:lang w:val="uk-UA"/>
        </w:rPr>
      </w:pPr>
      <w:r>
        <w:rPr>
          <w:color w:val="000000" w:themeColor="text1"/>
          <w:lang w:val="uk-UA"/>
        </w:rPr>
        <w:t xml:space="preserve">Дата та час отримання </w:t>
      </w:r>
      <w:r w:rsidR="00F92C7C">
        <w:rPr>
          <w:color w:val="000000" w:themeColor="text1"/>
          <w:lang w:val="uk-UA"/>
        </w:rPr>
        <w:t xml:space="preserve">електронного листа </w:t>
      </w:r>
      <w:r w:rsidR="004352F3">
        <w:rPr>
          <w:color w:val="000000" w:themeColor="text1"/>
          <w:lang w:val="uk-UA"/>
        </w:rPr>
        <w:t xml:space="preserve">з електронною копією </w:t>
      </w:r>
      <w:r w:rsidR="00DC7868">
        <w:rPr>
          <w:color w:val="000000" w:themeColor="text1"/>
          <w:lang w:val="uk-UA"/>
        </w:rPr>
        <w:t xml:space="preserve">Заявки повинні </w:t>
      </w:r>
      <w:r w:rsidR="00A13222">
        <w:rPr>
          <w:color w:val="000000" w:themeColor="text1"/>
          <w:lang w:val="uk-UA"/>
        </w:rPr>
        <w:t xml:space="preserve">використовуватися як </w:t>
      </w:r>
      <w:r w:rsidR="008E2D75">
        <w:rPr>
          <w:color w:val="000000" w:themeColor="text1"/>
          <w:lang w:val="uk-UA"/>
        </w:rPr>
        <w:t xml:space="preserve">фактичні дата та час </w:t>
      </w:r>
      <w:r w:rsidR="006F7AE5">
        <w:rPr>
          <w:color w:val="000000" w:themeColor="text1"/>
          <w:lang w:val="uk-UA"/>
        </w:rPr>
        <w:t xml:space="preserve">отримання електронної копії Заявки. </w:t>
      </w:r>
      <w:r w:rsidR="00A60454">
        <w:rPr>
          <w:color w:val="000000" w:themeColor="text1"/>
          <w:lang w:val="uk-UA"/>
        </w:rPr>
        <w:t xml:space="preserve">У випадку </w:t>
      </w:r>
      <w:r w:rsidR="001D2E2E">
        <w:rPr>
          <w:color w:val="000000" w:themeColor="text1"/>
          <w:lang w:val="uk-UA"/>
        </w:rPr>
        <w:t>кількох електронних листів</w:t>
      </w:r>
      <w:r w:rsidR="00932F01">
        <w:rPr>
          <w:color w:val="000000" w:themeColor="text1"/>
          <w:lang w:val="uk-UA"/>
        </w:rPr>
        <w:t xml:space="preserve">, що містять Заявку, </w:t>
      </w:r>
      <w:r w:rsidR="001010D5">
        <w:rPr>
          <w:color w:val="000000" w:themeColor="text1"/>
          <w:lang w:val="uk-UA"/>
        </w:rPr>
        <w:t xml:space="preserve">дата та час </w:t>
      </w:r>
      <w:r w:rsidR="004F462F">
        <w:rPr>
          <w:color w:val="000000" w:themeColor="text1"/>
          <w:lang w:val="uk-UA"/>
        </w:rPr>
        <w:t xml:space="preserve">отримання першого </w:t>
      </w:r>
      <w:r w:rsidR="00A461BB">
        <w:rPr>
          <w:color w:val="000000" w:themeColor="text1"/>
          <w:lang w:val="uk-UA"/>
        </w:rPr>
        <w:t xml:space="preserve">електронного листа </w:t>
      </w:r>
      <w:r w:rsidR="00356912">
        <w:rPr>
          <w:color w:val="000000" w:themeColor="text1"/>
          <w:lang w:val="uk-UA"/>
        </w:rPr>
        <w:t xml:space="preserve">повинен використовуватися </w:t>
      </w:r>
      <w:r w:rsidR="00C43CA8">
        <w:rPr>
          <w:color w:val="000000" w:themeColor="text1"/>
          <w:lang w:val="uk-UA"/>
        </w:rPr>
        <w:t xml:space="preserve">як дата та час отримання Заявки. </w:t>
      </w:r>
      <w:r w:rsidR="005A59BA">
        <w:rPr>
          <w:color w:val="000000" w:themeColor="text1"/>
          <w:lang w:val="uk-UA"/>
        </w:rPr>
        <w:t xml:space="preserve">Представництво МОМ в Україні </w:t>
      </w:r>
      <w:r w:rsidR="00C14A40">
        <w:rPr>
          <w:color w:val="000000" w:themeColor="text1"/>
          <w:lang w:val="uk-UA"/>
        </w:rPr>
        <w:t xml:space="preserve">залишає за собою право </w:t>
      </w:r>
      <w:r w:rsidR="00684201">
        <w:rPr>
          <w:color w:val="000000" w:themeColor="text1"/>
          <w:lang w:val="uk-UA"/>
        </w:rPr>
        <w:t xml:space="preserve">відхиляти усі </w:t>
      </w:r>
      <w:r w:rsidR="006604CF">
        <w:rPr>
          <w:color w:val="000000" w:themeColor="text1"/>
          <w:lang w:val="uk-UA"/>
        </w:rPr>
        <w:t xml:space="preserve">Заявки, отримані </w:t>
      </w:r>
      <w:r w:rsidR="00C021B4">
        <w:rPr>
          <w:color w:val="000000" w:themeColor="text1"/>
          <w:lang w:val="uk-UA"/>
        </w:rPr>
        <w:t xml:space="preserve">після закінчення </w:t>
      </w:r>
      <w:r w:rsidR="00B953CD">
        <w:rPr>
          <w:color w:val="000000" w:themeColor="text1"/>
          <w:lang w:val="uk-UA"/>
        </w:rPr>
        <w:t xml:space="preserve">терміну подання. </w:t>
      </w:r>
    </w:p>
    <w:p w:rsidRPr="00DF7A2B" w:rsidR="007B09FE" w:rsidP="00A54274" w:rsidRDefault="00661B1B" w14:paraId="33E94490" w14:textId="0C799292">
      <w:pPr>
        <w:pStyle w:val="ListParagraph"/>
        <w:numPr>
          <w:ilvl w:val="1"/>
          <w:numId w:val="43"/>
        </w:numPr>
        <w:tabs>
          <w:tab w:val="left" w:pos="180"/>
        </w:tabs>
        <w:spacing w:after="0" w:line="240" w:lineRule="auto"/>
        <w:ind w:left="426" w:firstLine="425"/>
        <w:jc w:val="both"/>
        <w:rPr>
          <w:rFonts w:cstheme="minorHAnsi"/>
          <w:color w:val="000000" w:themeColor="text1"/>
          <w:lang w:val="uk-UA"/>
        </w:rPr>
      </w:pPr>
      <w:r>
        <w:rPr>
          <w:color w:val="000000" w:themeColor="text1"/>
          <w:lang w:val="uk-UA"/>
        </w:rPr>
        <w:t xml:space="preserve">Виконавчі </w:t>
      </w:r>
      <w:r w:rsidR="0083163F">
        <w:rPr>
          <w:color w:val="000000" w:themeColor="text1"/>
          <w:lang w:val="uk-UA"/>
        </w:rPr>
        <w:t xml:space="preserve">Партнери </w:t>
      </w:r>
      <w:r w:rsidR="00FA08B2">
        <w:rPr>
          <w:color w:val="000000" w:themeColor="text1"/>
          <w:lang w:val="uk-UA"/>
        </w:rPr>
        <w:t xml:space="preserve">повинні подати </w:t>
      </w:r>
      <w:r w:rsidR="00096194">
        <w:rPr>
          <w:color w:val="000000" w:themeColor="text1"/>
          <w:lang w:val="uk-UA"/>
        </w:rPr>
        <w:t xml:space="preserve">наступні підписані </w:t>
      </w:r>
      <w:r w:rsidR="003E309C">
        <w:rPr>
          <w:color w:val="000000" w:themeColor="text1"/>
          <w:lang w:val="uk-UA"/>
        </w:rPr>
        <w:t xml:space="preserve">та </w:t>
      </w:r>
      <w:r w:rsidR="00B61228">
        <w:rPr>
          <w:color w:val="000000" w:themeColor="text1"/>
          <w:lang w:val="uk-UA"/>
        </w:rPr>
        <w:t xml:space="preserve">завірені </w:t>
      </w:r>
      <w:r w:rsidR="00395115">
        <w:rPr>
          <w:color w:val="000000" w:themeColor="text1"/>
          <w:lang w:val="uk-UA"/>
        </w:rPr>
        <w:t>печаткою документи</w:t>
      </w:r>
      <w:r w:rsidR="00AC6B72">
        <w:rPr>
          <w:color w:val="000000" w:themeColor="text1"/>
          <w:lang w:val="uk-UA"/>
        </w:rPr>
        <w:t xml:space="preserve">, щоб довести їх </w:t>
      </w:r>
      <w:r w:rsidR="00CC5E9E">
        <w:rPr>
          <w:color w:val="000000" w:themeColor="text1"/>
          <w:lang w:val="uk-UA"/>
        </w:rPr>
        <w:t xml:space="preserve">відповідність </w:t>
      </w:r>
      <w:r w:rsidR="00934302">
        <w:rPr>
          <w:color w:val="000000" w:themeColor="text1"/>
          <w:lang w:val="uk-UA"/>
        </w:rPr>
        <w:t xml:space="preserve">мінімальному рівню кваліфікації </w:t>
      </w:r>
      <w:r w:rsidR="00897D5E">
        <w:rPr>
          <w:color w:val="000000" w:themeColor="text1"/>
          <w:lang w:val="uk-UA"/>
        </w:rPr>
        <w:t>як організації</w:t>
      </w:r>
      <w:r w:rsidR="005442D6">
        <w:rPr>
          <w:color w:val="000000" w:themeColor="text1"/>
          <w:lang w:val="uk-UA"/>
        </w:rPr>
        <w:t xml:space="preserve">, і повинні подати </w:t>
      </w:r>
      <w:r w:rsidR="00AC4B10">
        <w:rPr>
          <w:color w:val="000000" w:themeColor="text1"/>
          <w:lang w:val="uk-UA"/>
        </w:rPr>
        <w:t xml:space="preserve">підтвердження наявності </w:t>
      </w:r>
      <w:r w:rsidR="005D1B2C">
        <w:rPr>
          <w:color w:val="000000" w:themeColor="text1"/>
          <w:lang w:val="uk-UA"/>
        </w:rPr>
        <w:t xml:space="preserve">у них </w:t>
      </w:r>
      <w:r w:rsidR="00786F66">
        <w:rPr>
          <w:color w:val="000000" w:themeColor="text1"/>
          <w:lang w:val="uk-UA"/>
        </w:rPr>
        <w:t xml:space="preserve">персоналу з </w:t>
      </w:r>
      <w:r w:rsidR="006A5488">
        <w:rPr>
          <w:color w:val="000000" w:themeColor="text1"/>
          <w:lang w:val="uk-UA"/>
        </w:rPr>
        <w:t>необхідними повноваженнями</w:t>
      </w:r>
      <w:r w:rsidR="00EF5C0A">
        <w:rPr>
          <w:color w:val="000000" w:themeColor="text1"/>
          <w:lang w:val="uk-UA"/>
        </w:rPr>
        <w:t xml:space="preserve">, які будуть залучені </w:t>
      </w:r>
      <w:r w:rsidR="00E82885">
        <w:rPr>
          <w:color w:val="000000" w:themeColor="text1"/>
          <w:lang w:val="uk-UA"/>
        </w:rPr>
        <w:t xml:space="preserve">в проекті у </w:t>
      </w:r>
      <w:r w:rsidR="0054678A">
        <w:rPr>
          <w:color w:val="000000" w:themeColor="text1"/>
          <w:lang w:val="uk-UA"/>
        </w:rPr>
        <w:t>випадку обрання їх</w:t>
      </w:r>
      <w:r w:rsidR="005E61B2">
        <w:rPr>
          <w:color w:val="000000" w:themeColor="text1"/>
          <w:lang w:val="uk-UA"/>
        </w:rPr>
        <w:t xml:space="preserve">ньої організації для </w:t>
      </w:r>
      <w:r w:rsidR="00A7544D">
        <w:rPr>
          <w:color w:val="000000" w:themeColor="text1"/>
          <w:lang w:val="uk-UA"/>
        </w:rPr>
        <w:t xml:space="preserve">реалізації діяльності: </w:t>
      </w:r>
    </w:p>
    <w:p w:rsidRPr="00946DAF" w:rsidR="00DF7A2B" w:rsidP="00DF7A2B" w:rsidRDefault="00DF7A2B" w14:paraId="4CB5D0A5" w14:textId="77777777">
      <w:pPr>
        <w:pStyle w:val="ListParagraph"/>
        <w:tabs>
          <w:tab w:val="left" w:pos="180"/>
        </w:tabs>
        <w:spacing w:after="0" w:line="240" w:lineRule="auto"/>
        <w:ind w:left="851"/>
        <w:jc w:val="both"/>
        <w:rPr>
          <w:rFonts w:cstheme="minorHAnsi"/>
          <w:color w:val="000000" w:themeColor="text1"/>
          <w:lang w:val="uk-UA"/>
        </w:rPr>
      </w:pPr>
    </w:p>
    <w:p w:rsidRPr="00946DAF" w:rsidR="007B09FE" w:rsidP="00A54274" w:rsidRDefault="00E164E8" w14:paraId="46D8D423" w14:textId="48565715">
      <w:pPr>
        <w:pStyle w:val="ListParagraph"/>
        <w:numPr>
          <w:ilvl w:val="0"/>
          <w:numId w:val="48"/>
        </w:numPr>
        <w:tabs>
          <w:tab w:val="left" w:pos="180"/>
        </w:tabs>
        <w:spacing w:after="0" w:line="240" w:lineRule="auto"/>
        <w:ind w:left="426" w:firstLine="425"/>
        <w:jc w:val="both"/>
        <w:rPr>
          <w:rFonts w:cstheme="minorHAnsi"/>
          <w:color w:val="000000" w:themeColor="text1"/>
          <w:lang w:val="uk-UA"/>
        </w:rPr>
      </w:pPr>
      <w:r>
        <w:rPr>
          <w:rFonts w:cstheme="minorHAnsi"/>
          <w:color w:val="000000" w:themeColor="text1"/>
          <w:lang w:val="uk-UA"/>
        </w:rPr>
        <w:t xml:space="preserve">Додаток 2 </w:t>
      </w:r>
      <w:r w:rsidR="00FE4BFA">
        <w:rPr>
          <w:rFonts w:cstheme="minorHAnsi"/>
          <w:color w:val="000000" w:themeColor="text1"/>
          <w:lang w:val="uk-UA"/>
        </w:rPr>
        <w:t>–</w:t>
      </w:r>
      <w:r>
        <w:rPr>
          <w:rFonts w:cstheme="minorHAnsi"/>
          <w:color w:val="000000" w:themeColor="text1"/>
          <w:lang w:val="uk-UA"/>
        </w:rPr>
        <w:t xml:space="preserve"> </w:t>
      </w:r>
      <w:r w:rsidR="001C6EA6">
        <w:rPr>
          <w:rFonts w:cstheme="minorHAnsi"/>
          <w:color w:val="000000" w:themeColor="text1"/>
          <w:lang w:val="uk-UA"/>
        </w:rPr>
        <w:t xml:space="preserve">Форма Запитальника </w:t>
      </w:r>
      <w:r w:rsidR="008F36A4">
        <w:rPr>
          <w:rFonts w:cstheme="minorHAnsi"/>
          <w:color w:val="000000" w:themeColor="text1"/>
          <w:lang w:val="uk-UA"/>
        </w:rPr>
        <w:t xml:space="preserve">щодо загальної </w:t>
      </w:r>
      <w:r w:rsidR="00B957FB">
        <w:rPr>
          <w:rFonts w:cstheme="minorHAnsi"/>
          <w:color w:val="000000" w:themeColor="text1"/>
          <w:lang w:val="uk-UA"/>
        </w:rPr>
        <w:t>інформації про Виконавчого Партнера</w:t>
      </w:r>
      <w:r w:rsidRPr="00946DAF" w:rsidR="007B09FE">
        <w:rPr>
          <w:rFonts w:cstheme="minorHAnsi"/>
          <w:color w:val="000000" w:themeColor="text1"/>
          <w:lang w:val="uk-UA"/>
        </w:rPr>
        <w:t xml:space="preserve"> </w:t>
      </w:r>
    </w:p>
    <w:p w:rsidRPr="00946DAF" w:rsidR="007B09FE" w:rsidP="196C4F82" w:rsidRDefault="0060566C" w14:paraId="074F0A46" w14:textId="77BDE3C0">
      <w:pPr>
        <w:pStyle w:val="ListParagraph"/>
        <w:numPr>
          <w:ilvl w:val="0"/>
          <w:numId w:val="48"/>
        </w:numPr>
        <w:tabs>
          <w:tab w:val="left" w:pos="180"/>
        </w:tabs>
        <w:spacing w:after="0" w:line="240" w:lineRule="auto"/>
        <w:ind w:left="426" w:firstLine="425"/>
        <w:jc w:val="both"/>
        <w:rPr>
          <w:color w:val="000000" w:themeColor="text1"/>
          <w:lang w:val="uk-UA"/>
        </w:rPr>
      </w:pPr>
      <w:r>
        <w:rPr>
          <w:color w:val="000000" w:themeColor="text1"/>
          <w:lang w:val="uk-UA"/>
        </w:rPr>
        <w:t xml:space="preserve">Додаток 3 </w:t>
      </w:r>
      <w:r w:rsidR="00CC3F1F">
        <w:rPr>
          <w:color w:val="000000" w:themeColor="text1"/>
          <w:lang w:val="uk-UA"/>
        </w:rPr>
        <w:t>–</w:t>
      </w:r>
      <w:r>
        <w:rPr>
          <w:color w:val="000000" w:themeColor="text1"/>
          <w:lang w:val="uk-UA"/>
        </w:rPr>
        <w:t xml:space="preserve"> </w:t>
      </w:r>
      <w:r w:rsidR="00CC3F1F">
        <w:rPr>
          <w:color w:val="000000" w:themeColor="text1"/>
          <w:lang w:val="uk-UA"/>
        </w:rPr>
        <w:t xml:space="preserve">Форма Проєктного </w:t>
      </w:r>
      <w:r w:rsidR="006A2CE5">
        <w:rPr>
          <w:color w:val="000000" w:themeColor="text1"/>
          <w:lang w:val="uk-UA"/>
        </w:rPr>
        <w:t xml:space="preserve">задуму Виконавчого Патнера </w:t>
      </w:r>
    </w:p>
    <w:p w:rsidRPr="00946DAF" w:rsidR="0053498F" w:rsidP="00A54274" w:rsidRDefault="00352675" w14:paraId="6EB7D605" w14:textId="41AB0497">
      <w:pPr>
        <w:pStyle w:val="ListParagraph"/>
        <w:numPr>
          <w:ilvl w:val="0"/>
          <w:numId w:val="48"/>
        </w:numPr>
        <w:tabs>
          <w:tab w:val="left" w:pos="180"/>
        </w:tabs>
        <w:spacing w:after="0" w:line="240" w:lineRule="auto"/>
        <w:ind w:left="426" w:firstLine="425"/>
        <w:jc w:val="both"/>
        <w:rPr>
          <w:rFonts w:cstheme="minorHAnsi"/>
          <w:color w:val="000000" w:themeColor="text1"/>
          <w:lang w:val="uk-UA"/>
        </w:rPr>
      </w:pPr>
      <w:r>
        <w:rPr>
          <w:color w:val="000000" w:themeColor="text1"/>
          <w:lang w:val="uk-UA"/>
        </w:rPr>
        <w:t xml:space="preserve">Додаток 4 – Форма </w:t>
      </w:r>
      <w:r w:rsidR="000146A7">
        <w:rPr>
          <w:color w:val="000000" w:themeColor="text1"/>
          <w:lang w:val="uk-UA"/>
        </w:rPr>
        <w:t xml:space="preserve">Інформаційного </w:t>
      </w:r>
      <w:r w:rsidR="00646B6D">
        <w:rPr>
          <w:color w:val="000000" w:themeColor="text1"/>
          <w:lang w:val="uk-UA"/>
        </w:rPr>
        <w:t xml:space="preserve">листка постачальника </w:t>
      </w:r>
    </w:p>
    <w:p w:rsidRPr="00946DAF" w:rsidR="007B09FE" w:rsidP="00A54274" w:rsidRDefault="008554B6" w14:paraId="7E49E4CF" w14:textId="3713791D">
      <w:pPr>
        <w:pStyle w:val="ListParagraph"/>
        <w:numPr>
          <w:ilvl w:val="0"/>
          <w:numId w:val="48"/>
        </w:numPr>
        <w:tabs>
          <w:tab w:val="left" w:pos="180"/>
        </w:tabs>
        <w:spacing w:after="0" w:line="240" w:lineRule="auto"/>
        <w:ind w:left="426" w:firstLine="425"/>
        <w:jc w:val="both"/>
        <w:rPr>
          <w:rFonts w:cstheme="minorHAnsi"/>
          <w:color w:val="000000" w:themeColor="text1"/>
          <w:lang w:val="uk-UA"/>
        </w:rPr>
      </w:pPr>
      <w:r w:rsidRPr="00FB4840">
        <w:rPr>
          <w:rFonts w:cstheme="minorHAnsi"/>
          <w:color w:val="000000" w:themeColor="text1"/>
          <w:lang w:val="uk-UA"/>
        </w:rPr>
        <w:t xml:space="preserve">Додаток 5 </w:t>
      </w:r>
      <w:r w:rsidRPr="00FB4840" w:rsidR="00D649CC">
        <w:rPr>
          <w:rFonts w:cstheme="minorHAnsi"/>
          <w:color w:val="000000" w:themeColor="text1"/>
          <w:lang w:val="uk-UA"/>
        </w:rPr>
        <w:t>–</w:t>
      </w:r>
      <w:r w:rsidRPr="00FB4840">
        <w:rPr>
          <w:rFonts w:cstheme="minorHAnsi"/>
          <w:color w:val="000000" w:themeColor="text1"/>
          <w:lang w:val="uk-UA"/>
        </w:rPr>
        <w:t xml:space="preserve"> </w:t>
      </w:r>
      <w:r w:rsidRPr="00FB4840" w:rsidR="00D649CC">
        <w:rPr>
          <w:rFonts w:cstheme="minorHAnsi"/>
          <w:color w:val="000000" w:themeColor="text1"/>
          <w:lang w:val="uk-UA"/>
        </w:rPr>
        <w:t xml:space="preserve">Форма Списку </w:t>
      </w:r>
      <w:r w:rsidRPr="00FB4840" w:rsidR="00920F0D">
        <w:rPr>
          <w:rFonts w:cstheme="minorHAnsi"/>
          <w:color w:val="000000" w:themeColor="text1"/>
          <w:lang w:val="uk-UA"/>
        </w:rPr>
        <w:t>основних працівників</w:t>
      </w:r>
      <w:r w:rsidRPr="00FB4840" w:rsidR="00747C4C">
        <w:rPr>
          <w:rFonts w:cstheme="minorHAnsi"/>
          <w:color w:val="000000" w:themeColor="text1"/>
          <w:lang w:val="uk-UA"/>
        </w:rPr>
        <w:t xml:space="preserve">, яких буде залучено до </w:t>
      </w:r>
      <w:r w:rsidRPr="00FB4840" w:rsidR="00FD3430">
        <w:rPr>
          <w:rFonts w:cstheme="minorHAnsi"/>
          <w:color w:val="000000" w:themeColor="text1"/>
          <w:lang w:val="uk-UA"/>
        </w:rPr>
        <w:t>виконання проєкту</w:t>
      </w:r>
      <w:r w:rsidRPr="00FB4840" w:rsidR="00972FF6">
        <w:rPr>
          <w:rFonts w:cstheme="minorHAnsi"/>
          <w:color w:val="000000" w:themeColor="text1"/>
          <w:lang w:val="uk-UA"/>
        </w:rPr>
        <w:t xml:space="preserve"> </w:t>
      </w:r>
      <w:r w:rsidRPr="00FB4840" w:rsidR="00612EDC">
        <w:rPr>
          <w:rFonts w:cstheme="minorHAnsi"/>
          <w:color w:val="000000" w:themeColor="text1"/>
          <w:lang w:val="uk-UA"/>
        </w:rPr>
        <w:t xml:space="preserve">та </w:t>
      </w:r>
      <w:r w:rsidRPr="00FB4840" w:rsidR="00972FF6">
        <w:rPr>
          <w:rFonts w:cstheme="minorHAnsi"/>
          <w:color w:val="000000" w:themeColor="text1"/>
          <w:lang w:val="uk-UA"/>
        </w:rPr>
        <w:t>резюме залуче</w:t>
      </w:r>
      <w:r w:rsidRPr="00FB4840" w:rsidR="00612EDC">
        <w:rPr>
          <w:rFonts w:cstheme="minorHAnsi"/>
          <w:color w:val="000000" w:themeColor="text1"/>
          <w:lang w:val="uk-UA"/>
        </w:rPr>
        <w:t xml:space="preserve">ного персоналу </w:t>
      </w:r>
    </w:p>
    <w:p w:rsidRPr="00946DAF" w:rsidR="007B09FE" w:rsidP="00A54274" w:rsidRDefault="00C43A60" w14:paraId="73DBE10B" w14:textId="1106E103">
      <w:pPr>
        <w:pStyle w:val="ListParagraph"/>
        <w:numPr>
          <w:ilvl w:val="0"/>
          <w:numId w:val="48"/>
        </w:numPr>
        <w:tabs>
          <w:tab w:val="left" w:pos="180"/>
        </w:tabs>
        <w:spacing w:after="0" w:line="240" w:lineRule="auto"/>
        <w:ind w:left="426" w:firstLine="425"/>
        <w:jc w:val="both"/>
        <w:rPr>
          <w:rFonts w:cstheme="minorHAnsi"/>
          <w:color w:val="000000" w:themeColor="text1"/>
          <w:lang w:val="uk-UA"/>
        </w:rPr>
      </w:pPr>
      <w:r>
        <w:rPr>
          <w:color w:val="000000" w:themeColor="text1"/>
          <w:lang w:val="uk-UA"/>
        </w:rPr>
        <w:t xml:space="preserve">Додаток 6 </w:t>
      </w:r>
      <w:r w:rsidR="00AF44D9">
        <w:rPr>
          <w:color w:val="000000" w:themeColor="text1"/>
          <w:lang w:val="uk-UA"/>
        </w:rPr>
        <w:t>–</w:t>
      </w:r>
      <w:r>
        <w:rPr>
          <w:color w:val="000000" w:themeColor="text1"/>
          <w:lang w:val="uk-UA"/>
        </w:rPr>
        <w:t xml:space="preserve"> </w:t>
      </w:r>
      <w:r w:rsidR="00AF44D9">
        <w:rPr>
          <w:color w:val="000000" w:themeColor="text1"/>
          <w:lang w:val="uk-UA"/>
        </w:rPr>
        <w:t>Кодекс Поведінки</w:t>
      </w:r>
    </w:p>
    <w:p w:rsidRPr="00946DAF" w:rsidR="007B09FE" w:rsidP="00A54274" w:rsidRDefault="00312C08" w14:paraId="555548F9" w14:textId="5DE4A2D0">
      <w:pPr>
        <w:pStyle w:val="ListParagraph"/>
        <w:numPr>
          <w:ilvl w:val="0"/>
          <w:numId w:val="48"/>
        </w:numPr>
        <w:tabs>
          <w:tab w:val="left" w:pos="180"/>
        </w:tabs>
        <w:spacing w:after="0" w:line="240" w:lineRule="auto"/>
        <w:ind w:left="426" w:firstLine="425"/>
        <w:jc w:val="both"/>
        <w:rPr>
          <w:rFonts w:cstheme="minorHAnsi"/>
          <w:color w:val="000000" w:themeColor="text1"/>
          <w:lang w:val="uk-UA"/>
        </w:rPr>
      </w:pPr>
      <w:r>
        <w:rPr>
          <w:color w:val="000000" w:themeColor="text1"/>
          <w:lang w:val="uk-UA"/>
        </w:rPr>
        <w:t xml:space="preserve">Додаток 7 </w:t>
      </w:r>
      <w:r w:rsidR="00CF3167">
        <w:rPr>
          <w:color w:val="000000" w:themeColor="text1"/>
          <w:lang w:val="uk-UA"/>
        </w:rPr>
        <w:t>–</w:t>
      </w:r>
      <w:r>
        <w:rPr>
          <w:color w:val="000000" w:themeColor="text1"/>
          <w:lang w:val="uk-UA"/>
        </w:rPr>
        <w:t xml:space="preserve"> </w:t>
      </w:r>
      <w:r w:rsidR="00CF3167">
        <w:rPr>
          <w:color w:val="000000" w:themeColor="text1"/>
          <w:lang w:val="uk-UA"/>
        </w:rPr>
        <w:t xml:space="preserve">Форма Переліку </w:t>
      </w:r>
      <w:r w:rsidR="00DA048E">
        <w:rPr>
          <w:color w:val="000000" w:themeColor="text1"/>
          <w:lang w:val="uk-UA"/>
        </w:rPr>
        <w:t>виконаних проєктів</w:t>
      </w:r>
      <w:r w:rsidRPr="00946DAF" w:rsidR="007B09FE">
        <w:rPr>
          <w:color w:val="000000" w:themeColor="text1"/>
          <w:lang w:val="uk-UA"/>
        </w:rPr>
        <w:t xml:space="preserve">   </w:t>
      </w:r>
    </w:p>
    <w:p w:rsidRPr="00946DAF" w:rsidR="007B09FE" w:rsidP="00A54274" w:rsidRDefault="004150EF" w14:paraId="43DD5A8A" w14:textId="276C2803">
      <w:pPr>
        <w:pStyle w:val="ListParagraph"/>
        <w:numPr>
          <w:ilvl w:val="0"/>
          <w:numId w:val="48"/>
        </w:numPr>
        <w:tabs>
          <w:tab w:val="left" w:pos="180"/>
        </w:tabs>
        <w:spacing w:after="0" w:line="240" w:lineRule="auto"/>
        <w:ind w:left="426" w:firstLine="425"/>
        <w:jc w:val="both"/>
        <w:rPr>
          <w:rFonts w:cstheme="minorHAnsi"/>
          <w:color w:val="000000" w:themeColor="text1"/>
          <w:lang w:val="uk-UA"/>
        </w:rPr>
      </w:pPr>
      <w:r>
        <w:rPr>
          <w:color w:val="000000" w:themeColor="text1"/>
          <w:lang w:val="uk-UA"/>
        </w:rPr>
        <w:t>Додаток</w:t>
      </w:r>
      <w:r w:rsidRPr="00946DAF">
        <w:rPr>
          <w:color w:val="000000" w:themeColor="text1"/>
          <w:lang w:val="uk-UA"/>
        </w:rPr>
        <w:t xml:space="preserve"> </w:t>
      </w:r>
      <w:r w:rsidR="00824A0A">
        <w:rPr>
          <w:color w:val="000000" w:themeColor="text1"/>
          <w:lang w:val="uk-UA"/>
        </w:rPr>
        <w:t xml:space="preserve">8 – Форма </w:t>
      </w:r>
      <w:r w:rsidR="009509E4">
        <w:rPr>
          <w:color w:val="000000" w:themeColor="text1"/>
          <w:lang w:val="uk-UA"/>
        </w:rPr>
        <w:t xml:space="preserve">Фінансової </w:t>
      </w:r>
      <w:r w:rsidR="00850EBD">
        <w:rPr>
          <w:color w:val="000000" w:themeColor="text1"/>
          <w:lang w:val="uk-UA"/>
        </w:rPr>
        <w:t>Оцінки Виконавчого Партнера</w:t>
      </w:r>
    </w:p>
    <w:p w:rsidRPr="00946DAF" w:rsidR="00234EC9" w:rsidP="00246DE7" w:rsidRDefault="000C459B" w14:paraId="6F7FAAC7" w14:textId="11440F2E">
      <w:pPr>
        <w:pStyle w:val="ListParagraph"/>
        <w:numPr>
          <w:ilvl w:val="0"/>
          <w:numId w:val="48"/>
        </w:numPr>
        <w:tabs>
          <w:tab w:val="left" w:pos="180"/>
        </w:tabs>
        <w:spacing w:after="0" w:line="240" w:lineRule="auto"/>
        <w:ind w:left="426" w:firstLine="425"/>
        <w:jc w:val="both"/>
        <w:rPr>
          <w:lang w:val="uk-UA"/>
        </w:rPr>
      </w:pPr>
      <w:r>
        <w:rPr>
          <w:color w:val="000000" w:themeColor="text1"/>
          <w:lang w:val="uk-UA"/>
        </w:rPr>
        <w:t xml:space="preserve">Додаток 9 </w:t>
      </w:r>
      <w:r w:rsidR="00D02F6C">
        <w:rPr>
          <w:color w:val="000000" w:themeColor="text1"/>
          <w:lang w:val="uk-UA"/>
        </w:rPr>
        <w:t>–</w:t>
      </w:r>
      <w:r>
        <w:rPr>
          <w:color w:val="000000" w:themeColor="text1"/>
          <w:lang w:val="uk-UA"/>
        </w:rPr>
        <w:t xml:space="preserve"> </w:t>
      </w:r>
      <w:r w:rsidR="00D02F6C">
        <w:rPr>
          <w:color w:val="000000" w:themeColor="text1"/>
          <w:lang w:val="uk-UA"/>
        </w:rPr>
        <w:t xml:space="preserve">Декларація про відповідність </w:t>
      </w:r>
    </w:p>
    <w:p w:rsidRPr="00946DAF" w:rsidR="00772FEF" w:rsidP="00A54274" w:rsidRDefault="00772FEF" w14:paraId="182BDD45" w14:textId="77777777">
      <w:pPr>
        <w:spacing w:after="0" w:line="240" w:lineRule="auto"/>
        <w:ind w:left="426" w:firstLine="425"/>
        <w:jc w:val="both"/>
        <w:rPr>
          <w:rFonts w:cstheme="minorHAnsi"/>
          <w:color w:val="000000" w:themeColor="text1"/>
          <w:highlight w:val="yellow"/>
          <w:lang w:val="uk-UA"/>
        </w:rPr>
      </w:pPr>
    </w:p>
    <w:p w:rsidR="007B09FE" w:rsidP="00A54274" w:rsidRDefault="008D1658" w14:paraId="4951C685" w14:textId="5BCE795F">
      <w:pPr>
        <w:spacing w:after="0" w:line="240" w:lineRule="auto"/>
        <w:ind w:left="426" w:firstLine="425"/>
        <w:jc w:val="both"/>
        <w:rPr>
          <w:rFonts w:cstheme="minorHAnsi"/>
          <w:color w:val="000000" w:themeColor="text1"/>
          <w:lang w:val="uk-UA"/>
        </w:rPr>
      </w:pPr>
      <w:r w:rsidRPr="00B86F49">
        <w:rPr>
          <w:color w:val="000000" w:themeColor="text1"/>
          <w:lang w:val="uk-UA"/>
        </w:rPr>
        <w:t>Окрім того, пропоненти повинні надати таку інформацію про свою організацію:</w:t>
      </w:r>
      <w:r w:rsidRPr="00946DAF" w:rsidR="007B09FE">
        <w:rPr>
          <w:rFonts w:cstheme="minorHAnsi"/>
          <w:color w:val="000000" w:themeColor="text1"/>
          <w:lang w:val="uk-UA"/>
        </w:rPr>
        <w:t xml:space="preserve"> </w:t>
      </w:r>
    </w:p>
    <w:p w:rsidR="005A5AD2" w:rsidP="00A54274" w:rsidRDefault="005A5AD2" w14:paraId="2274D176" w14:textId="77777777">
      <w:pPr>
        <w:spacing w:after="0" w:line="240" w:lineRule="auto"/>
        <w:ind w:left="426" w:firstLine="425"/>
        <w:jc w:val="both"/>
        <w:rPr>
          <w:rFonts w:cstheme="minorHAnsi"/>
          <w:color w:val="000000" w:themeColor="text1"/>
          <w:lang w:val="uk-UA"/>
        </w:rPr>
      </w:pPr>
    </w:p>
    <w:p w:rsidR="005A5AD2" w:rsidP="00A54274" w:rsidRDefault="005A5AD2" w14:paraId="28493A04" w14:textId="088A2ED8">
      <w:pPr>
        <w:spacing w:after="0" w:line="240" w:lineRule="auto"/>
        <w:ind w:left="426" w:firstLine="425"/>
        <w:jc w:val="both"/>
        <w:rPr>
          <w:rStyle w:val="ui-provider"/>
          <w:lang w:val="uk-UA"/>
        </w:rPr>
      </w:pPr>
      <w:r w:rsidRPr="005A5AD2">
        <w:rPr>
          <w:rStyle w:val="ui-provider"/>
          <w:lang w:val="uk-UA"/>
        </w:rPr>
        <w:t>обов'язково</w:t>
      </w:r>
      <w:r>
        <w:rPr>
          <w:rStyle w:val="ui-provider"/>
          <w:lang w:val="uk-UA"/>
        </w:rPr>
        <w:t>:</w:t>
      </w:r>
    </w:p>
    <w:p w:rsidR="005A5AD2" w:rsidP="00A17618" w:rsidRDefault="005A5AD2" w14:paraId="2BD8D969" w14:textId="48E1FEF3">
      <w:pPr>
        <w:pStyle w:val="ListParagraph"/>
        <w:numPr>
          <w:ilvl w:val="2"/>
          <w:numId w:val="1"/>
        </w:numPr>
        <w:spacing w:after="0" w:line="240" w:lineRule="auto"/>
        <w:jc w:val="both"/>
        <w:rPr>
          <w:rStyle w:val="ui-provider"/>
          <w:lang w:val="uk-UA"/>
        </w:rPr>
      </w:pPr>
      <w:r w:rsidRPr="005A5AD2">
        <w:rPr>
          <w:rStyle w:val="ui-provider"/>
          <w:lang w:val="uk-UA"/>
        </w:rPr>
        <w:t xml:space="preserve">Статут; </w:t>
      </w:r>
    </w:p>
    <w:p w:rsidR="005A5AD2" w:rsidP="00A17618" w:rsidRDefault="005A5AD2" w14:paraId="3A861EC7" w14:textId="787EFBE8">
      <w:pPr>
        <w:pStyle w:val="ListParagraph"/>
        <w:numPr>
          <w:ilvl w:val="2"/>
          <w:numId w:val="1"/>
        </w:numPr>
        <w:spacing w:after="0" w:line="240" w:lineRule="auto"/>
        <w:jc w:val="both"/>
        <w:rPr>
          <w:rStyle w:val="ui-provider"/>
          <w:lang w:val="uk-UA"/>
        </w:rPr>
      </w:pPr>
      <w:r w:rsidRPr="005A5AD2">
        <w:rPr>
          <w:rStyle w:val="ui-provider"/>
          <w:lang w:val="uk-UA"/>
        </w:rPr>
        <w:t xml:space="preserve">Реєстраційні документи НУО (код ЄДРПОУ, Довідка про реєстрацію і т.і.); </w:t>
      </w:r>
    </w:p>
    <w:p w:rsidR="005A5AD2" w:rsidP="00A17618" w:rsidRDefault="005A5AD2" w14:paraId="25B0F501" w14:textId="7670F441">
      <w:pPr>
        <w:pStyle w:val="ListParagraph"/>
        <w:numPr>
          <w:ilvl w:val="2"/>
          <w:numId w:val="1"/>
        </w:numPr>
        <w:spacing w:after="0" w:line="240" w:lineRule="auto"/>
        <w:jc w:val="both"/>
        <w:rPr>
          <w:rStyle w:val="ui-provider"/>
          <w:lang w:val="uk-UA"/>
        </w:rPr>
      </w:pPr>
      <w:r w:rsidRPr="005A5AD2">
        <w:rPr>
          <w:rStyle w:val="ui-provider"/>
          <w:lang w:val="uk-UA"/>
        </w:rPr>
        <w:t xml:space="preserve">Довідка про банківські реквізити; </w:t>
      </w:r>
    </w:p>
    <w:p w:rsidR="005A5AD2" w:rsidP="00A17618" w:rsidRDefault="005A5AD2" w14:paraId="610FC28F" w14:textId="2A637D96">
      <w:pPr>
        <w:pStyle w:val="ListParagraph"/>
        <w:numPr>
          <w:ilvl w:val="2"/>
          <w:numId w:val="1"/>
        </w:numPr>
        <w:spacing w:after="0" w:line="240" w:lineRule="auto"/>
        <w:jc w:val="both"/>
        <w:rPr>
          <w:rStyle w:val="ui-provider"/>
          <w:lang w:val="uk-UA"/>
        </w:rPr>
      </w:pPr>
      <w:r w:rsidRPr="005A5AD2">
        <w:rPr>
          <w:rStyle w:val="ui-provider"/>
          <w:lang w:val="uk-UA"/>
        </w:rPr>
        <w:t xml:space="preserve">Довідка про неприбутковість; </w:t>
      </w:r>
    </w:p>
    <w:p w:rsidR="005A5AD2" w:rsidP="00A17618" w:rsidRDefault="005A5AD2" w14:paraId="22FE9157" w14:textId="45D5AC66">
      <w:pPr>
        <w:pStyle w:val="ListParagraph"/>
        <w:numPr>
          <w:ilvl w:val="2"/>
          <w:numId w:val="1"/>
        </w:numPr>
        <w:spacing w:after="0" w:line="240" w:lineRule="auto"/>
        <w:jc w:val="both"/>
        <w:rPr>
          <w:rStyle w:val="ui-provider"/>
          <w:lang w:val="uk-UA"/>
        </w:rPr>
      </w:pPr>
      <w:r w:rsidRPr="005A5AD2">
        <w:rPr>
          <w:rStyle w:val="ui-provider"/>
          <w:lang w:val="uk-UA"/>
        </w:rPr>
        <w:t xml:space="preserve">Кількість постійних співробітників НГО; </w:t>
      </w:r>
    </w:p>
    <w:p w:rsidR="005A5AD2" w:rsidP="00A17618" w:rsidRDefault="005A5AD2" w14:paraId="639A68CD" w14:textId="314394C8">
      <w:pPr>
        <w:pStyle w:val="ListParagraph"/>
        <w:numPr>
          <w:ilvl w:val="2"/>
          <w:numId w:val="1"/>
        </w:numPr>
        <w:spacing w:after="0" w:line="240" w:lineRule="auto"/>
        <w:jc w:val="both"/>
        <w:rPr>
          <w:rStyle w:val="ui-provider"/>
          <w:lang w:val="uk-UA"/>
        </w:rPr>
      </w:pPr>
      <w:r w:rsidRPr="005A5AD2">
        <w:rPr>
          <w:rStyle w:val="ui-provider"/>
          <w:lang w:val="uk-UA"/>
        </w:rPr>
        <w:t xml:space="preserve">Штатний розклад НГО; </w:t>
      </w:r>
    </w:p>
    <w:p w:rsidR="00A17618" w:rsidP="00A17618" w:rsidRDefault="005A5AD2" w14:paraId="5F08080D" w14:textId="1622F2B4">
      <w:pPr>
        <w:pStyle w:val="ListParagraph"/>
        <w:numPr>
          <w:ilvl w:val="2"/>
          <w:numId w:val="1"/>
        </w:numPr>
        <w:spacing w:after="0" w:line="240" w:lineRule="auto"/>
        <w:jc w:val="both"/>
        <w:rPr>
          <w:rStyle w:val="ui-provider"/>
          <w:lang w:val="uk-UA"/>
        </w:rPr>
      </w:pPr>
      <w:r w:rsidRPr="005A5AD2">
        <w:rPr>
          <w:rStyle w:val="ui-provider"/>
          <w:lang w:val="uk-UA"/>
        </w:rPr>
        <w:t xml:space="preserve">Копії фінансових звітів завірених податковими органами за останні два роки; </w:t>
      </w:r>
    </w:p>
    <w:p w:rsidR="00A17618" w:rsidP="00A17618" w:rsidRDefault="00A17618" w14:paraId="2503A9DB" w14:textId="77777777">
      <w:pPr>
        <w:pStyle w:val="ListParagraph"/>
        <w:spacing w:after="0" w:line="240" w:lineRule="auto"/>
        <w:jc w:val="both"/>
        <w:rPr>
          <w:rStyle w:val="ui-provider"/>
          <w:lang w:val="uk-UA"/>
        </w:rPr>
      </w:pPr>
    </w:p>
    <w:p w:rsidR="00A17618" w:rsidP="00A17618" w:rsidRDefault="00A17618" w14:paraId="19241A25" w14:textId="75FA218C">
      <w:pPr>
        <w:pStyle w:val="ListParagraph"/>
        <w:spacing w:after="0" w:line="240" w:lineRule="auto"/>
        <w:jc w:val="both"/>
        <w:rPr>
          <w:rStyle w:val="ui-provider"/>
          <w:lang w:val="uk-UA"/>
        </w:rPr>
      </w:pPr>
      <w:r>
        <w:rPr>
          <w:rStyle w:val="ui-provider"/>
          <w:lang w:val="uk-UA"/>
        </w:rPr>
        <w:t>бажано:</w:t>
      </w:r>
    </w:p>
    <w:p w:rsidR="00A17618" w:rsidP="00A17618" w:rsidRDefault="005A5AD2" w14:paraId="6AEEE0A1" w14:textId="5CC09B20">
      <w:pPr>
        <w:pStyle w:val="ListParagraph"/>
        <w:numPr>
          <w:ilvl w:val="2"/>
          <w:numId w:val="1"/>
        </w:numPr>
        <w:spacing w:after="0" w:line="240" w:lineRule="auto"/>
        <w:jc w:val="both"/>
        <w:rPr>
          <w:rStyle w:val="ui-provider"/>
          <w:lang w:val="uk-UA"/>
        </w:rPr>
      </w:pPr>
      <w:r w:rsidRPr="005A5AD2">
        <w:rPr>
          <w:rStyle w:val="ui-provider"/>
          <w:lang w:val="uk-UA"/>
        </w:rPr>
        <w:t xml:space="preserve">Політика закупівель НГО; </w:t>
      </w:r>
    </w:p>
    <w:p w:rsidR="00A17618" w:rsidP="00A17618" w:rsidRDefault="005A5AD2" w14:paraId="18C18752" w14:textId="640BF6A3">
      <w:pPr>
        <w:pStyle w:val="ListParagraph"/>
        <w:numPr>
          <w:ilvl w:val="2"/>
          <w:numId w:val="1"/>
        </w:numPr>
        <w:spacing w:after="0" w:line="240" w:lineRule="auto"/>
        <w:jc w:val="both"/>
        <w:rPr>
          <w:rStyle w:val="ui-provider"/>
          <w:lang w:val="uk-UA"/>
        </w:rPr>
      </w:pPr>
      <w:r w:rsidRPr="005A5AD2">
        <w:rPr>
          <w:rStyle w:val="ui-provider"/>
          <w:lang w:val="uk-UA"/>
        </w:rPr>
        <w:t xml:space="preserve">Політика Моніторингу та Звітності; </w:t>
      </w:r>
    </w:p>
    <w:p w:rsidR="00A17618" w:rsidP="00A17618" w:rsidRDefault="005A5AD2" w14:paraId="339BBBC3" w14:textId="3A01A727">
      <w:pPr>
        <w:pStyle w:val="ListParagraph"/>
        <w:numPr>
          <w:ilvl w:val="2"/>
          <w:numId w:val="1"/>
        </w:numPr>
        <w:spacing w:after="0" w:line="240" w:lineRule="auto"/>
        <w:jc w:val="both"/>
        <w:rPr>
          <w:rStyle w:val="ui-provider"/>
          <w:lang w:val="uk-UA"/>
        </w:rPr>
      </w:pPr>
      <w:r w:rsidRPr="005A5AD2">
        <w:rPr>
          <w:rStyle w:val="ui-provider"/>
          <w:lang w:val="uk-UA"/>
        </w:rPr>
        <w:t xml:space="preserve">Поточна система фінансового контролю НГО; </w:t>
      </w:r>
    </w:p>
    <w:p w:rsidR="005A5AD2" w:rsidP="00A17618" w:rsidRDefault="005A5AD2" w14:paraId="334676E6" w14:textId="576F1F54">
      <w:pPr>
        <w:pStyle w:val="ListParagraph"/>
        <w:numPr>
          <w:ilvl w:val="2"/>
          <w:numId w:val="1"/>
        </w:numPr>
        <w:spacing w:after="0" w:line="240" w:lineRule="auto"/>
        <w:jc w:val="both"/>
        <w:rPr>
          <w:rStyle w:val="ui-provider"/>
          <w:lang w:val="uk-UA"/>
        </w:rPr>
      </w:pPr>
      <w:r w:rsidRPr="005A5AD2">
        <w:rPr>
          <w:rStyle w:val="ui-provider"/>
          <w:lang w:val="uk-UA"/>
        </w:rPr>
        <w:t xml:space="preserve">Поточна система звітності НГО </w:t>
      </w:r>
    </w:p>
    <w:p w:rsidR="00AD432A" w:rsidP="00AD432A" w:rsidRDefault="00AD432A" w14:paraId="6304D1AB" w14:textId="77777777">
      <w:pPr>
        <w:pStyle w:val="ListParagraph"/>
        <w:spacing w:after="0" w:line="240" w:lineRule="auto"/>
        <w:jc w:val="both"/>
        <w:rPr>
          <w:rStyle w:val="ui-provider"/>
          <w:lang w:val="ru-RU"/>
        </w:rPr>
      </w:pPr>
    </w:p>
    <w:p w:rsidRPr="00AD432A" w:rsidR="00AD432A" w:rsidP="00AD432A" w:rsidRDefault="00AD432A" w14:paraId="1198CD60" w14:textId="3517898E">
      <w:pPr>
        <w:pStyle w:val="ListParagraph"/>
        <w:spacing w:after="0" w:line="240" w:lineRule="auto"/>
        <w:jc w:val="both"/>
        <w:rPr>
          <w:rStyle w:val="ui-provider"/>
          <w:lang w:val="ru-RU"/>
        </w:rPr>
      </w:pPr>
      <w:r w:rsidRPr="00AD432A">
        <w:rPr>
          <w:rStyle w:val="ui-provider"/>
          <w:lang w:val="ru-RU"/>
        </w:rPr>
        <w:t>МОМ залишає за собою право запитувати додаткові документи, які потенційно можуть знадобитися для оцінки на основі вимог Донора та будь-яких інших факторів.</w:t>
      </w:r>
    </w:p>
    <w:p w:rsidRPr="005A5AD2" w:rsidR="005A5AD2" w:rsidP="00946DAF" w:rsidRDefault="005A5AD2" w14:paraId="50E01D17" w14:textId="77777777">
      <w:pPr>
        <w:pStyle w:val="ListParagraph"/>
        <w:spacing w:after="0" w:line="240" w:lineRule="auto"/>
        <w:ind w:left="851"/>
        <w:jc w:val="both"/>
        <w:rPr>
          <w:rStyle w:val="ui-provider"/>
          <w:lang w:val="uk-UA"/>
        </w:rPr>
      </w:pPr>
    </w:p>
    <w:p w:rsidRPr="00B86873" w:rsidR="00B86873" w:rsidP="00B86873" w:rsidRDefault="00B86873" w14:paraId="4CD26FAB" w14:textId="77777777">
      <w:pPr>
        <w:pStyle w:val="ListParagraph"/>
        <w:numPr>
          <w:ilvl w:val="0"/>
          <w:numId w:val="42"/>
        </w:numPr>
        <w:spacing w:after="0" w:line="240" w:lineRule="auto"/>
        <w:jc w:val="both"/>
        <w:rPr>
          <w:vanish/>
          <w:color w:val="000000"/>
          <w:lang w:val="uk-UA"/>
        </w:rPr>
      </w:pPr>
    </w:p>
    <w:p w:rsidRPr="00B86873" w:rsidR="00B86873" w:rsidP="00B86873" w:rsidRDefault="00B86873" w14:paraId="2C3F6BB0" w14:textId="77777777">
      <w:pPr>
        <w:pStyle w:val="ListParagraph"/>
        <w:numPr>
          <w:ilvl w:val="1"/>
          <w:numId w:val="42"/>
        </w:numPr>
        <w:spacing w:after="0" w:line="240" w:lineRule="auto"/>
        <w:jc w:val="both"/>
        <w:rPr>
          <w:vanish/>
          <w:color w:val="000000"/>
          <w:lang w:val="uk-UA"/>
        </w:rPr>
      </w:pPr>
    </w:p>
    <w:p w:rsidRPr="00946DAF" w:rsidR="00D926A1" w:rsidP="4814B3A9" w:rsidRDefault="00AF5A9A" w14:paraId="224E1EE8" w14:textId="11907B02">
      <w:pPr>
        <w:pStyle w:val="ListParagraph"/>
        <w:numPr>
          <w:ilvl w:val="1"/>
          <w:numId w:val="42"/>
        </w:numPr>
        <w:spacing w:after="0" w:line="240" w:lineRule="auto"/>
        <w:ind w:left="426" w:firstLine="425"/>
        <w:jc w:val="both"/>
        <w:rPr>
          <w:rFonts w:eastAsia="" w:eastAsiaTheme="minorEastAsia"/>
          <w:color w:val="000000" w:themeColor="text1"/>
          <w:lang w:val="uk-UA"/>
        </w:rPr>
      </w:pPr>
      <w:r w:rsidRPr="00B86F49" w:rsidR="00AF5A9A">
        <w:rPr>
          <w:color w:val="000000"/>
          <w:lang w:val="uk-UA"/>
        </w:rPr>
        <w:t xml:space="preserve">Запит на пояснення будь-якої частини Запиту Щодо Підтвердження Зацікавленості необхідно надіслати письмово на дану </w:t>
      </w:r>
      <w:r w:rsidRPr="007417BB" w:rsidR="00AF5A9A">
        <w:rPr>
          <w:color w:val="000000"/>
          <w:lang w:val="uk-UA"/>
        </w:rPr>
        <w:t>адресу:</w:t>
      </w:r>
      <w:r w:rsidRPr="00373AB2" w:rsidR="007417BB">
        <w:rPr>
          <w:lang w:val="ru-RU"/>
        </w:rPr>
        <w:t xml:space="preserve"> </w:t>
      </w:r>
      <w:r w:rsidRPr="00FC29BF" w:rsidR="007417BB">
        <w:rPr>
          <w:b w:val="1"/>
          <w:bCs w:val="1"/>
        </w:rPr>
        <w:t>smuk</w:t>
      </w:r>
      <w:r w:rsidRPr="00FC29BF" w:rsidR="32D0D61F">
        <w:rPr>
          <w:b w:val="1"/>
          <w:bCs w:val="1"/>
        </w:rPr>
        <w:t>r</w:t>
      </w:r>
      <w:r w:rsidRPr="00FC29BF" w:rsidR="007417BB">
        <w:rPr>
          <w:b w:val="1"/>
          <w:bCs w:val="1"/>
          <w:lang w:val="ru-RU"/>
        </w:rPr>
        <w:t>_</w:t>
      </w:r>
      <w:r w:rsidRPr="00FC29BF" w:rsidR="007417BB">
        <w:rPr>
          <w:b w:val="1"/>
          <w:bCs w:val="1"/>
        </w:rPr>
        <w:t>iom</w:t>
      </w:r>
      <w:r w:rsidRPr="00FC29BF" w:rsidR="007417BB">
        <w:rPr>
          <w:b w:val="1"/>
          <w:bCs w:val="1"/>
          <w:lang w:val="ru-RU"/>
        </w:rPr>
        <w:t>_</w:t>
      </w:r>
      <w:r w:rsidRPr="00FC29BF" w:rsidR="007417BB">
        <w:rPr>
          <w:b w:val="1"/>
          <w:bCs w:val="1"/>
        </w:rPr>
        <w:t>shelter</w:t>
      </w:r>
      <w:r w:rsidRPr="00FC29BF" w:rsidR="007417BB">
        <w:rPr>
          <w:b w:val="1"/>
          <w:bCs w:val="1"/>
          <w:lang w:val="ru-RU"/>
        </w:rPr>
        <w:t>_</w:t>
      </w:r>
      <w:r w:rsidRPr="00FC29BF" w:rsidR="007417BB">
        <w:rPr>
          <w:b w:val="1"/>
          <w:bCs w:val="1"/>
        </w:rPr>
        <w:t>ipsc</w:t>
      </w:r>
      <w:r w:rsidRPr="00FC29BF" w:rsidR="007417BB">
        <w:rPr>
          <w:b w:val="1"/>
          <w:bCs w:val="1"/>
          <w:lang w:val="ru-RU"/>
        </w:rPr>
        <w:t>@</w:t>
      </w:r>
      <w:r w:rsidRPr="00FC29BF" w:rsidR="007417BB">
        <w:rPr>
          <w:b w:val="1"/>
          <w:bCs w:val="1"/>
        </w:rPr>
        <w:t>iom</w:t>
      </w:r>
      <w:r w:rsidRPr="00FC29BF" w:rsidR="007417BB">
        <w:rPr>
          <w:b w:val="1"/>
          <w:bCs w:val="1"/>
          <w:lang w:val="ru-RU"/>
        </w:rPr>
        <w:t>.</w:t>
      </w:r>
      <w:r w:rsidRPr="00FC29BF" w:rsidR="007417BB">
        <w:rPr>
          <w:b w:val="1"/>
          <w:bCs w:val="1"/>
        </w:rPr>
        <w:t>int</w:t>
      </w:r>
      <w:r w:rsidRPr="007417BB" w:rsidR="00AF5A9A">
        <w:rPr>
          <w:color w:val="000000"/>
          <w:lang w:val="uk-UA"/>
        </w:rPr>
        <w:t>,</w:t>
      </w:r>
      <w:r w:rsidRPr="00B86F49" w:rsidR="00AF5A9A">
        <w:rPr>
          <w:color w:val="000000"/>
          <w:lang w:val="uk-UA"/>
        </w:rPr>
        <w:t xml:space="preserve"> принаймні за 3 календарні дні до вказаного кінцевого терміну подання  Заявок. В темі електронного листа має бути зазначено наступне: </w:t>
      </w:r>
      <w:r w:rsidRPr="0009390F" w:rsidR="00032AC6">
        <w:rPr>
          <w:rFonts w:ascii="Calibri" w:hAnsi="Calibri" w:cs="Calibri"/>
          <w:color w:val="000000"/>
          <w:shd w:val="clear" w:color="auto" w:fill="FFFFFF"/>
          <w:lang w:val="uk-UA"/>
        </w:rPr>
        <w:t>UA1-2023-5529</w:t>
      </w:r>
      <w:r w:rsidRPr="4814B3A9" w:rsidR="00032AC6">
        <w:rPr>
          <w:i w:val="1"/>
          <w:iCs w:val="1"/>
          <w:color w:val="000000" w:themeColor="text1"/>
          <w:lang w:val="uk-UA"/>
        </w:rPr>
        <w:t xml:space="preserve"> – </w:t>
      </w:r>
      <w:r w:rsidRPr="4814B3A9" w:rsidR="00032AC6">
        <w:rPr>
          <w:i w:val="1"/>
          <w:iCs w:val="1"/>
          <w:color w:val="000000" w:themeColor="text1"/>
          <w:lang w:val="uk-UA"/>
        </w:rPr>
        <w:t xml:space="preserve">Попередній </w:t>
      </w:r>
      <w:r w:rsidRPr="4814B3A9" w:rsidR="00032AC6">
        <w:rPr>
          <w:i w:val="1"/>
          <w:iCs w:val="1"/>
          <w:lang w:val="uk-UA"/>
        </w:rPr>
        <w:t xml:space="preserve">Відбір Виконавчих Партнерів </w:t>
      </w:r>
      <w:r w:rsidRPr="4814B3A9" w:rsidR="00032AC6">
        <w:rPr>
          <w:i w:val="1"/>
          <w:iCs w:val="1"/>
          <w:lang w:val="uk-UA"/>
        </w:rPr>
        <w:t>для діяльності, що пов'язана з відновленням житла, соціальних установ та інфраструктури</w:t>
      </w:r>
      <w:r w:rsidRPr="4814B3A9" w:rsidR="00AF5A9A">
        <w:rPr>
          <w:i w:val="1"/>
          <w:iCs w:val="1"/>
          <w:lang w:val="uk-UA"/>
        </w:rPr>
        <w:t xml:space="preserve"> - [Назва НУО]”</w:t>
      </w:r>
      <w:r w:rsidRPr="00946DAF" w:rsidR="007B09FE">
        <w:rPr>
          <w:lang w:val="uk-UA"/>
        </w:rPr>
        <w:t xml:space="preserve">. </w:t>
      </w:r>
      <w:r w:rsidRPr="00946DAF" w:rsidR="00376C89">
        <w:rPr>
          <w:lang w:val="uk-UA"/>
        </w:rPr>
        <w:t xml:space="preserve"> </w:t>
      </w:r>
    </w:p>
    <w:p w:rsidRPr="00946DAF" w:rsidR="007B09FE" w:rsidP="00A54274" w:rsidRDefault="00BC400F" w14:paraId="0FB8E7C8" w14:textId="4F039F7F">
      <w:pPr>
        <w:pStyle w:val="ListParagraph"/>
        <w:numPr>
          <w:ilvl w:val="1"/>
          <w:numId w:val="42"/>
        </w:numPr>
        <w:spacing w:after="0" w:line="240" w:lineRule="auto"/>
        <w:ind w:left="426" w:firstLine="425"/>
        <w:jc w:val="both"/>
        <w:rPr>
          <w:rFonts w:eastAsiaTheme="minorEastAsia" w:cstheme="minorHAnsi"/>
          <w:color w:val="000000" w:themeColor="text1"/>
          <w:lang w:val="uk-UA"/>
        </w:rPr>
      </w:pPr>
      <w:r w:rsidRPr="00B86F49">
        <w:rPr>
          <w:color w:val="000000"/>
          <w:lang w:val="uk-UA"/>
        </w:rPr>
        <w:t>МOM надасть письмову відповідь на ті запитання, які отримає не пізніше ніж за 3 (три) календарні дні до вказаного кінцевого терміну подання  Заявок.  МОМ поширюватиме питання / запити на пояснення та власні відповіді серед усіх Виконавчих Партнерів</w:t>
      </w:r>
      <w:r>
        <w:rPr>
          <w:color w:val="000000"/>
          <w:lang w:val="uk-UA"/>
        </w:rPr>
        <w:t>.</w:t>
      </w:r>
      <w:r w:rsidRPr="00946DAF" w:rsidR="007B09FE">
        <w:rPr>
          <w:rFonts w:cstheme="minorHAnsi"/>
          <w:lang w:val="uk-UA"/>
        </w:rPr>
        <w:t xml:space="preserve"> </w:t>
      </w:r>
    </w:p>
    <w:p w:rsidRPr="00946DAF" w:rsidR="007B09FE" w:rsidP="00A54274" w:rsidRDefault="00357ACB" w14:paraId="43A099AE" w14:textId="29E405FA">
      <w:pPr>
        <w:pStyle w:val="ListParagraph"/>
        <w:numPr>
          <w:ilvl w:val="1"/>
          <w:numId w:val="42"/>
        </w:numPr>
        <w:spacing w:after="0" w:line="240" w:lineRule="auto"/>
        <w:ind w:left="426" w:firstLine="425"/>
        <w:jc w:val="both"/>
        <w:rPr>
          <w:rFonts w:cstheme="minorHAnsi"/>
          <w:color w:val="000000" w:themeColor="text1"/>
          <w:lang w:val="uk-UA"/>
        </w:rPr>
      </w:pPr>
      <w:r w:rsidRPr="00B86F49">
        <w:rPr>
          <w:color w:val="000000"/>
          <w:lang w:val="uk-UA"/>
        </w:rPr>
        <w:t>Потрібно надати детальний опис того, як вимоги, зазначені у Запиті Щодо Підтвердження Зацікавленості, відповідатимуть здібностям, досвіду, знанням та досвіду Виконавчих Партнерів</w:t>
      </w:r>
      <w:r w:rsidRPr="00C26DC5" w:rsidR="00713078">
        <w:rPr>
          <w:rFonts w:cstheme="minorHAnsi"/>
          <w:lang w:val="uk-UA"/>
        </w:rPr>
        <w:t>.</w:t>
      </w:r>
    </w:p>
    <w:p w:rsidRPr="00946DAF" w:rsidR="007B09FE" w:rsidP="00A54274" w:rsidRDefault="0082768B" w14:paraId="033480A1" w14:textId="644A5188">
      <w:pPr>
        <w:pStyle w:val="ListParagraph"/>
        <w:numPr>
          <w:ilvl w:val="1"/>
          <w:numId w:val="42"/>
        </w:numPr>
        <w:spacing w:after="0" w:line="240" w:lineRule="auto"/>
        <w:ind w:left="426" w:firstLine="425"/>
        <w:jc w:val="both"/>
        <w:rPr>
          <w:rFonts w:cstheme="minorHAnsi"/>
          <w:color w:val="000000" w:themeColor="text1"/>
          <w:lang w:val="uk-UA"/>
        </w:rPr>
      </w:pPr>
      <w:r w:rsidRPr="00B86F49">
        <w:rPr>
          <w:color w:val="000000"/>
          <w:lang w:val="uk-UA"/>
        </w:rPr>
        <w:t>Заявка повинна подаватися англійською та українською мовами та у форматі, встановленому МОМ в рамках цього ЗПЗ. Необхідно надати всю необхідну інформацію, відповідаючи чітко та стисло на всі викладені моменти. Будь-яка заявка, яка не повністю та всебічно відповідає вимогам цього ЗПЗ, може бути відхилена</w:t>
      </w:r>
      <w:r w:rsidRPr="00946DAF" w:rsidR="007B09FE">
        <w:rPr>
          <w:rFonts w:cstheme="minorHAnsi"/>
          <w:lang w:val="uk-UA"/>
        </w:rPr>
        <w:t>.</w:t>
      </w:r>
    </w:p>
    <w:p w:rsidRPr="00946DAF" w:rsidR="007B09FE" w:rsidP="00A54274" w:rsidRDefault="00161429" w14:paraId="103760DB" w14:textId="727E2E9F">
      <w:pPr>
        <w:pStyle w:val="ListParagraph"/>
        <w:numPr>
          <w:ilvl w:val="1"/>
          <w:numId w:val="42"/>
        </w:numPr>
        <w:spacing w:after="0" w:line="240" w:lineRule="auto"/>
        <w:ind w:left="426" w:firstLine="425"/>
        <w:jc w:val="both"/>
        <w:rPr>
          <w:rFonts w:cstheme="minorHAnsi"/>
          <w:color w:val="000000" w:themeColor="text1"/>
          <w:lang w:val="uk-UA"/>
        </w:rPr>
      </w:pPr>
      <w:r w:rsidRPr="00B86F49">
        <w:rPr>
          <w:color w:val="000000"/>
          <w:lang w:val="uk-UA"/>
        </w:rPr>
        <w:t>Документ заявки повинен містити наступне:</w:t>
      </w:r>
    </w:p>
    <w:p w:rsidRPr="00946DAF" w:rsidR="007B09FE" w:rsidP="00A54274" w:rsidRDefault="007931A8" w14:paraId="378B6629" w14:textId="4CB068B4">
      <w:pPr>
        <w:pStyle w:val="ListParagraph"/>
        <w:numPr>
          <w:ilvl w:val="1"/>
          <w:numId w:val="7"/>
        </w:numPr>
        <w:spacing w:after="0" w:line="240" w:lineRule="auto"/>
        <w:ind w:left="426" w:firstLine="425"/>
        <w:contextualSpacing w:val="0"/>
        <w:jc w:val="both"/>
        <w:rPr>
          <w:rFonts w:cstheme="minorHAnsi"/>
          <w:lang w:val="uk-UA"/>
        </w:rPr>
      </w:pPr>
      <w:r>
        <w:rPr>
          <w:rFonts w:cstheme="minorHAnsi"/>
          <w:lang w:val="uk-UA"/>
        </w:rPr>
        <w:t>Супровідний</w:t>
      </w:r>
      <w:r w:rsidR="00161429">
        <w:rPr>
          <w:rFonts w:cstheme="minorHAnsi"/>
          <w:lang w:val="uk-UA"/>
        </w:rPr>
        <w:t xml:space="preserve"> лист</w:t>
      </w:r>
    </w:p>
    <w:p w:rsidRPr="00946DAF" w:rsidR="007B09FE" w:rsidP="00A54274" w:rsidRDefault="000A0E59" w14:paraId="79DB1100" w14:textId="6D17B8E1">
      <w:pPr>
        <w:pStyle w:val="ListParagraph"/>
        <w:numPr>
          <w:ilvl w:val="1"/>
          <w:numId w:val="7"/>
        </w:numPr>
        <w:spacing w:after="0" w:line="240" w:lineRule="auto"/>
        <w:ind w:left="426" w:firstLine="425"/>
        <w:contextualSpacing w:val="0"/>
        <w:jc w:val="both"/>
        <w:rPr>
          <w:rFonts w:cstheme="minorHAnsi"/>
          <w:lang w:val="uk-UA"/>
        </w:rPr>
      </w:pPr>
      <w:r w:rsidRPr="00B86F49">
        <w:rPr>
          <w:color w:val="000000"/>
          <w:lang w:val="uk-UA"/>
        </w:rPr>
        <w:t>Повний пакет документації заявки, оформлений належним чином як зазначено у пункті 14.</w:t>
      </w:r>
      <w:r w:rsidRPr="00B86F49">
        <w:rPr>
          <w:lang w:val="uk-UA"/>
        </w:rPr>
        <w:t>6</w:t>
      </w:r>
      <w:r w:rsidRPr="00B86F49">
        <w:rPr>
          <w:color w:val="000000"/>
          <w:lang w:val="uk-UA"/>
        </w:rPr>
        <w:t>, підписаний на всіх сторінках уповноваженим представником Виконавчого Партнера;</w:t>
      </w:r>
      <w:r>
        <w:rPr>
          <w:color w:val="000000"/>
          <w:lang w:val="uk-UA"/>
        </w:rPr>
        <w:t xml:space="preserve"> та</w:t>
      </w:r>
    </w:p>
    <w:p w:rsidRPr="00946DAF" w:rsidR="007B09FE" w:rsidP="00A54274" w:rsidRDefault="0093627B" w14:paraId="64283298" w14:textId="421C81DB">
      <w:pPr>
        <w:pStyle w:val="ListParagraph"/>
        <w:numPr>
          <w:ilvl w:val="1"/>
          <w:numId w:val="7"/>
        </w:numPr>
        <w:spacing w:after="0" w:line="240" w:lineRule="auto"/>
        <w:ind w:left="426" w:firstLine="425"/>
        <w:contextualSpacing w:val="0"/>
        <w:jc w:val="both"/>
        <w:rPr>
          <w:rFonts w:cstheme="minorHAnsi"/>
          <w:lang w:val="uk-UA"/>
        </w:rPr>
      </w:pPr>
      <w:r>
        <w:rPr>
          <w:rFonts w:cstheme="minorHAnsi"/>
          <w:lang w:val="uk-UA"/>
        </w:rPr>
        <w:t>Будь-які інші відповідні документи</w:t>
      </w:r>
    </w:p>
    <w:p w:rsidRPr="00946DAF" w:rsidR="007B09FE" w:rsidP="00A54274" w:rsidRDefault="004A3BAD" w14:paraId="7529EC53" w14:textId="5AAE7A9C">
      <w:pPr>
        <w:pStyle w:val="ListParagraph"/>
        <w:numPr>
          <w:ilvl w:val="1"/>
          <w:numId w:val="42"/>
        </w:numPr>
        <w:spacing w:after="0" w:line="240" w:lineRule="auto"/>
        <w:ind w:left="426" w:firstLine="425"/>
        <w:jc w:val="both"/>
        <w:rPr>
          <w:rFonts w:cstheme="minorHAnsi"/>
          <w:lang w:val="uk-UA"/>
        </w:rPr>
      </w:pPr>
      <w:r w:rsidRPr="00B86F49">
        <w:rPr>
          <w:color w:val="000000"/>
          <w:lang w:val="uk-UA"/>
        </w:rPr>
        <w:t>Заявки можуть бути змінені або відкликані в письмовій формі до часу кінцевого терміну, вказаного в цьому Запиті Щодо Підтвердження Зацікавленості.  Заявки не можуть бути змінені або відкликані після закінчення терміну подання Заявок.</w:t>
      </w:r>
    </w:p>
    <w:p w:rsidRPr="00946DAF" w:rsidR="007B09FE" w:rsidP="00A54274" w:rsidRDefault="00390852" w14:paraId="645C16B3" w14:textId="6DDAC7F2">
      <w:pPr>
        <w:pStyle w:val="ListParagraph"/>
        <w:numPr>
          <w:ilvl w:val="1"/>
          <w:numId w:val="42"/>
        </w:numPr>
        <w:spacing w:after="0" w:line="240" w:lineRule="auto"/>
        <w:ind w:left="426" w:firstLine="425"/>
        <w:jc w:val="both"/>
        <w:rPr>
          <w:rFonts w:cstheme="minorHAnsi"/>
          <w:lang w:val="uk-UA"/>
        </w:rPr>
      </w:pPr>
      <w:r w:rsidRPr="00B86F49">
        <w:rPr>
          <w:color w:val="000000"/>
          <w:lang w:val="uk-UA"/>
        </w:rPr>
        <w:t>Виконавчий Партнер несе всі витрати, пов’язані з підготовкою та поданням заявки, і МОМ ні в якому разі не несе відповідальності за понесені витрати.</w:t>
      </w:r>
      <w:r w:rsidRPr="00946DAF" w:rsidR="007B09FE">
        <w:rPr>
          <w:rFonts w:cstheme="minorHAnsi"/>
          <w:lang w:val="uk-UA"/>
        </w:rPr>
        <w:t xml:space="preserve"> </w:t>
      </w:r>
    </w:p>
    <w:p w:rsidRPr="00946DAF" w:rsidR="007B09FE" w:rsidP="00A54274" w:rsidRDefault="006825BD" w14:paraId="3BDFB642" w14:textId="42B8453D">
      <w:pPr>
        <w:pStyle w:val="ListParagraph"/>
        <w:numPr>
          <w:ilvl w:val="1"/>
          <w:numId w:val="42"/>
        </w:numPr>
        <w:spacing w:after="0" w:line="240" w:lineRule="auto"/>
        <w:ind w:left="426" w:firstLine="425"/>
        <w:jc w:val="both"/>
        <w:rPr>
          <w:rFonts w:cstheme="minorHAnsi"/>
          <w:lang w:val="uk-UA"/>
        </w:rPr>
      </w:pPr>
      <w:r w:rsidRPr="00B86F49">
        <w:rPr>
          <w:color w:val="000000"/>
          <w:lang w:val="uk-UA"/>
        </w:rPr>
        <w:t>МОМ за жодних умов не вимагатиме плати за подання Заявки у Виконавчих Партнерів.</w:t>
      </w:r>
    </w:p>
    <w:p w:rsidRPr="00946DAF" w:rsidR="007B09FE" w:rsidP="00A54274" w:rsidRDefault="00CC757F" w14:paraId="105FC4AA" w14:textId="1AE4A127">
      <w:pPr>
        <w:pStyle w:val="ListParagraph"/>
        <w:numPr>
          <w:ilvl w:val="1"/>
          <w:numId w:val="42"/>
        </w:numPr>
        <w:spacing w:after="0" w:line="240" w:lineRule="auto"/>
        <w:ind w:left="426" w:firstLine="425"/>
        <w:jc w:val="both"/>
        <w:rPr>
          <w:rFonts w:cstheme="minorHAnsi"/>
          <w:lang w:val="uk-UA"/>
        </w:rPr>
      </w:pPr>
      <w:r w:rsidRPr="00B86F49">
        <w:rPr>
          <w:color w:val="000000"/>
          <w:lang w:val="uk-UA"/>
        </w:rPr>
        <w:t>Уся інформація, надана в письмовій формі або передана усно Виконавчим Партнерам щодо цього ЗПЗ, повинна розглядатися як суворо конфіденційна. Виконавчий Партнер не повинен передавати та розголошувати цю інформацію будь-якій третій стороні без попереднього письмового дозволу МОМ. Це зобов'язання залишаються після завершення процесу відбору, незалежно від того, чи є Заявка Виконавчого Партнера успішною.</w:t>
      </w:r>
    </w:p>
    <w:p w:rsidRPr="00946DAF" w:rsidR="007B09FE" w:rsidP="00A54274" w:rsidRDefault="00B97E12" w14:paraId="45087A8F" w14:textId="3AD79D1C">
      <w:pPr>
        <w:pStyle w:val="ListParagraph"/>
        <w:numPr>
          <w:ilvl w:val="1"/>
          <w:numId w:val="42"/>
        </w:numPr>
        <w:spacing w:after="0" w:line="240" w:lineRule="auto"/>
        <w:ind w:left="426" w:firstLine="425"/>
        <w:jc w:val="both"/>
        <w:rPr>
          <w:rFonts w:cstheme="minorHAnsi"/>
          <w:lang w:val="uk-UA"/>
        </w:rPr>
      </w:pPr>
      <w:r w:rsidRPr="00B86F49">
        <w:rPr>
          <w:color w:val="000000"/>
          <w:lang w:val="uk-UA"/>
        </w:rPr>
        <w:t>Уся інформація, що потрапляє до МОМ (або інформація, що позначена  як службова/конфіденційна/фінансова) від Виконавчого Партнера, вважається суворо конфіденційною та будь-які персональні дані відповідно до Принципів захисту інформації МОМ.</w:t>
      </w:r>
    </w:p>
    <w:p w:rsidRPr="00946DAF" w:rsidR="007B09FE" w:rsidP="00A54274" w:rsidRDefault="00F44F8D" w14:paraId="7152A0C1" w14:textId="31EC3EE3">
      <w:pPr>
        <w:pStyle w:val="ListParagraph"/>
        <w:numPr>
          <w:ilvl w:val="1"/>
          <w:numId w:val="42"/>
        </w:numPr>
        <w:spacing w:after="0" w:line="240" w:lineRule="auto"/>
        <w:ind w:left="426" w:firstLine="425"/>
        <w:jc w:val="both"/>
        <w:rPr>
          <w:rFonts w:cstheme="minorHAnsi"/>
          <w:lang w:val="uk-UA"/>
        </w:rPr>
      </w:pPr>
      <w:r w:rsidRPr="00B86F49">
        <w:rPr>
          <w:color w:val="000000"/>
          <w:lang w:val="uk-UA"/>
        </w:rPr>
        <w:t>Виконавчий Партнер, подаючи заявку, надає згоду МОМ на обмін інформацією з відповідальними особами для оцінювання та управління Заявкою</w:t>
      </w:r>
      <w:r w:rsidRPr="00F44F8D" w:rsidDel="00F44F8D">
        <w:rPr>
          <w:rFonts w:cstheme="minorHAnsi"/>
          <w:lang w:val="uk-UA"/>
        </w:rPr>
        <w:t xml:space="preserve"> </w:t>
      </w:r>
      <w:r w:rsidRPr="00946DAF" w:rsidR="007B09FE">
        <w:rPr>
          <w:rFonts w:cstheme="minorHAnsi"/>
          <w:lang w:val="uk-UA"/>
        </w:rPr>
        <w:t>.</w:t>
      </w:r>
    </w:p>
    <w:p w:rsidRPr="00946DAF" w:rsidR="007B09FE" w:rsidP="00A54274" w:rsidRDefault="00411BF1" w14:paraId="09EE0008" w14:textId="4DD19BF5">
      <w:pPr>
        <w:pStyle w:val="ListParagraph"/>
        <w:numPr>
          <w:ilvl w:val="1"/>
          <w:numId w:val="42"/>
        </w:numPr>
        <w:spacing w:after="0" w:line="240" w:lineRule="auto"/>
        <w:ind w:left="426" w:firstLine="425"/>
        <w:jc w:val="both"/>
        <w:rPr>
          <w:rFonts w:cstheme="minorHAnsi"/>
          <w:lang w:val="uk-UA"/>
        </w:rPr>
      </w:pPr>
      <w:r w:rsidRPr="00B86F49">
        <w:rPr>
          <w:color w:val="000000"/>
          <w:lang w:val="uk-UA"/>
        </w:rPr>
        <w:t>МОМ залишає за собою право приймати або відхиляти будь-яку Заявку, а також анулювати процес відбору та відхилити всі Заявки у будь-який час, і таким чином не несе жодної відповідальності перед відповідними Виконавчими Партнерами та не має  жодного обов’язку пояснювати свої дії. </w:t>
      </w:r>
    </w:p>
    <w:p w:rsidRPr="00946DAF" w:rsidR="007B09FE" w:rsidP="00A54274" w:rsidRDefault="007B09FE" w14:paraId="0A83E663" w14:textId="77777777">
      <w:pPr>
        <w:pStyle w:val="ListParagraph"/>
        <w:spacing w:after="0" w:line="240" w:lineRule="auto"/>
        <w:ind w:left="426" w:firstLine="425"/>
        <w:jc w:val="both"/>
        <w:rPr>
          <w:rFonts w:cstheme="minorHAnsi"/>
          <w:lang w:val="uk-UA"/>
        </w:rPr>
      </w:pPr>
    </w:p>
    <w:p w:rsidRPr="00946DAF" w:rsidR="007B09FE" w:rsidP="00A54274" w:rsidRDefault="007B09FE" w14:paraId="012A0F47" w14:textId="5528B7CC">
      <w:pPr>
        <w:pStyle w:val="Head21"/>
        <w:ind w:left="426" w:firstLine="425"/>
        <w:jc w:val="both"/>
        <w:rPr>
          <w:rFonts w:asciiTheme="minorHAnsi" w:hAnsiTheme="minorHAnsi" w:eastAsiaTheme="minorHAnsi" w:cstheme="minorHAnsi"/>
          <w:color w:val="000000" w:themeColor="text1"/>
          <w:sz w:val="22"/>
          <w:szCs w:val="22"/>
          <w:lang w:val="uk-UA"/>
        </w:rPr>
      </w:pPr>
      <w:r w:rsidRPr="00946DAF">
        <w:rPr>
          <w:rFonts w:asciiTheme="minorHAnsi" w:hAnsiTheme="minorHAnsi" w:eastAsiaTheme="minorHAnsi" w:cstheme="minorHAnsi"/>
          <w:color w:val="000000" w:themeColor="text1"/>
          <w:sz w:val="22"/>
          <w:szCs w:val="22"/>
          <w:lang w:val="uk-UA"/>
        </w:rPr>
        <w:t xml:space="preserve">15. </w:t>
      </w:r>
      <w:r w:rsidR="00B23639">
        <w:rPr>
          <w:rFonts w:asciiTheme="minorHAnsi" w:hAnsiTheme="minorHAnsi" w:eastAsiaTheme="minorHAnsi" w:cstheme="minorHAnsi"/>
          <w:color w:val="000000" w:themeColor="text1"/>
          <w:sz w:val="22"/>
          <w:szCs w:val="22"/>
          <w:lang w:val="uk-UA"/>
        </w:rPr>
        <w:t xml:space="preserve">Корупційні, </w:t>
      </w:r>
      <w:r w:rsidR="007A08DD">
        <w:rPr>
          <w:rFonts w:asciiTheme="minorHAnsi" w:hAnsiTheme="minorHAnsi" w:eastAsiaTheme="minorHAnsi" w:cstheme="minorHAnsi"/>
          <w:color w:val="000000" w:themeColor="text1"/>
          <w:sz w:val="22"/>
          <w:szCs w:val="22"/>
          <w:lang w:val="uk-UA"/>
        </w:rPr>
        <w:t>ш</w:t>
      </w:r>
      <w:r w:rsidR="00B23639">
        <w:rPr>
          <w:rFonts w:asciiTheme="minorHAnsi" w:hAnsiTheme="minorHAnsi" w:eastAsiaTheme="minorHAnsi" w:cstheme="minorHAnsi"/>
          <w:color w:val="000000" w:themeColor="text1"/>
          <w:sz w:val="22"/>
          <w:szCs w:val="22"/>
          <w:lang w:val="uk-UA"/>
        </w:rPr>
        <w:t xml:space="preserve">ахрайські, та примусові дії </w:t>
      </w:r>
    </w:p>
    <w:p w:rsidRPr="00946DAF" w:rsidR="007B09FE" w:rsidP="00A54274" w:rsidRDefault="00FA78F9" w14:paraId="4598C9D2" w14:textId="5EC3663D">
      <w:pPr>
        <w:pStyle w:val="ListParagraph"/>
        <w:widowControl/>
        <w:numPr>
          <w:ilvl w:val="1"/>
          <w:numId w:val="47"/>
        </w:numPr>
        <w:suppressAutoHyphens/>
        <w:spacing w:after="0" w:line="240" w:lineRule="auto"/>
        <w:ind w:left="426" w:right="-72" w:firstLine="425"/>
        <w:jc w:val="both"/>
        <w:rPr>
          <w:rFonts w:cstheme="minorHAnsi"/>
          <w:lang w:val="uk-UA"/>
        </w:rPr>
      </w:pPr>
      <w:r w:rsidRPr="00B86F49">
        <w:rPr>
          <w:lang w:val="uk-UA"/>
        </w:rPr>
        <w:t>Згідно з політикою МOM весь персонал, підрядники, виробники, постачальники та дистриб’ютори мають дотримуватися найвищих етичних стандартів під час процесу закупівлі та виконання всіх угод. МOM відхилить будь-яку пропозицію, надану постачальниками, якщо необхідно, призупинить дію угоди, якщо буде вирішено, що вони залучені до корупційних, шахрайських, змовних або примусових дій. Відповідно до цієї політики МОМ визначає цілі цього параграфу таким чином</w:t>
      </w:r>
      <w:r w:rsidRPr="00946DAF" w:rsidR="007B09FE">
        <w:rPr>
          <w:rFonts w:cstheme="minorHAnsi"/>
          <w:lang w:val="uk-UA"/>
        </w:rPr>
        <w:t>:</w:t>
      </w:r>
    </w:p>
    <w:p w:rsidRPr="00946DAF" w:rsidR="007B09FE" w:rsidP="00A54274" w:rsidRDefault="001665EB" w14:paraId="11834B85" w14:textId="42AC2F36">
      <w:pPr>
        <w:widowControl/>
        <w:numPr>
          <w:ilvl w:val="0"/>
          <w:numId w:val="45"/>
        </w:numPr>
        <w:tabs>
          <w:tab w:val="clear" w:pos="900"/>
          <w:tab w:val="num" w:pos="1080"/>
        </w:tabs>
        <w:suppressAutoHyphens/>
        <w:spacing w:after="0" w:line="240" w:lineRule="auto"/>
        <w:ind w:left="426" w:right="-72" w:firstLine="425"/>
        <w:jc w:val="both"/>
        <w:rPr>
          <w:rFonts w:cstheme="minorHAnsi"/>
          <w:lang w:val="uk-UA"/>
        </w:rPr>
      </w:pPr>
      <w:r w:rsidRPr="00B86F49">
        <w:rPr>
          <w:color w:val="000000"/>
          <w:lang w:val="uk-UA"/>
        </w:rPr>
        <w:t>Корупційні дії означають пропонування, надання, прийняття або обговорення, прямо або непрямо, будь-яких цінних речей, що вплине на дії організації, що закуповує або має контракт під час процесу закупівлі або під час виконання угоди;</w:t>
      </w:r>
      <w:r w:rsidRPr="00946DAF" w:rsidR="007B09FE">
        <w:rPr>
          <w:rFonts w:cstheme="minorHAnsi"/>
          <w:lang w:val="uk-UA"/>
        </w:rPr>
        <w:t xml:space="preserve"> </w:t>
      </w:r>
    </w:p>
    <w:p w:rsidRPr="00946DAF" w:rsidR="007B09FE" w:rsidP="00A54274" w:rsidRDefault="00663230" w14:paraId="74F4DE2B" w14:textId="16CE2965">
      <w:pPr>
        <w:widowControl/>
        <w:numPr>
          <w:ilvl w:val="0"/>
          <w:numId w:val="45"/>
        </w:numPr>
        <w:tabs>
          <w:tab w:val="clear" w:pos="900"/>
          <w:tab w:val="num" w:pos="1080"/>
        </w:tabs>
        <w:suppressAutoHyphens/>
        <w:spacing w:after="0" w:line="240" w:lineRule="auto"/>
        <w:ind w:left="426" w:right="-72" w:firstLine="425"/>
        <w:jc w:val="both"/>
        <w:rPr>
          <w:rFonts w:cstheme="minorHAnsi"/>
          <w:lang w:val="uk-UA"/>
        </w:rPr>
      </w:pPr>
      <w:r w:rsidRPr="00B86F49">
        <w:rPr>
          <w:color w:val="000000"/>
          <w:lang w:val="uk-UA"/>
        </w:rPr>
        <w:t>Шахрайські дії – це будь-які дії або бездіяльність, в тому числі неправильне висвітлення, що свідомо або несвідомо призводить або може призвести до неправильних дій організації, що закуповує або має контракт під час процесу закупівель або виконання угоди з метою отримання фінансового прибутку або іншої користі задля уникнення зобов’язань</w:t>
      </w:r>
      <w:r w:rsidRPr="00946DAF" w:rsidR="007B09FE">
        <w:rPr>
          <w:rFonts w:cstheme="minorHAnsi"/>
          <w:lang w:val="uk-UA"/>
        </w:rPr>
        <w:t xml:space="preserve">; </w:t>
      </w:r>
    </w:p>
    <w:p w:rsidRPr="00946DAF" w:rsidR="007B09FE" w:rsidP="00A54274" w:rsidRDefault="009C75E1" w14:paraId="70FC01F1" w14:textId="6E628CBA">
      <w:pPr>
        <w:widowControl/>
        <w:numPr>
          <w:ilvl w:val="0"/>
          <w:numId w:val="45"/>
        </w:numPr>
        <w:tabs>
          <w:tab w:val="clear" w:pos="900"/>
          <w:tab w:val="num" w:pos="1080"/>
        </w:tabs>
        <w:suppressAutoHyphens/>
        <w:spacing w:after="0" w:line="240" w:lineRule="auto"/>
        <w:ind w:left="426" w:right="-72" w:firstLine="425"/>
        <w:jc w:val="both"/>
        <w:rPr>
          <w:rFonts w:cstheme="minorHAnsi"/>
          <w:lang w:val="uk-UA"/>
        </w:rPr>
      </w:pPr>
      <w:r w:rsidRPr="00B86F49">
        <w:rPr>
          <w:color w:val="000000"/>
          <w:lang w:val="uk-UA"/>
        </w:rPr>
        <w:t>Змова – це прихована угода між двома або більше постачальниками з метою штучної зміни результатів тендеру задля отримання фінансового прибутку або іншої користі</w:t>
      </w:r>
      <w:r w:rsidRPr="00946DAF" w:rsidR="007B09FE">
        <w:rPr>
          <w:rFonts w:cstheme="minorHAnsi"/>
          <w:lang w:val="uk-UA"/>
        </w:rPr>
        <w:t>;</w:t>
      </w:r>
    </w:p>
    <w:p w:rsidRPr="00946DAF" w:rsidR="007B09FE" w:rsidP="00A54274" w:rsidRDefault="006625AF" w14:paraId="0EE3712A" w14:textId="6A2CF46F">
      <w:pPr>
        <w:widowControl/>
        <w:numPr>
          <w:ilvl w:val="0"/>
          <w:numId w:val="45"/>
        </w:numPr>
        <w:tabs>
          <w:tab w:val="clear" w:pos="900"/>
          <w:tab w:val="num" w:pos="1080"/>
        </w:tabs>
        <w:suppressAutoHyphens/>
        <w:spacing w:after="0" w:line="240" w:lineRule="auto"/>
        <w:ind w:left="426" w:right="-72" w:firstLine="425"/>
        <w:jc w:val="both"/>
        <w:rPr>
          <w:rFonts w:cstheme="minorHAnsi"/>
          <w:lang w:val="uk-UA"/>
        </w:rPr>
      </w:pPr>
      <w:r w:rsidRPr="00B86F49">
        <w:rPr>
          <w:color w:val="000000"/>
          <w:lang w:val="uk-UA"/>
        </w:rPr>
        <w:t>Примусові дії - це погіршення, збитки, або пряма/непряма погроза збитків будь-якому учаснику тендерного процесу з метою впливу на його діяльність під час тендерного процесу або виконання угоди</w:t>
      </w:r>
      <w:r w:rsidRPr="00946DAF" w:rsidR="007B09FE">
        <w:rPr>
          <w:rFonts w:cstheme="minorHAnsi"/>
          <w:lang w:val="uk-UA"/>
        </w:rPr>
        <w:t>.</w:t>
      </w:r>
    </w:p>
    <w:p w:rsidRPr="00946DAF" w:rsidR="007B09FE" w:rsidP="00A54274" w:rsidRDefault="00DC0564" w14:paraId="4679206A" w14:textId="79527838">
      <w:pPr>
        <w:pStyle w:val="ListParagraph"/>
        <w:widowControl/>
        <w:numPr>
          <w:ilvl w:val="1"/>
          <w:numId w:val="47"/>
        </w:numPr>
        <w:suppressAutoHyphens/>
        <w:spacing w:after="0" w:line="240" w:lineRule="auto"/>
        <w:ind w:left="426" w:right="-72" w:firstLine="425"/>
        <w:jc w:val="both"/>
        <w:rPr>
          <w:rFonts w:cstheme="minorHAnsi"/>
          <w:lang w:val="uk-UA"/>
        </w:rPr>
      </w:pPr>
      <w:r w:rsidRPr="00B86F49">
        <w:rPr>
          <w:color w:val="000000"/>
          <w:lang w:val="uk-UA"/>
        </w:rPr>
        <w:t>МОМ відхилить Заявку на попередній відбір, якщо визначить, що Виконавчий Партнер, якого було рекомендовано до присудження, брав участь у корумпованих, шахрайських, змовних або примусових діях у конкуруванні за відповідну угоду</w:t>
      </w:r>
      <w:r w:rsidRPr="00946DAF" w:rsidR="007B09FE">
        <w:rPr>
          <w:rFonts w:cstheme="minorHAnsi"/>
          <w:lang w:val="uk-UA"/>
        </w:rPr>
        <w:t>.</w:t>
      </w:r>
    </w:p>
    <w:p w:rsidRPr="00946DAF" w:rsidR="007B09FE" w:rsidP="00A54274" w:rsidRDefault="007B09FE" w14:paraId="2FDD5947" w14:textId="77777777">
      <w:pPr>
        <w:pStyle w:val="ListParagraph"/>
        <w:widowControl/>
        <w:suppressAutoHyphens/>
        <w:spacing w:after="0" w:line="240" w:lineRule="auto"/>
        <w:ind w:left="426" w:right="-72" w:firstLine="425"/>
        <w:jc w:val="both"/>
        <w:rPr>
          <w:rFonts w:cstheme="minorHAnsi"/>
          <w:lang w:val="uk-UA"/>
        </w:rPr>
      </w:pPr>
    </w:p>
    <w:p w:rsidRPr="00946DAF" w:rsidR="007B09FE" w:rsidP="00A54274" w:rsidRDefault="007B09FE" w14:paraId="59B6B94E" w14:textId="47ECBD13">
      <w:pPr>
        <w:tabs>
          <w:tab w:val="num" w:pos="540"/>
        </w:tabs>
        <w:spacing w:after="0" w:line="240" w:lineRule="auto"/>
        <w:ind w:left="426" w:right="-72" w:firstLine="425"/>
        <w:jc w:val="both"/>
        <w:rPr>
          <w:rFonts w:cstheme="minorHAnsi"/>
          <w:b/>
          <w:lang w:val="uk-UA"/>
        </w:rPr>
      </w:pPr>
      <w:r w:rsidRPr="00946DAF">
        <w:rPr>
          <w:rFonts w:cstheme="minorHAnsi"/>
          <w:b/>
          <w:lang w:val="uk-UA"/>
        </w:rPr>
        <w:t xml:space="preserve">16. </w:t>
      </w:r>
      <w:r w:rsidR="00D9243F">
        <w:rPr>
          <w:rFonts w:cstheme="minorHAnsi"/>
          <w:b/>
          <w:lang w:val="uk-UA"/>
        </w:rPr>
        <w:t>Конфлікт інтересів</w:t>
      </w:r>
    </w:p>
    <w:p w:rsidRPr="00946DAF" w:rsidR="007B09FE" w:rsidP="00A54274" w:rsidRDefault="007B09FE" w14:paraId="51EFCE3C" w14:textId="77777777">
      <w:pPr>
        <w:pStyle w:val="ListParagraph"/>
        <w:widowControl/>
        <w:numPr>
          <w:ilvl w:val="0"/>
          <w:numId w:val="47"/>
        </w:numPr>
        <w:suppressAutoHyphens/>
        <w:spacing w:after="0" w:line="240" w:lineRule="auto"/>
        <w:ind w:left="426" w:right="-72" w:firstLine="425"/>
        <w:jc w:val="both"/>
        <w:rPr>
          <w:rFonts w:cstheme="minorHAnsi"/>
          <w:vanish/>
          <w:lang w:val="uk-UA"/>
        </w:rPr>
      </w:pPr>
    </w:p>
    <w:p w:rsidRPr="00946DAF" w:rsidR="007B09FE" w:rsidP="00A54274" w:rsidRDefault="00EE113E" w14:paraId="77C7B906" w14:textId="076C099A">
      <w:pPr>
        <w:pStyle w:val="ListParagraph"/>
        <w:widowControl/>
        <w:numPr>
          <w:ilvl w:val="1"/>
          <w:numId w:val="47"/>
        </w:numPr>
        <w:tabs>
          <w:tab w:val="num" w:pos="720"/>
        </w:tabs>
        <w:suppressAutoHyphens/>
        <w:spacing w:after="0" w:line="240" w:lineRule="auto"/>
        <w:ind w:left="426" w:right="-72" w:firstLine="425"/>
        <w:jc w:val="both"/>
        <w:rPr>
          <w:rFonts w:cstheme="minorHAnsi"/>
          <w:lang w:val="uk-UA"/>
        </w:rPr>
      </w:pPr>
      <w:r w:rsidRPr="00B86F49">
        <w:rPr>
          <w:color w:val="000000"/>
          <w:lang w:val="uk-UA"/>
        </w:rPr>
        <w:t>МОМ вимагає, щоб всі її контракти та угоди були позбавлені будь</w:t>
      </w:r>
      <w:r>
        <w:rPr>
          <w:color w:val="000000"/>
          <w:lang w:val="uk-UA"/>
        </w:rPr>
        <w:t>-</w:t>
      </w:r>
      <w:r w:rsidRPr="00B86F49">
        <w:rPr>
          <w:color w:val="000000"/>
          <w:lang w:val="uk-UA"/>
        </w:rPr>
        <w:t>яких конфліктів інтересів. Співробітники МОМ мають виявити зв’язки з іншими учасниками перед процесом оцінювання пропозицій та повідомити про них. Водночас Виконавчі Партнери мають зазначити про наявність будь-яких зв’язків або відносин з</w:t>
      </w:r>
      <w:r>
        <w:rPr>
          <w:color w:val="000000"/>
          <w:lang w:val="uk-UA"/>
        </w:rPr>
        <w:t>і</w:t>
      </w:r>
      <w:r w:rsidRPr="00B86F49">
        <w:rPr>
          <w:color w:val="000000"/>
          <w:lang w:val="uk-UA"/>
        </w:rPr>
        <w:t xml:space="preserve"> співробітниками МОМ, особливо у випадку наявності таких відносин </w:t>
      </w:r>
      <w:r>
        <w:rPr>
          <w:color w:val="000000"/>
          <w:lang w:val="uk-UA"/>
        </w:rPr>
        <w:t>зі</w:t>
      </w:r>
      <w:r w:rsidRPr="00B86F49">
        <w:rPr>
          <w:color w:val="000000"/>
          <w:lang w:val="uk-UA"/>
        </w:rPr>
        <w:t xml:space="preserve"> співробітниками відділу закупівель або програмного відділу. Нерозголошення такої інформації вважатиметься порушенням етичних стандартів, які є невід’ємною умовою даного Запиту Щодо Підтвердження Зацікавленості</w:t>
      </w:r>
      <w:r w:rsidRPr="00946DAF" w:rsidR="007B09FE">
        <w:rPr>
          <w:rFonts w:cstheme="minorHAnsi"/>
          <w:lang w:val="uk-UA"/>
        </w:rPr>
        <w:t>.</w:t>
      </w:r>
    </w:p>
    <w:p w:rsidRPr="00946DAF" w:rsidR="007B09FE" w:rsidP="00A54274" w:rsidRDefault="00A03976" w14:paraId="4412043B" w14:textId="29E4C63F">
      <w:pPr>
        <w:pStyle w:val="ListParagraph"/>
        <w:widowControl/>
        <w:numPr>
          <w:ilvl w:val="1"/>
          <w:numId w:val="47"/>
        </w:numPr>
        <w:tabs>
          <w:tab w:val="num" w:pos="720"/>
        </w:tabs>
        <w:suppressAutoHyphens/>
        <w:spacing w:after="0" w:line="240" w:lineRule="auto"/>
        <w:ind w:left="426" w:right="-72" w:firstLine="425"/>
        <w:jc w:val="both"/>
        <w:rPr>
          <w:rFonts w:cstheme="minorHAnsi"/>
          <w:lang w:val="uk-UA"/>
        </w:rPr>
      </w:pPr>
      <w:r w:rsidRPr="00B86F49">
        <w:rPr>
          <w:color w:val="000000"/>
          <w:lang w:val="uk-UA"/>
        </w:rPr>
        <w:t>Виконавчі Партнери, які мають конфлікт інтересів будуть дискваліфіковані від подальшої участі щодо відбору. Окрім обставин, які вважаються конфліктом інтересів, зазначених у пункті 16.1, такими  обставинами також вважаються, якщо</w:t>
      </w:r>
      <w:r w:rsidRPr="00946DAF" w:rsidR="007B09FE">
        <w:rPr>
          <w:rFonts w:cstheme="minorHAnsi"/>
          <w:lang w:val="uk-UA"/>
        </w:rPr>
        <w:t xml:space="preserve">: </w:t>
      </w:r>
    </w:p>
    <w:p w:rsidRPr="00946DAF" w:rsidR="007B09FE" w:rsidP="00A54274" w:rsidRDefault="00C3346C" w14:paraId="02391864" w14:textId="6E12ADA5">
      <w:pPr>
        <w:widowControl/>
        <w:numPr>
          <w:ilvl w:val="0"/>
          <w:numId w:val="46"/>
        </w:numPr>
        <w:tabs>
          <w:tab w:val="clear" w:pos="1420"/>
        </w:tabs>
        <w:suppressAutoHyphens/>
        <w:spacing w:after="0" w:line="240" w:lineRule="auto"/>
        <w:ind w:left="426" w:firstLine="425"/>
        <w:jc w:val="both"/>
        <w:rPr>
          <w:rFonts w:cstheme="minorHAnsi"/>
          <w:spacing w:val="-3"/>
          <w:kern w:val="1"/>
          <w:lang w:val="uk-UA"/>
        </w:rPr>
      </w:pPr>
      <w:r w:rsidRPr="00B86F49">
        <w:rPr>
          <w:lang w:val="uk-UA"/>
        </w:rPr>
        <w:t>Д</w:t>
      </w:r>
      <w:r w:rsidRPr="00B86F49">
        <w:rPr>
          <w:color w:val="000000"/>
          <w:lang w:val="uk-UA"/>
        </w:rPr>
        <w:t>иректор, член(и) ради або інші ключові співробітники Виконавчого Партнера, має / мають зв’язок з іншим  Виконавчим Партнером, що подає Заявку на цей конкурс</w:t>
      </w:r>
      <w:r w:rsidRPr="00946DAF" w:rsidR="007B09FE">
        <w:rPr>
          <w:rFonts w:cstheme="minorHAnsi"/>
          <w:spacing w:val="-3"/>
          <w:kern w:val="1"/>
          <w:lang w:val="uk-UA"/>
        </w:rPr>
        <w:t xml:space="preserve">;  </w:t>
      </w:r>
    </w:p>
    <w:p w:rsidRPr="00946DAF" w:rsidR="007B09FE" w:rsidP="00A54274" w:rsidRDefault="00EF7F96" w14:paraId="63695658" w14:textId="1841EC0D">
      <w:pPr>
        <w:widowControl/>
        <w:numPr>
          <w:ilvl w:val="0"/>
          <w:numId w:val="46"/>
        </w:numPr>
        <w:tabs>
          <w:tab w:val="clear" w:pos="1420"/>
        </w:tabs>
        <w:suppressAutoHyphens/>
        <w:spacing w:after="0" w:line="240" w:lineRule="auto"/>
        <w:ind w:left="426" w:firstLine="425"/>
        <w:jc w:val="both"/>
        <w:rPr>
          <w:rFonts w:cstheme="minorHAnsi"/>
          <w:spacing w:val="-3"/>
          <w:kern w:val="1"/>
          <w:lang w:val="uk-UA"/>
        </w:rPr>
      </w:pPr>
      <w:r w:rsidRPr="00B86F49">
        <w:rPr>
          <w:color w:val="000000"/>
          <w:lang w:val="uk-UA"/>
        </w:rPr>
        <w:t>Виконавчий Партнер має безпосередній доступ до інформації в середині МОМ, або від співробітників МОМ, або з будь-яких інших джерел, що надає Виконавчому Партнеру необ</w:t>
      </w:r>
      <w:r>
        <w:rPr>
          <w:color w:val="000000"/>
          <w:lang w:val="uk-UA"/>
        </w:rPr>
        <w:t>ґ</w:t>
      </w:r>
      <w:r w:rsidRPr="00B86F49">
        <w:rPr>
          <w:color w:val="000000"/>
          <w:lang w:val="uk-UA"/>
        </w:rPr>
        <w:t>рунтовану перевагу над іншими Виконавчими Партнерами</w:t>
      </w:r>
      <w:r w:rsidRPr="00946DAF" w:rsidR="007B09FE">
        <w:rPr>
          <w:rFonts w:cstheme="minorHAnsi"/>
          <w:spacing w:val="-3"/>
          <w:kern w:val="1"/>
          <w:lang w:val="uk-UA"/>
        </w:rPr>
        <w:t xml:space="preserve">; </w:t>
      </w:r>
    </w:p>
    <w:p w:rsidRPr="00946DAF" w:rsidR="007B09FE" w:rsidP="00A54274" w:rsidRDefault="003A6FFE" w14:paraId="5B2259A4" w14:textId="5359BA9D">
      <w:pPr>
        <w:widowControl/>
        <w:numPr>
          <w:ilvl w:val="0"/>
          <w:numId w:val="46"/>
        </w:numPr>
        <w:tabs>
          <w:tab w:val="clear" w:pos="1420"/>
        </w:tabs>
        <w:suppressAutoHyphens/>
        <w:spacing w:after="0" w:line="240" w:lineRule="auto"/>
        <w:ind w:left="426" w:firstLine="425"/>
        <w:jc w:val="both"/>
        <w:rPr>
          <w:rFonts w:cstheme="minorHAnsi"/>
          <w:spacing w:val="-3"/>
          <w:kern w:val="1"/>
          <w:lang w:val="uk-UA"/>
        </w:rPr>
      </w:pPr>
      <w:r w:rsidRPr="00B86F49">
        <w:rPr>
          <w:color w:val="000000"/>
          <w:lang w:val="uk-UA"/>
        </w:rPr>
        <w:t>Виконавчий Партнер має зв’язок з ключовими співробітниками МОМ, що мають суттєвий вплив на рішення щодо оцінок Заявок щодо цього Запиту Щодо Підтвердження Зацікавленості</w:t>
      </w:r>
      <w:r w:rsidRPr="00946DAF" w:rsidR="007B09FE">
        <w:rPr>
          <w:rFonts w:cstheme="minorHAnsi"/>
          <w:spacing w:val="-3"/>
          <w:kern w:val="1"/>
          <w:lang w:val="uk-UA"/>
        </w:rPr>
        <w:t>;</w:t>
      </w:r>
    </w:p>
    <w:p w:rsidRPr="00946DAF" w:rsidR="007B09FE" w:rsidP="00A54274" w:rsidRDefault="00330669" w14:paraId="4FD5DA18" w14:textId="0EF142A9">
      <w:pPr>
        <w:widowControl/>
        <w:numPr>
          <w:ilvl w:val="0"/>
          <w:numId w:val="46"/>
        </w:numPr>
        <w:tabs>
          <w:tab w:val="clear" w:pos="1420"/>
        </w:tabs>
        <w:suppressAutoHyphens/>
        <w:spacing w:after="0" w:line="240" w:lineRule="auto"/>
        <w:ind w:left="426" w:firstLine="425"/>
        <w:jc w:val="both"/>
        <w:rPr>
          <w:rFonts w:cstheme="minorHAnsi"/>
          <w:spacing w:val="-3"/>
          <w:kern w:val="1"/>
          <w:lang w:val="uk-UA"/>
        </w:rPr>
      </w:pPr>
      <w:r w:rsidRPr="00102200">
        <w:rPr>
          <w:color w:val="000000"/>
          <w:lang w:val="uk-UA"/>
        </w:rPr>
        <w:t xml:space="preserve">Виконавчий Партнер подає більше однієї Заявки на цей конкурс; </w:t>
      </w:r>
    </w:p>
    <w:p w:rsidRPr="00946DAF" w:rsidR="007B09FE" w:rsidP="00A54274" w:rsidRDefault="005403D4" w14:paraId="5A1CABAD" w14:textId="6C6C5B96">
      <w:pPr>
        <w:widowControl/>
        <w:numPr>
          <w:ilvl w:val="0"/>
          <w:numId w:val="46"/>
        </w:numPr>
        <w:tabs>
          <w:tab w:val="clear" w:pos="1420"/>
        </w:tabs>
        <w:suppressAutoHyphens/>
        <w:spacing w:after="0" w:line="240" w:lineRule="auto"/>
        <w:ind w:left="426" w:firstLine="425"/>
        <w:jc w:val="both"/>
        <w:rPr>
          <w:rFonts w:cstheme="minorHAnsi"/>
          <w:spacing w:val="-3"/>
          <w:kern w:val="1"/>
          <w:lang w:val="uk-UA"/>
        </w:rPr>
      </w:pPr>
      <w:r w:rsidRPr="00B86F49">
        <w:rPr>
          <w:color w:val="000000"/>
          <w:lang w:val="uk-UA"/>
        </w:rPr>
        <w:t>Виконавчий Партнер брав участь у підготовці документів до цього Запиту Щодо Підтвердження Зацікавленості</w:t>
      </w:r>
      <w:r w:rsidRPr="00946DAF" w:rsidR="007B09FE">
        <w:rPr>
          <w:rFonts w:cstheme="minorHAnsi"/>
          <w:spacing w:val="-3"/>
          <w:kern w:val="1"/>
          <w:lang w:val="uk-UA"/>
        </w:rPr>
        <w:t xml:space="preserve">.  </w:t>
      </w:r>
    </w:p>
    <w:p w:rsidRPr="00946DAF" w:rsidR="007B09FE" w:rsidP="00A54274" w:rsidRDefault="007B09FE" w14:paraId="18F2E756" w14:textId="77777777">
      <w:pPr>
        <w:pStyle w:val="Head21"/>
        <w:tabs>
          <w:tab w:val="left" w:pos="720"/>
        </w:tabs>
        <w:ind w:left="426" w:firstLine="425"/>
        <w:jc w:val="both"/>
        <w:rPr>
          <w:rFonts w:asciiTheme="minorHAnsi" w:hAnsiTheme="minorHAnsi" w:cstheme="minorHAnsi"/>
          <w:sz w:val="22"/>
          <w:szCs w:val="22"/>
          <w:lang w:val="uk-UA"/>
        </w:rPr>
      </w:pPr>
    </w:p>
    <w:p w:rsidRPr="00946DAF" w:rsidR="007B09FE" w:rsidP="00A54274" w:rsidRDefault="007B09FE" w14:paraId="39A19FC4" w14:textId="14026C40">
      <w:pPr>
        <w:tabs>
          <w:tab w:val="num" w:pos="540"/>
        </w:tabs>
        <w:spacing w:after="0" w:line="240" w:lineRule="auto"/>
        <w:ind w:left="426" w:right="-72" w:firstLine="425"/>
        <w:jc w:val="both"/>
        <w:rPr>
          <w:rFonts w:cstheme="minorHAnsi"/>
          <w:b/>
          <w:lang w:val="uk-UA"/>
        </w:rPr>
      </w:pPr>
      <w:r w:rsidRPr="00946DAF">
        <w:rPr>
          <w:rFonts w:cstheme="minorHAnsi"/>
          <w:b/>
          <w:lang w:val="uk-UA"/>
        </w:rPr>
        <w:t>17.</w:t>
      </w:r>
      <w:r w:rsidRPr="00946DAF">
        <w:rPr>
          <w:rFonts w:cstheme="minorHAnsi"/>
          <w:b/>
          <w:lang w:val="uk-UA"/>
        </w:rPr>
        <w:tab/>
      </w:r>
      <w:r w:rsidR="005D1BFB">
        <w:rPr>
          <w:rFonts w:cstheme="minorHAnsi"/>
          <w:b/>
          <w:lang w:val="uk-UA"/>
        </w:rPr>
        <w:t>Термін дії заявки</w:t>
      </w:r>
    </w:p>
    <w:p w:rsidRPr="00946DAF" w:rsidR="007B09FE" w:rsidP="00DE680F" w:rsidRDefault="007B09FE" w14:paraId="087AEDA9" w14:textId="14BB5769">
      <w:pPr>
        <w:pStyle w:val="Head21"/>
        <w:numPr>
          <w:ilvl w:val="1"/>
          <w:numId w:val="0"/>
        </w:numPr>
        <w:tabs>
          <w:tab w:val="left" w:pos="540"/>
          <w:tab w:val="left" w:pos="720"/>
          <w:tab w:val="left" w:pos="1440"/>
        </w:tabs>
        <w:ind w:left="426" w:firstLine="425"/>
        <w:jc w:val="both"/>
        <w:rPr>
          <w:rFonts w:asciiTheme="minorHAnsi" w:hAnsiTheme="minorHAnsi" w:eastAsiaTheme="minorHAnsi" w:cstheme="minorHAnsi"/>
          <w:b w:val="0"/>
          <w:sz w:val="22"/>
          <w:szCs w:val="22"/>
          <w:lang w:val="uk-UA"/>
        </w:rPr>
      </w:pPr>
      <w:r w:rsidRPr="00946DAF">
        <w:rPr>
          <w:rFonts w:asciiTheme="minorHAnsi" w:hAnsiTheme="minorHAnsi" w:eastAsiaTheme="minorHAnsi" w:cstheme="minorHAnsi"/>
          <w:b w:val="0"/>
          <w:sz w:val="22"/>
          <w:szCs w:val="22"/>
          <w:lang w:val="uk-UA"/>
        </w:rPr>
        <w:t>17.1</w:t>
      </w:r>
      <w:r w:rsidRPr="00946DAF">
        <w:rPr>
          <w:rFonts w:asciiTheme="minorHAnsi" w:hAnsiTheme="minorHAnsi" w:eastAsiaTheme="minorHAnsi" w:cstheme="minorHAnsi"/>
          <w:b w:val="0"/>
          <w:sz w:val="22"/>
          <w:szCs w:val="22"/>
          <w:lang w:val="uk-UA"/>
        </w:rPr>
        <w:tab/>
      </w:r>
      <w:r w:rsidRPr="00946DAF">
        <w:rPr>
          <w:rFonts w:asciiTheme="minorHAnsi" w:hAnsiTheme="minorHAnsi" w:eastAsiaTheme="minorHAnsi" w:cstheme="minorHAnsi"/>
          <w:b w:val="0"/>
          <w:sz w:val="22"/>
          <w:szCs w:val="22"/>
          <w:lang w:val="uk-UA"/>
        </w:rPr>
        <w:tab/>
      </w:r>
      <w:r w:rsidR="009211A2">
        <w:rPr>
          <w:rFonts w:asciiTheme="minorHAnsi" w:hAnsiTheme="minorHAnsi" w:eastAsiaTheme="minorHAnsi" w:cstheme="minorHAnsi"/>
          <w:b w:val="0"/>
          <w:sz w:val="22"/>
          <w:szCs w:val="22"/>
          <w:lang w:val="uk-UA"/>
        </w:rPr>
        <w:t>П</w:t>
      </w:r>
      <w:r w:rsidRPr="00946DAF" w:rsidR="00D653ED">
        <w:rPr>
          <w:rFonts w:asciiTheme="minorHAnsi" w:hAnsiTheme="minorHAnsi" w:eastAsiaTheme="minorHAnsi" w:cstheme="minorHAnsi"/>
          <w:b w:val="0"/>
          <w:sz w:val="22"/>
          <w:szCs w:val="22"/>
          <w:lang w:val="uk-UA"/>
        </w:rPr>
        <w:t>ропозиція має бути дійсною принаймні 45 календарних днів з дня відкриття, передбаченого цим документом. МОМ залишає за собою право відхиляти будь-які проєктні заявки, які не відповідають вимогам, зазначеним в запиті пропозиці</w:t>
      </w:r>
      <w:r w:rsidR="009211A2">
        <w:rPr>
          <w:rFonts w:asciiTheme="minorHAnsi" w:hAnsiTheme="minorHAnsi" w:eastAsiaTheme="minorHAnsi" w:cstheme="minorHAnsi"/>
          <w:b w:val="0"/>
          <w:sz w:val="22"/>
          <w:szCs w:val="22"/>
          <w:lang w:val="uk-UA"/>
        </w:rPr>
        <w:t>й.</w:t>
      </w:r>
    </w:p>
    <w:p w:rsidRPr="00946DAF" w:rsidR="007B09FE" w:rsidP="00A54274" w:rsidRDefault="007B09FE" w14:paraId="6EFC1C7F" w14:textId="2F5EA3BE">
      <w:pPr>
        <w:pStyle w:val="Head21"/>
        <w:numPr>
          <w:ilvl w:val="1"/>
          <w:numId w:val="0"/>
        </w:numPr>
        <w:tabs>
          <w:tab w:val="left" w:pos="540"/>
          <w:tab w:val="left" w:pos="720"/>
        </w:tabs>
        <w:ind w:left="426" w:firstLine="425"/>
        <w:jc w:val="both"/>
        <w:rPr>
          <w:rFonts w:asciiTheme="minorHAnsi" w:hAnsiTheme="minorHAnsi" w:eastAsiaTheme="minorHAnsi" w:cstheme="minorHAnsi"/>
          <w:b w:val="0"/>
          <w:sz w:val="22"/>
          <w:szCs w:val="22"/>
          <w:lang w:val="uk-UA"/>
        </w:rPr>
      </w:pPr>
      <w:r w:rsidRPr="00946DAF">
        <w:rPr>
          <w:rFonts w:asciiTheme="minorHAnsi" w:hAnsiTheme="minorHAnsi" w:eastAsiaTheme="minorHAnsi" w:cstheme="minorHAnsi"/>
          <w:b w:val="0"/>
          <w:sz w:val="22"/>
          <w:szCs w:val="22"/>
          <w:lang w:val="uk-UA"/>
        </w:rPr>
        <w:t>17.2</w:t>
      </w:r>
      <w:r w:rsidRPr="00946DAF">
        <w:rPr>
          <w:rFonts w:asciiTheme="minorHAnsi" w:hAnsiTheme="minorHAnsi" w:eastAsiaTheme="minorHAnsi" w:cstheme="minorHAnsi"/>
          <w:b w:val="0"/>
          <w:sz w:val="22"/>
          <w:szCs w:val="22"/>
          <w:lang w:val="uk-UA"/>
        </w:rPr>
        <w:tab/>
      </w:r>
      <w:r w:rsidRPr="00946DAF">
        <w:rPr>
          <w:rFonts w:asciiTheme="minorHAnsi" w:hAnsiTheme="minorHAnsi" w:eastAsiaTheme="minorHAnsi" w:cstheme="minorHAnsi"/>
          <w:b w:val="0"/>
          <w:sz w:val="22"/>
          <w:szCs w:val="22"/>
          <w:lang w:val="uk-UA"/>
        </w:rPr>
        <w:tab/>
      </w:r>
      <w:r w:rsidRPr="00946DAF" w:rsidR="00D17E63">
        <w:rPr>
          <w:rFonts w:asciiTheme="minorHAnsi" w:hAnsiTheme="minorHAnsi" w:eastAsiaTheme="minorHAnsi" w:cstheme="minorHAnsi"/>
          <w:b w:val="0"/>
          <w:sz w:val="22"/>
          <w:szCs w:val="22"/>
          <w:lang w:val="uk-UA"/>
        </w:rPr>
        <w:t>За виключних обставин перед закінченням терміну дійсності пропозицій МОМ може попросити Виконавчих Партнерів продовжити термін дійсності пропозицій на 15 днів. Такий запит та відповідь учасника мають бути зроблені в письмовому вигляді.</w:t>
      </w:r>
      <w:r w:rsidRPr="00946DAF">
        <w:rPr>
          <w:rFonts w:asciiTheme="minorHAnsi" w:hAnsiTheme="minorHAnsi" w:eastAsiaTheme="minorHAnsi" w:cstheme="minorHAnsi"/>
          <w:b w:val="0"/>
          <w:sz w:val="22"/>
          <w:szCs w:val="22"/>
          <w:lang w:val="uk-UA"/>
        </w:rPr>
        <w:t xml:space="preserve">  </w:t>
      </w:r>
    </w:p>
    <w:p w:rsidRPr="00946DAF" w:rsidR="007B09FE" w:rsidP="00A54274" w:rsidRDefault="007B09FE" w14:paraId="58DE2581" w14:textId="77777777">
      <w:pPr>
        <w:pStyle w:val="Head21"/>
        <w:tabs>
          <w:tab w:val="left" w:pos="720"/>
          <w:tab w:val="left" w:pos="900"/>
        </w:tabs>
        <w:ind w:left="426" w:firstLine="425"/>
        <w:jc w:val="both"/>
        <w:rPr>
          <w:rFonts w:asciiTheme="minorHAnsi" w:hAnsiTheme="minorHAnsi" w:cstheme="minorHAnsi"/>
          <w:sz w:val="22"/>
          <w:szCs w:val="22"/>
          <w:lang w:val="uk-UA"/>
        </w:rPr>
      </w:pPr>
    </w:p>
    <w:p w:rsidRPr="00946DAF" w:rsidR="007B09FE" w:rsidP="00A54274" w:rsidRDefault="007B09FE" w14:paraId="5D5198F5" w14:textId="5CBC70AF">
      <w:pPr>
        <w:tabs>
          <w:tab w:val="left" w:pos="540"/>
        </w:tabs>
        <w:spacing w:after="0" w:line="240" w:lineRule="auto"/>
        <w:ind w:left="426" w:firstLine="425"/>
        <w:jc w:val="both"/>
        <w:rPr>
          <w:rFonts w:cstheme="minorHAnsi"/>
          <w:b/>
          <w:lang w:val="uk-UA"/>
        </w:rPr>
      </w:pPr>
      <w:r w:rsidRPr="00946DAF">
        <w:rPr>
          <w:rFonts w:cstheme="minorHAnsi"/>
          <w:b/>
          <w:lang w:val="uk-UA"/>
        </w:rPr>
        <w:t>18.</w:t>
      </w:r>
      <w:r w:rsidRPr="00946DAF">
        <w:rPr>
          <w:rFonts w:cstheme="minorHAnsi"/>
          <w:b/>
          <w:lang w:val="uk-UA"/>
        </w:rPr>
        <w:tab/>
      </w:r>
      <w:r w:rsidR="003D426E">
        <w:rPr>
          <w:rFonts w:cstheme="minorHAnsi"/>
          <w:b/>
          <w:lang w:val="uk-UA"/>
        </w:rPr>
        <w:t>Обговорення</w:t>
      </w:r>
      <w:r w:rsidRPr="00946DAF" w:rsidR="003D426E">
        <w:rPr>
          <w:rFonts w:cstheme="minorHAnsi"/>
          <w:b/>
          <w:lang w:val="uk-UA"/>
        </w:rPr>
        <w:t xml:space="preserve">  </w:t>
      </w:r>
    </w:p>
    <w:p w:rsidRPr="00946DAF" w:rsidR="007B09FE" w:rsidP="00A54274" w:rsidRDefault="006352BE" w14:paraId="1E65D9B4" w14:textId="1A8E50CA">
      <w:pPr>
        <w:pStyle w:val="Head21"/>
        <w:numPr>
          <w:ilvl w:val="1"/>
          <w:numId w:val="0"/>
        </w:numPr>
        <w:tabs>
          <w:tab w:val="left" w:pos="720"/>
        </w:tabs>
        <w:ind w:left="426" w:firstLine="425"/>
        <w:jc w:val="both"/>
        <w:rPr>
          <w:rFonts w:asciiTheme="minorHAnsi" w:hAnsiTheme="minorHAnsi" w:eastAsiaTheme="minorHAnsi" w:cstheme="minorHAnsi"/>
          <w:b w:val="0"/>
          <w:sz w:val="22"/>
          <w:szCs w:val="22"/>
          <w:lang w:val="uk-UA"/>
        </w:rPr>
      </w:pPr>
      <w:r w:rsidRPr="00946DAF">
        <w:rPr>
          <w:rFonts w:asciiTheme="minorHAnsi" w:hAnsiTheme="minorHAnsi" w:eastAsiaTheme="minorHAnsi" w:cstheme="minorHAnsi"/>
          <w:b w:val="0"/>
          <w:sz w:val="22"/>
          <w:szCs w:val="22"/>
          <w:lang w:val="uk-UA"/>
        </w:rPr>
        <w:t xml:space="preserve">18.1 </w:t>
      </w:r>
      <w:r w:rsidR="00235D3B">
        <w:rPr>
          <w:rFonts w:asciiTheme="minorHAnsi" w:hAnsiTheme="minorHAnsi" w:eastAsiaTheme="minorHAnsi" w:cstheme="minorHAnsi"/>
          <w:b w:val="0"/>
          <w:sz w:val="22"/>
          <w:szCs w:val="22"/>
          <w:lang w:val="uk-UA"/>
        </w:rPr>
        <w:tab/>
      </w:r>
      <w:r w:rsidRPr="00946DAF" w:rsidR="00A87C58">
        <w:rPr>
          <w:rFonts w:asciiTheme="minorHAnsi" w:hAnsiTheme="minorHAnsi" w:eastAsiaTheme="minorHAnsi" w:cstheme="minorHAnsi"/>
          <w:b w:val="0"/>
          <w:sz w:val="22"/>
          <w:szCs w:val="22"/>
          <w:lang w:val="uk-UA"/>
        </w:rPr>
        <w:t>Після оцінки Заявок МОМ може надіслати запит на роз’яснення щодо Заявок і у випадку необхідності ініціювати процес обговорення Заявки з Виконавчим Партнером. Метою обговорення є узгодження всіх пунктів.</w:t>
      </w:r>
      <w:r w:rsidRPr="00946DAF" w:rsidR="007B09FE">
        <w:rPr>
          <w:rFonts w:asciiTheme="minorHAnsi" w:hAnsiTheme="minorHAnsi" w:eastAsiaTheme="minorHAnsi" w:cstheme="minorHAnsi"/>
          <w:b w:val="0"/>
          <w:sz w:val="22"/>
          <w:szCs w:val="22"/>
          <w:lang w:val="uk-UA"/>
        </w:rPr>
        <w:t xml:space="preserve"> </w:t>
      </w:r>
    </w:p>
    <w:p w:rsidRPr="00946DAF" w:rsidR="007B09FE" w:rsidP="00A54274" w:rsidRDefault="007B09FE" w14:paraId="445D9B0B" w14:textId="72DFB972">
      <w:pPr>
        <w:pStyle w:val="Head21"/>
        <w:numPr>
          <w:ilvl w:val="1"/>
          <w:numId w:val="0"/>
        </w:numPr>
        <w:ind w:left="426" w:firstLine="425"/>
        <w:jc w:val="both"/>
        <w:rPr>
          <w:rFonts w:asciiTheme="minorHAnsi" w:hAnsiTheme="minorHAnsi" w:eastAsiaTheme="minorHAnsi" w:cstheme="minorHAnsi"/>
          <w:b w:val="0"/>
          <w:sz w:val="22"/>
          <w:szCs w:val="22"/>
          <w:lang w:val="uk-UA"/>
        </w:rPr>
      </w:pPr>
      <w:r w:rsidRPr="00946DAF">
        <w:rPr>
          <w:rFonts w:asciiTheme="minorHAnsi" w:hAnsiTheme="minorHAnsi" w:eastAsiaTheme="minorHAnsi" w:cstheme="minorHAnsi"/>
          <w:b w:val="0"/>
          <w:sz w:val="22"/>
          <w:szCs w:val="22"/>
          <w:lang w:val="uk-UA"/>
        </w:rPr>
        <w:t>18.2</w:t>
      </w:r>
      <w:r w:rsidR="00235D3B">
        <w:rPr>
          <w:rFonts w:asciiTheme="minorHAnsi" w:hAnsiTheme="minorHAnsi" w:eastAsiaTheme="minorHAnsi" w:cstheme="minorHAnsi"/>
          <w:b w:val="0"/>
          <w:sz w:val="22"/>
          <w:szCs w:val="22"/>
          <w:lang w:val="uk-UA"/>
        </w:rPr>
        <w:tab/>
      </w:r>
      <w:r w:rsidRPr="00946DAF" w:rsidR="00C077F6">
        <w:rPr>
          <w:rFonts w:asciiTheme="minorHAnsi" w:hAnsiTheme="minorHAnsi" w:eastAsiaTheme="minorHAnsi" w:cstheme="minorHAnsi"/>
          <w:b w:val="0"/>
          <w:sz w:val="22"/>
          <w:szCs w:val="22"/>
          <w:lang w:val="uk-UA"/>
        </w:rPr>
        <w:t>Обговорення включають: a) обговорення та уточнення проєктної діяльності; b) обговорення та фіналізація методології й робочого плану, що були запропоновані Виконавчим Партнером; c) розгляд відповідності кваліфікацій персоналу, залученого в проєкт, а також план діяльності (штатний розклад); d) обговорення матеріалів, обладнання або даних, що будуть надані МОМ; e) обговорення та узгодження системи звітності (описовий та фінансовий звіти)</w:t>
      </w:r>
      <w:r w:rsidRPr="00946DAF">
        <w:rPr>
          <w:rFonts w:asciiTheme="minorHAnsi" w:hAnsiTheme="minorHAnsi" w:eastAsiaTheme="minorHAnsi" w:cstheme="minorHAnsi"/>
          <w:b w:val="0"/>
          <w:sz w:val="22"/>
          <w:szCs w:val="22"/>
          <w:lang w:val="uk-UA"/>
        </w:rPr>
        <w:t xml:space="preserve">. </w:t>
      </w:r>
    </w:p>
    <w:p w:rsidRPr="00946DAF" w:rsidR="007B09FE" w:rsidP="00A54274" w:rsidRDefault="007B09FE" w14:paraId="5611C7DE" w14:textId="77777777">
      <w:pPr>
        <w:tabs>
          <w:tab w:val="left" w:pos="709"/>
        </w:tabs>
        <w:spacing w:after="0" w:line="240" w:lineRule="auto"/>
        <w:ind w:left="426" w:firstLine="425"/>
        <w:jc w:val="both"/>
        <w:rPr>
          <w:rFonts w:cstheme="minorHAnsi"/>
          <w:b/>
          <w:lang w:val="uk-UA"/>
        </w:rPr>
      </w:pPr>
    </w:p>
    <w:p w:rsidRPr="00946DAF" w:rsidR="007B09FE" w:rsidP="00A54274" w:rsidRDefault="007B09FE" w14:paraId="032D6572" w14:textId="0BDA3437">
      <w:pPr>
        <w:tabs>
          <w:tab w:val="left" w:pos="709"/>
        </w:tabs>
        <w:spacing w:after="0" w:line="240" w:lineRule="auto"/>
        <w:ind w:left="426" w:firstLine="425"/>
        <w:jc w:val="both"/>
        <w:rPr>
          <w:rFonts w:cstheme="minorHAnsi"/>
          <w:b/>
          <w:lang w:val="uk-UA"/>
        </w:rPr>
      </w:pPr>
      <w:r w:rsidRPr="00946DAF">
        <w:rPr>
          <w:rFonts w:cstheme="minorHAnsi"/>
          <w:b/>
          <w:lang w:val="uk-UA"/>
        </w:rPr>
        <w:t xml:space="preserve">19. </w:t>
      </w:r>
      <w:r w:rsidRPr="00946DAF">
        <w:rPr>
          <w:rFonts w:cstheme="minorHAnsi"/>
          <w:b/>
          <w:lang w:val="uk-UA"/>
        </w:rPr>
        <w:tab/>
      </w:r>
      <w:r w:rsidR="00235D3B">
        <w:rPr>
          <w:rFonts w:cstheme="minorHAnsi"/>
          <w:b/>
          <w:lang w:val="uk-UA"/>
        </w:rPr>
        <w:t>Конфіденційність</w:t>
      </w:r>
    </w:p>
    <w:p w:rsidRPr="00946DAF" w:rsidR="00DB05B6" w:rsidP="00A54274" w:rsidRDefault="007B09FE" w14:paraId="71AACD8A" w14:textId="1B9E437F">
      <w:pPr>
        <w:tabs>
          <w:tab w:val="left" w:pos="709"/>
        </w:tabs>
        <w:spacing w:after="0" w:line="240" w:lineRule="auto"/>
        <w:ind w:left="426" w:firstLine="425"/>
        <w:jc w:val="both"/>
        <w:rPr>
          <w:rFonts w:eastAsia="Arial" w:cstheme="minorHAnsi"/>
          <w:color w:val="4F81BD" w:themeColor="accent1"/>
          <w:lang w:val="uk-UA"/>
        </w:rPr>
      </w:pPr>
      <w:r w:rsidRPr="00946DAF">
        <w:rPr>
          <w:rFonts w:cstheme="minorHAnsi"/>
          <w:lang w:val="uk-UA"/>
        </w:rPr>
        <w:t xml:space="preserve">19.1 </w:t>
      </w:r>
      <w:r w:rsidR="00235D3B">
        <w:rPr>
          <w:rFonts w:cstheme="minorHAnsi"/>
          <w:lang w:val="uk-UA"/>
        </w:rPr>
        <w:tab/>
      </w:r>
      <w:r w:rsidRPr="00B86F49" w:rsidR="008A6A34">
        <w:rPr>
          <w:color w:val="000000"/>
          <w:lang w:val="uk-UA"/>
        </w:rPr>
        <w:t>Інформація, що стосується оцінки проєктних заявок та рекомендацій щодо проєктів, є конфіденційною та не може бути надана Виконавчим Партнерам, що подали свої пропозиції, або іншим особам, які офіційно не залучені до процесу. Неправомірне використання Виконавчим Партнером конфіденційної інформації щодо процесу може призвести до відхилення проєктної заявки та застосування політики МОМ про боротьбу з шахрайством та корупцією.</w:t>
      </w:r>
      <w:r w:rsidRPr="00946DAF">
        <w:rPr>
          <w:rFonts w:cstheme="minorHAnsi"/>
          <w:lang w:val="uk-UA"/>
        </w:rPr>
        <w:t xml:space="preserve"> </w:t>
      </w:r>
    </w:p>
    <w:sectPr w:rsidRPr="00946DAF" w:rsidR="00DB05B6" w:rsidSect="004155CB">
      <w:headerReference w:type="default" r:id="rId13"/>
      <w:footerReference w:type="default" r:id="rId14"/>
      <w:headerReference w:type="first" r:id="rId15"/>
      <w:pgSz w:w="11920" w:h="16840" w:orient="portrait"/>
      <w:pgMar w:top="720" w:right="580" w:bottom="568" w:left="426" w:header="432" w:footer="8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6740" w:rsidRDefault="000D6740" w14:paraId="63D129D9" w14:textId="77777777">
      <w:pPr>
        <w:spacing w:after="0" w:line="240" w:lineRule="auto"/>
      </w:pPr>
      <w:r>
        <w:separator/>
      </w:r>
    </w:p>
  </w:endnote>
  <w:endnote w:type="continuationSeparator" w:id="0">
    <w:p w:rsidR="000D6740" w:rsidRDefault="000D6740" w14:paraId="1B4FC9EA" w14:textId="77777777">
      <w:pPr>
        <w:spacing w:after="0" w:line="240" w:lineRule="auto"/>
      </w:pPr>
      <w:r>
        <w:continuationSeparator/>
      </w:r>
    </w:p>
  </w:endnote>
  <w:endnote w:type="continuationNotice" w:id="1">
    <w:p w:rsidR="000D6740" w:rsidRDefault="000D6740" w14:paraId="62E6285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457F" w:rsidRDefault="00EA457F" w14:paraId="0E1927AD" w14:textId="27638E6A">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6740" w:rsidRDefault="000D6740" w14:paraId="4D6EE7AA" w14:textId="77777777">
      <w:pPr>
        <w:spacing w:after="0" w:line="240" w:lineRule="auto"/>
      </w:pPr>
      <w:r>
        <w:separator/>
      </w:r>
    </w:p>
  </w:footnote>
  <w:footnote w:type="continuationSeparator" w:id="0">
    <w:p w:rsidR="000D6740" w:rsidRDefault="000D6740" w14:paraId="309E071F" w14:textId="77777777">
      <w:pPr>
        <w:spacing w:after="0" w:line="240" w:lineRule="auto"/>
      </w:pPr>
      <w:r>
        <w:continuationSeparator/>
      </w:r>
    </w:p>
  </w:footnote>
  <w:footnote w:type="continuationNotice" w:id="1">
    <w:p w:rsidR="000D6740" w:rsidRDefault="000D6740" w14:paraId="1947FBD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33DEE" w:rsidP="00F33DEE" w:rsidRDefault="00F33DEE" w14:paraId="263ED7AB" w14:textId="4A6CBEB9">
    <w:pPr>
      <w:spacing w:after="0" w:line="200" w:lineRule="exact"/>
      <w:rPr>
        <w:color w:val="FF0000"/>
        <w:sz w:val="20"/>
        <w:szCs w:val="20"/>
      </w:rPr>
    </w:pPr>
  </w:p>
  <w:p w:rsidR="00B50929" w:rsidP="00675063" w:rsidRDefault="00F33DEE" w14:paraId="4B76699E" w14:textId="7B0650F9">
    <w:pPr>
      <w:spacing w:after="0" w:line="200" w:lineRule="exact"/>
      <w:jc w:val="center"/>
      <w:rPr>
        <w:color w:val="FF0000"/>
        <w:sz w:val="20"/>
        <w:szCs w:val="20"/>
      </w:rPr>
    </w:pPr>
    <w:r>
      <w:rPr>
        <w:noProof/>
        <w:color w:val="FF0000"/>
        <w:sz w:val="20"/>
        <w:szCs w:val="20"/>
      </w:rPr>
      <w:drawing>
        <wp:inline distT="0" distB="0" distL="0" distR="0" wp14:anchorId="4672E7E0" wp14:editId="593C57EF">
          <wp:extent cx="1835150" cy="768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7683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33DEE" w:rsidP="00F33DEE" w:rsidRDefault="00F33DEE" w14:paraId="75183FDA" w14:textId="612C64F9">
    <w:pPr>
      <w:pStyle w:val="Header"/>
      <w:jc w:val="center"/>
    </w:pPr>
    <w:r>
      <w:rPr>
        <w:noProof/>
      </w:rPr>
      <w:drawing>
        <wp:inline distT="0" distB="0" distL="0" distR="0" wp14:anchorId="7F2A9140" wp14:editId="75355C7A">
          <wp:extent cx="1911720" cy="797560"/>
          <wp:effectExtent l="0" t="0" r="0" b="2540"/>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23645" cy="802535"/>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4AB3"/>
    <w:multiLevelType w:val="multilevel"/>
    <w:tmpl w:val="DB7482E6"/>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9D5902"/>
    <w:multiLevelType w:val="multilevel"/>
    <w:tmpl w:val="D9227C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FD50AD"/>
    <w:multiLevelType w:val="hybridMultilevel"/>
    <w:tmpl w:val="6A1059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8A97EB2"/>
    <w:multiLevelType w:val="hybridMultilevel"/>
    <w:tmpl w:val="6774594E"/>
    <w:lvl w:ilvl="0" w:tplc="04090019">
      <w:start w:val="1"/>
      <w:numFmt w:val="lowerLetter"/>
      <w:lvlText w:val="%1."/>
      <w:lvlJc w:val="left"/>
      <w:pPr>
        <w:ind w:left="1350" w:hanging="360"/>
      </w:pPr>
      <w:rPr>
        <w:rFonts w:hint="default"/>
      </w:rPr>
    </w:lvl>
    <w:lvl w:ilvl="1" w:tplc="04090003">
      <w:start w:val="1"/>
      <w:numFmt w:val="bullet"/>
      <w:lvlText w:val="o"/>
      <w:lvlJc w:val="left"/>
      <w:pPr>
        <w:ind w:left="2070" w:hanging="360"/>
      </w:pPr>
      <w:rPr>
        <w:rFonts w:hint="default" w:ascii="Courier New" w:hAnsi="Courier New" w:cs="Courier New"/>
      </w:rPr>
    </w:lvl>
    <w:lvl w:ilvl="2" w:tplc="04090005">
      <w:start w:val="1"/>
      <w:numFmt w:val="bullet"/>
      <w:lvlText w:val=""/>
      <w:lvlJc w:val="left"/>
      <w:pPr>
        <w:ind w:left="2790" w:hanging="360"/>
      </w:pPr>
      <w:rPr>
        <w:rFonts w:hint="default" w:ascii="Wingdings" w:hAnsi="Wingdings"/>
      </w:rPr>
    </w:lvl>
    <w:lvl w:ilvl="3" w:tplc="04090001" w:tentative="1">
      <w:start w:val="1"/>
      <w:numFmt w:val="bullet"/>
      <w:lvlText w:val=""/>
      <w:lvlJc w:val="left"/>
      <w:pPr>
        <w:ind w:left="3510" w:hanging="360"/>
      </w:pPr>
      <w:rPr>
        <w:rFonts w:hint="default" w:ascii="Symbol" w:hAnsi="Symbol"/>
      </w:rPr>
    </w:lvl>
    <w:lvl w:ilvl="4" w:tplc="04090003" w:tentative="1">
      <w:start w:val="1"/>
      <w:numFmt w:val="bullet"/>
      <w:lvlText w:val="o"/>
      <w:lvlJc w:val="left"/>
      <w:pPr>
        <w:ind w:left="4230" w:hanging="360"/>
      </w:pPr>
      <w:rPr>
        <w:rFonts w:hint="default" w:ascii="Courier New" w:hAnsi="Courier New" w:cs="Courier New"/>
      </w:rPr>
    </w:lvl>
    <w:lvl w:ilvl="5" w:tplc="04090005" w:tentative="1">
      <w:start w:val="1"/>
      <w:numFmt w:val="bullet"/>
      <w:lvlText w:val=""/>
      <w:lvlJc w:val="left"/>
      <w:pPr>
        <w:ind w:left="4950" w:hanging="360"/>
      </w:pPr>
      <w:rPr>
        <w:rFonts w:hint="default" w:ascii="Wingdings" w:hAnsi="Wingdings"/>
      </w:rPr>
    </w:lvl>
    <w:lvl w:ilvl="6" w:tplc="04090001" w:tentative="1">
      <w:start w:val="1"/>
      <w:numFmt w:val="bullet"/>
      <w:lvlText w:val=""/>
      <w:lvlJc w:val="left"/>
      <w:pPr>
        <w:ind w:left="5670" w:hanging="360"/>
      </w:pPr>
      <w:rPr>
        <w:rFonts w:hint="default" w:ascii="Symbol" w:hAnsi="Symbol"/>
      </w:rPr>
    </w:lvl>
    <w:lvl w:ilvl="7" w:tplc="04090003" w:tentative="1">
      <w:start w:val="1"/>
      <w:numFmt w:val="bullet"/>
      <w:lvlText w:val="o"/>
      <w:lvlJc w:val="left"/>
      <w:pPr>
        <w:ind w:left="6390" w:hanging="360"/>
      </w:pPr>
      <w:rPr>
        <w:rFonts w:hint="default" w:ascii="Courier New" w:hAnsi="Courier New" w:cs="Courier New"/>
      </w:rPr>
    </w:lvl>
    <w:lvl w:ilvl="8" w:tplc="04090005" w:tentative="1">
      <w:start w:val="1"/>
      <w:numFmt w:val="bullet"/>
      <w:lvlText w:val=""/>
      <w:lvlJc w:val="left"/>
      <w:pPr>
        <w:ind w:left="7110" w:hanging="360"/>
      </w:pPr>
      <w:rPr>
        <w:rFonts w:hint="default" w:ascii="Wingdings" w:hAnsi="Wingdings"/>
      </w:rPr>
    </w:lvl>
  </w:abstractNum>
  <w:abstractNum w:abstractNumId="4" w15:restartNumberingAfterBreak="0">
    <w:nsid w:val="0C15315B"/>
    <w:multiLevelType w:val="multilevel"/>
    <w:tmpl w:val="4CBE6386"/>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C2C1913"/>
    <w:multiLevelType w:val="multilevel"/>
    <w:tmpl w:val="5F547A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D890200"/>
    <w:multiLevelType w:val="hybridMultilevel"/>
    <w:tmpl w:val="2D7689B6"/>
    <w:lvl w:ilvl="0" w:tplc="D870F62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963259"/>
    <w:multiLevelType w:val="multilevel"/>
    <w:tmpl w:val="5512094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4E123B5"/>
    <w:multiLevelType w:val="multilevel"/>
    <w:tmpl w:val="04D482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6BE19A5"/>
    <w:multiLevelType w:val="multilevel"/>
    <w:tmpl w:val="2E6069D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D464D67"/>
    <w:multiLevelType w:val="hybridMultilevel"/>
    <w:tmpl w:val="F850968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D0CF8"/>
    <w:multiLevelType w:val="hybridMultilevel"/>
    <w:tmpl w:val="A5309EDA"/>
    <w:lvl w:ilvl="0" w:tplc="7FB01D20">
      <w:start w:val="2"/>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0256023"/>
    <w:multiLevelType w:val="hybridMultilevel"/>
    <w:tmpl w:val="17A69BA0"/>
    <w:lvl w:ilvl="0" w:tplc="6590D87E">
      <w:start w:val="5"/>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12E0C05"/>
    <w:multiLevelType w:val="hybridMultilevel"/>
    <w:tmpl w:val="1E8E7FD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370376"/>
    <w:multiLevelType w:val="multilevel"/>
    <w:tmpl w:val="D0FAAD60"/>
    <w:lvl w:ilvl="0">
      <w:start w:val="13"/>
      <w:numFmt w:val="decimal"/>
      <w:lvlText w:val="%1."/>
      <w:lvlJc w:val="left"/>
      <w:pPr>
        <w:ind w:left="720" w:hanging="360"/>
      </w:pPr>
      <w:rPr>
        <w:rFonts w:hint="default"/>
      </w:rPr>
    </w:lvl>
    <w:lvl w:ilvl="1">
      <w:start w:val="1"/>
      <w:numFmt w:val="decimal"/>
      <w:isLgl/>
      <w:lvlText w:val="%1.%2"/>
      <w:lvlJc w:val="left"/>
      <w:pPr>
        <w:ind w:left="1014" w:hanging="384"/>
      </w:pPr>
      <w:rPr>
        <w:rFonts w:hint="default"/>
        <w:b w:val="0"/>
        <w:bCs w:val="0"/>
        <w:color w:val="auto"/>
      </w:rPr>
    </w:lvl>
    <w:lvl w:ilvl="2">
      <w:start w:val="1"/>
      <w:numFmt w:val="decimal"/>
      <w:isLgl/>
      <w:lvlText w:val="%1.%2.%3"/>
      <w:lvlJc w:val="left"/>
      <w:pPr>
        <w:ind w:left="1620" w:hanging="720"/>
      </w:pPr>
      <w:rPr>
        <w:rFonts w:hint="default"/>
        <w:color w:val="auto"/>
      </w:rPr>
    </w:lvl>
    <w:lvl w:ilvl="3">
      <w:start w:val="1"/>
      <w:numFmt w:val="decimal"/>
      <w:isLgl/>
      <w:lvlText w:val="%1.%2.%3.%4"/>
      <w:lvlJc w:val="left"/>
      <w:pPr>
        <w:ind w:left="1890" w:hanging="720"/>
      </w:pPr>
      <w:rPr>
        <w:rFonts w:hint="default"/>
        <w:color w:val="auto"/>
      </w:rPr>
    </w:lvl>
    <w:lvl w:ilvl="4">
      <w:start w:val="1"/>
      <w:numFmt w:val="decimal"/>
      <w:isLgl/>
      <w:lvlText w:val="%1.%2.%3.%4.%5"/>
      <w:lvlJc w:val="left"/>
      <w:pPr>
        <w:ind w:left="2520" w:hanging="1080"/>
      </w:pPr>
      <w:rPr>
        <w:rFonts w:hint="default"/>
        <w:color w:val="auto"/>
      </w:rPr>
    </w:lvl>
    <w:lvl w:ilvl="5">
      <w:start w:val="1"/>
      <w:numFmt w:val="decimal"/>
      <w:isLgl/>
      <w:lvlText w:val="%1.%2.%3.%4.%5.%6"/>
      <w:lvlJc w:val="left"/>
      <w:pPr>
        <w:ind w:left="2790" w:hanging="1080"/>
      </w:pPr>
      <w:rPr>
        <w:rFonts w:hint="default"/>
        <w:color w:val="auto"/>
      </w:rPr>
    </w:lvl>
    <w:lvl w:ilvl="6">
      <w:start w:val="1"/>
      <w:numFmt w:val="decimal"/>
      <w:isLgl/>
      <w:lvlText w:val="%1.%2.%3.%4.%5.%6.%7"/>
      <w:lvlJc w:val="left"/>
      <w:pPr>
        <w:ind w:left="3420" w:hanging="1440"/>
      </w:pPr>
      <w:rPr>
        <w:rFonts w:hint="default"/>
        <w:color w:val="auto"/>
      </w:rPr>
    </w:lvl>
    <w:lvl w:ilvl="7">
      <w:start w:val="1"/>
      <w:numFmt w:val="decimal"/>
      <w:isLgl/>
      <w:lvlText w:val="%1.%2.%3.%4.%5.%6.%7.%8"/>
      <w:lvlJc w:val="left"/>
      <w:pPr>
        <w:ind w:left="3690" w:hanging="1440"/>
      </w:pPr>
      <w:rPr>
        <w:rFonts w:hint="default"/>
        <w:color w:val="auto"/>
      </w:rPr>
    </w:lvl>
    <w:lvl w:ilvl="8">
      <w:start w:val="1"/>
      <w:numFmt w:val="decimal"/>
      <w:isLgl/>
      <w:lvlText w:val="%1.%2.%3.%4.%5.%6.%7.%8.%9"/>
      <w:lvlJc w:val="left"/>
      <w:pPr>
        <w:ind w:left="3960" w:hanging="1440"/>
      </w:pPr>
      <w:rPr>
        <w:rFonts w:hint="default"/>
        <w:color w:val="auto"/>
      </w:rPr>
    </w:lvl>
  </w:abstractNum>
  <w:abstractNum w:abstractNumId="15" w15:restartNumberingAfterBreak="0">
    <w:nsid w:val="26CB0191"/>
    <w:multiLevelType w:val="hybridMultilevel"/>
    <w:tmpl w:val="E16EBD90"/>
    <w:lvl w:ilvl="0" w:tplc="D54C3AB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94041F"/>
    <w:multiLevelType w:val="multilevel"/>
    <w:tmpl w:val="81006A2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79D6837"/>
    <w:multiLevelType w:val="multilevel"/>
    <w:tmpl w:val="B30A1F3A"/>
    <w:lvl w:ilvl="0">
      <w:start w:val="10"/>
      <w:numFmt w:val="decimal"/>
      <w:lvlText w:val="%1"/>
      <w:lvlJc w:val="left"/>
      <w:pPr>
        <w:ind w:left="384" w:hanging="384"/>
      </w:pPr>
      <w:rPr>
        <w:rFonts w:hint="default"/>
        <w:color w:val="auto"/>
      </w:rPr>
    </w:lvl>
    <w:lvl w:ilvl="1">
      <w:start w:val="4"/>
      <w:numFmt w:val="decimal"/>
      <w:lvlText w:val="%1.%2"/>
      <w:lvlJc w:val="left"/>
      <w:pPr>
        <w:ind w:left="1104" w:hanging="384"/>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18" w15:restartNumberingAfterBreak="0">
    <w:nsid w:val="29960DF0"/>
    <w:multiLevelType w:val="hybridMultilevel"/>
    <w:tmpl w:val="8C68EF2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9A1CDD"/>
    <w:multiLevelType w:val="multilevel"/>
    <w:tmpl w:val="DEB680E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B436396"/>
    <w:multiLevelType w:val="multilevel"/>
    <w:tmpl w:val="6714E81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BCB3D1B"/>
    <w:multiLevelType w:val="multilevel"/>
    <w:tmpl w:val="E8603CAE"/>
    <w:lvl w:ilvl="0">
      <w:start w:val="14"/>
      <w:numFmt w:val="decimal"/>
      <w:lvlText w:val="%1"/>
      <w:lvlJc w:val="left"/>
      <w:pPr>
        <w:ind w:left="384" w:hanging="384"/>
      </w:pPr>
      <w:rPr>
        <w:rFonts w:hint="default"/>
      </w:rPr>
    </w:lvl>
    <w:lvl w:ilvl="1">
      <w:start w:val="7"/>
      <w:numFmt w:val="decimal"/>
      <w:lvlText w:val="%1.%2"/>
      <w:lvlJc w:val="left"/>
      <w:pPr>
        <w:ind w:left="924" w:hanging="384"/>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2" w15:restartNumberingAfterBreak="0">
    <w:nsid w:val="2E535234"/>
    <w:multiLevelType w:val="hybridMultilevel"/>
    <w:tmpl w:val="054A3FA4"/>
    <w:lvl w:ilvl="0" w:tplc="6F4650B8">
      <w:start w:val="1"/>
      <w:numFmt w:val="decimal"/>
      <w:lvlText w:val="%1)"/>
      <w:lvlJc w:val="left"/>
      <w:pPr>
        <w:ind w:left="786" w:hanging="360"/>
      </w:pPr>
      <w:rPr>
        <w:rFonts w:hint="default" w:eastAsia="Arial" w:asciiTheme="minorHAnsi" w:hAnsiTheme="minorHAnsi" w:cstheme="minorBidi"/>
        <w:color w:val="000000" w:themeColor="text1"/>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3021C3B9"/>
    <w:multiLevelType w:val="hybridMultilevel"/>
    <w:tmpl w:val="2526A5BE"/>
    <w:lvl w:ilvl="0" w:tplc="D91806F6">
      <w:start w:val="1"/>
      <w:numFmt w:val="bullet"/>
      <w:lvlText w:val="-"/>
      <w:lvlJc w:val="left"/>
      <w:pPr>
        <w:ind w:left="720" w:hanging="360"/>
      </w:pPr>
      <w:rPr>
        <w:rFonts w:hint="default" w:ascii="Calibri" w:hAnsi="Calibri"/>
      </w:rPr>
    </w:lvl>
    <w:lvl w:ilvl="1" w:tplc="753AD6DC">
      <w:start w:val="1"/>
      <w:numFmt w:val="bullet"/>
      <w:lvlText w:val="o"/>
      <w:lvlJc w:val="left"/>
      <w:pPr>
        <w:ind w:left="1440" w:hanging="360"/>
      </w:pPr>
      <w:rPr>
        <w:rFonts w:hint="default" w:ascii="Courier New" w:hAnsi="Courier New"/>
      </w:rPr>
    </w:lvl>
    <w:lvl w:ilvl="2" w:tplc="57B8AA06">
      <w:start w:val="1"/>
      <w:numFmt w:val="bullet"/>
      <w:lvlText w:val=""/>
      <w:lvlJc w:val="left"/>
      <w:pPr>
        <w:ind w:left="2160" w:hanging="360"/>
      </w:pPr>
      <w:rPr>
        <w:rFonts w:hint="default" w:ascii="Wingdings" w:hAnsi="Wingdings"/>
      </w:rPr>
    </w:lvl>
    <w:lvl w:ilvl="3" w:tplc="267CEA82">
      <w:start w:val="1"/>
      <w:numFmt w:val="bullet"/>
      <w:lvlText w:val=""/>
      <w:lvlJc w:val="left"/>
      <w:pPr>
        <w:ind w:left="2880" w:hanging="360"/>
      </w:pPr>
      <w:rPr>
        <w:rFonts w:hint="default" w:ascii="Symbol" w:hAnsi="Symbol"/>
      </w:rPr>
    </w:lvl>
    <w:lvl w:ilvl="4" w:tplc="00BA3104">
      <w:start w:val="1"/>
      <w:numFmt w:val="bullet"/>
      <w:lvlText w:val="o"/>
      <w:lvlJc w:val="left"/>
      <w:pPr>
        <w:ind w:left="3600" w:hanging="360"/>
      </w:pPr>
      <w:rPr>
        <w:rFonts w:hint="default" w:ascii="Courier New" w:hAnsi="Courier New"/>
      </w:rPr>
    </w:lvl>
    <w:lvl w:ilvl="5" w:tplc="F7AABDAE">
      <w:start w:val="1"/>
      <w:numFmt w:val="bullet"/>
      <w:lvlText w:val=""/>
      <w:lvlJc w:val="left"/>
      <w:pPr>
        <w:ind w:left="4320" w:hanging="360"/>
      </w:pPr>
      <w:rPr>
        <w:rFonts w:hint="default" w:ascii="Wingdings" w:hAnsi="Wingdings"/>
      </w:rPr>
    </w:lvl>
    <w:lvl w:ilvl="6" w:tplc="5BAE7E7A">
      <w:start w:val="1"/>
      <w:numFmt w:val="bullet"/>
      <w:lvlText w:val=""/>
      <w:lvlJc w:val="left"/>
      <w:pPr>
        <w:ind w:left="5040" w:hanging="360"/>
      </w:pPr>
      <w:rPr>
        <w:rFonts w:hint="default" w:ascii="Symbol" w:hAnsi="Symbol"/>
      </w:rPr>
    </w:lvl>
    <w:lvl w:ilvl="7" w:tplc="918E656A">
      <w:start w:val="1"/>
      <w:numFmt w:val="bullet"/>
      <w:lvlText w:val="o"/>
      <w:lvlJc w:val="left"/>
      <w:pPr>
        <w:ind w:left="5760" w:hanging="360"/>
      </w:pPr>
      <w:rPr>
        <w:rFonts w:hint="default" w:ascii="Courier New" w:hAnsi="Courier New"/>
      </w:rPr>
    </w:lvl>
    <w:lvl w:ilvl="8" w:tplc="1964783E">
      <w:start w:val="1"/>
      <w:numFmt w:val="bullet"/>
      <w:lvlText w:val=""/>
      <w:lvlJc w:val="left"/>
      <w:pPr>
        <w:ind w:left="6480" w:hanging="360"/>
      </w:pPr>
      <w:rPr>
        <w:rFonts w:hint="default" w:ascii="Wingdings" w:hAnsi="Wingdings"/>
      </w:rPr>
    </w:lvl>
  </w:abstractNum>
  <w:abstractNum w:abstractNumId="24" w15:restartNumberingAfterBreak="0">
    <w:nsid w:val="30E80379"/>
    <w:multiLevelType w:val="multilevel"/>
    <w:tmpl w:val="B394B8E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2494755"/>
    <w:multiLevelType w:val="multilevel"/>
    <w:tmpl w:val="8A685EA8"/>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3AF09A9"/>
    <w:multiLevelType w:val="multilevel"/>
    <w:tmpl w:val="8DAEC63C"/>
    <w:lvl w:ilvl="0">
      <w:start w:val="15"/>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34717EA5"/>
    <w:multiLevelType w:val="multilevel"/>
    <w:tmpl w:val="A63E24B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6AA44E6"/>
    <w:multiLevelType w:val="multilevel"/>
    <w:tmpl w:val="CC8A6818"/>
    <w:lvl w:ilvl="0">
      <w:start w:val="10"/>
      <w:numFmt w:val="decimal"/>
      <w:lvlText w:val="%1"/>
      <w:lvlJc w:val="left"/>
      <w:pPr>
        <w:ind w:left="384" w:hanging="384"/>
      </w:pPr>
      <w:rPr>
        <w:rFonts w:hint="default"/>
      </w:rPr>
    </w:lvl>
    <w:lvl w:ilvl="1">
      <w:start w:val="4"/>
      <w:numFmt w:val="decimal"/>
      <w:lvlText w:val="%1.%2"/>
      <w:lvlJc w:val="left"/>
      <w:pPr>
        <w:ind w:left="952" w:hanging="384"/>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9" w15:restartNumberingAfterBreak="0">
    <w:nsid w:val="3F6C6499"/>
    <w:multiLevelType w:val="hybridMultilevel"/>
    <w:tmpl w:val="4C6C4E52"/>
    <w:lvl w:ilvl="0" w:tplc="42CAD216">
      <w:start w:val="7"/>
      <w:numFmt w:val="bullet"/>
      <w:lvlText w:val="-"/>
      <w:lvlJc w:val="left"/>
      <w:pPr>
        <w:ind w:left="786" w:hanging="360"/>
      </w:pPr>
      <w:rPr>
        <w:rFonts w:hint="default" w:ascii="Calibri" w:hAnsi="Calibri" w:eastAsia="Calibri" w:cs="Calibri"/>
      </w:rPr>
    </w:lvl>
    <w:lvl w:ilvl="1" w:tplc="04090003" w:tentative="1">
      <w:start w:val="1"/>
      <w:numFmt w:val="bullet"/>
      <w:lvlText w:val="o"/>
      <w:lvlJc w:val="left"/>
      <w:pPr>
        <w:ind w:left="1506" w:hanging="360"/>
      </w:pPr>
      <w:rPr>
        <w:rFonts w:hint="default" w:ascii="Courier New" w:hAnsi="Courier New" w:cs="Courier New"/>
      </w:rPr>
    </w:lvl>
    <w:lvl w:ilvl="2" w:tplc="04090005" w:tentative="1">
      <w:start w:val="1"/>
      <w:numFmt w:val="bullet"/>
      <w:lvlText w:val=""/>
      <w:lvlJc w:val="left"/>
      <w:pPr>
        <w:ind w:left="2226" w:hanging="360"/>
      </w:pPr>
      <w:rPr>
        <w:rFonts w:hint="default" w:ascii="Wingdings" w:hAnsi="Wingdings"/>
      </w:rPr>
    </w:lvl>
    <w:lvl w:ilvl="3" w:tplc="04090001" w:tentative="1">
      <w:start w:val="1"/>
      <w:numFmt w:val="bullet"/>
      <w:lvlText w:val=""/>
      <w:lvlJc w:val="left"/>
      <w:pPr>
        <w:ind w:left="2946" w:hanging="360"/>
      </w:pPr>
      <w:rPr>
        <w:rFonts w:hint="default" w:ascii="Symbol" w:hAnsi="Symbol"/>
      </w:rPr>
    </w:lvl>
    <w:lvl w:ilvl="4" w:tplc="04090003" w:tentative="1">
      <w:start w:val="1"/>
      <w:numFmt w:val="bullet"/>
      <w:lvlText w:val="o"/>
      <w:lvlJc w:val="left"/>
      <w:pPr>
        <w:ind w:left="3666" w:hanging="360"/>
      </w:pPr>
      <w:rPr>
        <w:rFonts w:hint="default" w:ascii="Courier New" w:hAnsi="Courier New" w:cs="Courier New"/>
      </w:rPr>
    </w:lvl>
    <w:lvl w:ilvl="5" w:tplc="04090005" w:tentative="1">
      <w:start w:val="1"/>
      <w:numFmt w:val="bullet"/>
      <w:lvlText w:val=""/>
      <w:lvlJc w:val="left"/>
      <w:pPr>
        <w:ind w:left="4386" w:hanging="360"/>
      </w:pPr>
      <w:rPr>
        <w:rFonts w:hint="default" w:ascii="Wingdings" w:hAnsi="Wingdings"/>
      </w:rPr>
    </w:lvl>
    <w:lvl w:ilvl="6" w:tplc="04090001" w:tentative="1">
      <w:start w:val="1"/>
      <w:numFmt w:val="bullet"/>
      <w:lvlText w:val=""/>
      <w:lvlJc w:val="left"/>
      <w:pPr>
        <w:ind w:left="5106" w:hanging="360"/>
      </w:pPr>
      <w:rPr>
        <w:rFonts w:hint="default" w:ascii="Symbol" w:hAnsi="Symbol"/>
      </w:rPr>
    </w:lvl>
    <w:lvl w:ilvl="7" w:tplc="04090003" w:tentative="1">
      <w:start w:val="1"/>
      <w:numFmt w:val="bullet"/>
      <w:lvlText w:val="o"/>
      <w:lvlJc w:val="left"/>
      <w:pPr>
        <w:ind w:left="5826" w:hanging="360"/>
      </w:pPr>
      <w:rPr>
        <w:rFonts w:hint="default" w:ascii="Courier New" w:hAnsi="Courier New" w:cs="Courier New"/>
      </w:rPr>
    </w:lvl>
    <w:lvl w:ilvl="8" w:tplc="04090005" w:tentative="1">
      <w:start w:val="1"/>
      <w:numFmt w:val="bullet"/>
      <w:lvlText w:val=""/>
      <w:lvlJc w:val="left"/>
      <w:pPr>
        <w:ind w:left="6546" w:hanging="360"/>
      </w:pPr>
      <w:rPr>
        <w:rFonts w:hint="default" w:ascii="Wingdings" w:hAnsi="Wingdings"/>
      </w:rPr>
    </w:lvl>
  </w:abstractNum>
  <w:abstractNum w:abstractNumId="30" w15:restartNumberingAfterBreak="0">
    <w:nsid w:val="40111FE1"/>
    <w:multiLevelType w:val="hybridMultilevel"/>
    <w:tmpl w:val="F6F4B60A"/>
    <w:lvl w:ilvl="0" w:tplc="08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43386D92"/>
    <w:multiLevelType w:val="hybridMultilevel"/>
    <w:tmpl w:val="8ED288F2"/>
    <w:lvl w:ilvl="0" w:tplc="04090019">
      <w:start w:val="1"/>
      <w:numFmt w:val="lowerLetter"/>
      <w:lvlText w:val="%1."/>
      <w:lvlJc w:val="left"/>
      <w:pPr>
        <w:tabs>
          <w:tab w:val="num" w:pos="1420"/>
        </w:tabs>
        <w:ind w:left="1420" w:hanging="360"/>
      </w:pPr>
      <w:rPr>
        <w:rFonts w:hint="default"/>
      </w:rPr>
    </w:lvl>
    <w:lvl w:ilvl="1" w:tplc="04090003" w:tentative="1">
      <w:start w:val="1"/>
      <w:numFmt w:val="bullet"/>
      <w:lvlText w:val="o"/>
      <w:lvlJc w:val="left"/>
      <w:pPr>
        <w:tabs>
          <w:tab w:val="num" w:pos="2140"/>
        </w:tabs>
        <w:ind w:left="2140" w:hanging="360"/>
      </w:pPr>
      <w:rPr>
        <w:rFonts w:hint="default" w:ascii="Courier New" w:hAnsi="Courier New" w:cs="Courier New"/>
      </w:rPr>
    </w:lvl>
    <w:lvl w:ilvl="2" w:tplc="04090005" w:tentative="1">
      <w:start w:val="1"/>
      <w:numFmt w:val="bullet"/>
      <w:lvlText w:val=""/>
      <w:lvlJc w:val="left"/>
      <w:pPr>
        <w:tabs>
          <w:tab w:val="num" w:pos="2860"/>
        </w:tabs>
        <w:ind w:left="2860" w:hanging="360"/>
      </w:pPr>
      <w:rPr>
        <w:rFonts w:hint="default" w:ascii="Wingdings" w:hAnsi="Wingdings"/>
      </w:rPr>
    </w:lvl>
    <w:lvl w:ilvl="3" w:tplc="04090001" w:tentative="1">
      <w:start w:val="1"/>
      <w:numFmt w:val="bullet"/>
      <w:lvlText w:val=""/>
      <w:lvlJc w:val="left"/>
      <w:pPr>
        <w:tabs>
          <w:tab w:val="num" w:pos="3580"/>
        </w:tabs>
        <w:ind w:left="3580" w:hanging="360"/>
      </w:pPr>
      <w:rPr>
        <w:rFonts w:hint="default" w:ascii="Symbol" w:hAnsi="Symbol"/>
      </w:rPr>
    </w:lvl>
    <w:lvl w:ilvl="4" w:tplc="04090003" w:tentative="1">
      <w:start w:val="1"/>
      <w:numFmt w:val="bullet"/>
      <w:lvlText w:val="o"/>
      <w:lvlJc w:val="left"/>
      <w:pPr>
        <w:tabs>
          <w:tab w:val="num" w:pos="4300"/>
        </w:tabs>
        <w:ind w:left="4300" w:hanging="360"/>
      </w:pPr>
      <w:rPr>
        <w:rFonts w:hint="default" w:ascii="Courier New" w:hAnsi="Courier New" w:cs="Courier New"/>
      </w:rPr>
    </w:lvl>
    <w:lvl w:ilvl="5" w:tplc="04090005" w:tentative="1">
      <w:start w:val="1"/>
      <w:numFmt w:val="bullet"/>
      <w:lvlText w:val=""/>
      <w:lvlJc w:val="left"/>
      <w:pPr>
        <w:tabs>
          <w:tab w:val="num" w:pos="5020"/>
        </w:tabs>
        <w:ind w:left="5020" w:hanging="360"/>
      </w:pPr>
      <w:rPr>
        <w:rFonts w:hint="default" w:ascii="Wingdings" w:hAnsi="Wingdings"/>
      </w:rPr>
    </w:lvl>
    <w:lvl w:ilvl="6" w:tplc="04090001" w:tentative="1">
      <w:start w:val="1"/>
      <w:numFmt w:val="bullet"/>
      <w:lvlText w:val=""/>
      <w:lvlJc w:val="left"/>
      <w:pPr>
        <w:tabs>
          <w:tab w:val="num" w:pos="5740"/>
        </w:tabs>
        <w:ind w:left="5740" w:hanging="360"/>
      </w:pPr>
      <w:rPr>
        <w:rFonts w:hint="default" w:ascii="Symbol" w:hAnsi="Symbol"/>
      </w:rPr>
    </w:lvl>
    <w:lvl w:ilvl="7" w:tplc="04090003" w:tentative="1">
      <w:start w:val="1"/>
      <w:numFmt w:val="bullet"/>
      <w:lvlText w:val="o"/>
      <w:lvlJc w:val="left"/>
      <w:pPr>
        <w:tabs>
          <w:tab w:val="num" w:pos="6460"/>
        </w:tabs>
        <w:ind w:left="6460" w:hanging="360"/>
      </w:pPr>
      <w:rPr>
        <w:rFonts w:hint="default" w:ascii="Courier New" w:hAnsi="Courier New" w:cs="Courier New"/>
      </w:rPr>
    </w:lvl>
    <w:lvl w:ilvl="8" w:tplc="04090005" w:tentative="1">
      <w:start w:val="1"/>
      <w:numFmt w:val="bullet"/>
      <w:lvlText w:val=""/>
      <w:lvlJc w:val="left"/>
      <w:pPr>
        <w:tabs>
          <w:tab w:val="num" w:pos="7180"/>
        </w:tabs>
        <w:ind w:left="7180" w:hanging="360"/>
      </w:pPr>
      <w:rPr>
        <w:rFonts w:hint="default" w:ascii="Wingdings" w:hAnsi="Wingdings"/>
      </w:rPr>
    </w:lvl>
  </w:abstractNum>
  <w:abstractNum w:abstractNumId="32" w15:restartNumberingAfterBreak="0">
    <w:nsid w:val="4852265C"/>
    <w:multiLevelType w:val="hybridMultilevel"/>
    <w:tmpl w:val="44525B36"/>
    <w:lvl w:ilvl="0" w:tplc="EFB6C760">
      <w:start w:val="4"/>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49323D6A"/>
    <w:multiLevelType w:val="multilevel"/>
    <w:tmpl w:val="AE8A8EF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4999455D"/>
    <w:multiLevelType w:val="multilevel"/>
    <w:tmpl w:val="94F050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49D710A5"/>
    <w:multiLevelType w:val="multilevel"/>
    <w:tmpl w:val="7A98BACC"/>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A001369"/>
    <w:multiLevelType w:val="multilevel"/>
    <w:tmpl w:val="AF12EEC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4AF30294"/>
    <w:multiLevelType w:val="hybridMultilevel"/>
    <w:tmpl w:val="B12C9A68"/>
    <w:lvl w:ilvl="0" w:tplc="5E88075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DCA1439"/>
    <w:multiLevelType w:val="multilevel"/>
    <w:tmpl w:val="EC20408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4FED7EB0"/>
    <w:multiLevelType w:val="hybridMultilevel"/>
    <w:tmpl w:val="E3FE0D0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673A7D"/>
    <w:multiLevelType w:val="hybridMultilevel"/>
    <w:tmpl w:val="562A234E"/>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1" w15:restartNumberingAfterBreak="0">
    <w:nsid w:val="533D0F17"/>
    <w:multiLevelType w:val="multilevel"/>
    <w:tmpl w:val="4F6407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5130D9B"/>
    <w:multiLevelType w:val="hybridMultilevel"/>
    <w:tmpl w:val="E16EBD90"/>
    <w:lvl w:ilvl="0" w:tplc="FFFFFFFF">
      <w:start w:val="1"/>
      <w:numFmt w:val="decimal"/>
      <w:lvlText w:val="10.%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6E26536"/>
    <w:multiLevelType w:val="hybridMultilevel"/>
    <w:tmpl w:val="B9AC891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AA7C2A"/>
    <w:multiLevelType w:val="multilevel"/>
    <w:tmpl w:val="4F04D64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5EED71BF"/>
    <w:multiLevelType w:val="hybridMultilevel"/>
    <w:tmpl w:val="E82A35F6"/>
    <w:lvl w:ilvl="0" w:tplc="D91806F6">
      <w:start w:val="1"/>
      <w:numFmt w:val="bullet"/>
      <w:lvlText w:val="-"/>
      <w:lvlJc w:val="left"/>
      <w:pPr>
        <w:ind w:left="1146" w:hanging="360"/>
      </w:pPr>
      <w:rPr>
        <w:rFonts w:hint="default" w:ascii="Calibri" w:hAnsi="Calibri"/>
      </w:rPr>
    </w:lvl>
    <w:lvl w:ilvl="1" w:tplc="04090003" w:tentative="1">
      <w:start w:val="1"/>
      <w:numFmt w:val="bullet"/>
      <w:lvlText w:val="o"/>
      <w:lvlJc w:val="left"/>
      <w:pPr>
        <w:ind w:left="1866" w:hanging="360"/>
      </w:pPr>
      <w:rPr>
        <w:rFonts w:hint="default" w:ascii="Courier New" w:hAnsi="Courier New" w:cs="Courier New"/>
      </w:rPr>
    </w:lvl>
    <w:lvl w:ilvl="2" w:tplc="04090005" w:tentative="1">
      <w:start w:val="1"/>
      <w:numFmt w:val="bullet"/>
      <w:lvlText w:val=""/>
      <w:lvlJc w:val="left"/>
      <w:pPr>
        <w:ind w:left="2586" w:hanging="360"/>
      </w:pPr>
      <w:rPr>
        <w:rFonts w:hint="default" w:ascii="Wingdings" w:hAnsi="Wingdings"/>
      </w:rPr>
    </w:lvl>
    <w:lvl w:ilvl="3" w:tplc="04090001" w:tentative="1">
      <w:start w:val="1"/>
      <w:numFmt w:val="bullet"/>
      <w:lvlText w:val=""/>
      <w:lvlJc w:val="left"/>
      <w:pPr>
        <w:ind w:left="3306" w:hanging="360"/>
      </w:pPr>
      <w:rPr>
        <w:rFonts w:hint="default" w:ascii="Symbol" w:hAnsi="Symbol"/>
      </w:rPr>
    </w:lvl>
    <w:lvl w:ilvl="4" w:tplc="04090003" w:tentative="1">
      <w:start w:val="1"/>
      <w:numFmt w:val="bullet"/>
      <w:lvlText w:val="o"/>
      <w:lvlJc w:val="left"/>
      <w:pPr>
        <w:ind w:left="4026" w:hanging="360"/>
      </w:pPr>
      <w:rPr>
        <w:rFonts w:hint="default" w:ascii="Courier New" w:hAnsi="Courier New" w:cs="Courier New"/>
      </w:rPr>
    </w:lvl>
    <w:lvl w:ilvl="5" w:tplc="04090005" w:tentative="1">
      <w:start w:val="1"/>
      <w:numFmt w:val="bullet"/>
      <w:lvlText w:val=""/>
      <w:lvlJc w:val="left"/>
      <w:pPr>
        <w:ind w:left="4746" w:hanging="360"/>
      </w:pPr>
      <w:rPr>
        <w:rFonts w:hint="default" w:ascii="Wingdings" w:hAnsi="Wingdings"/>
      </w:rPr>
    </w:lvl>
    <w:lvl w:ilvl="6" w:tplc="04090001" w:tentative="1">
      <w:start w:val="1"/>
      <w:numFmt w:val="bullet"/>
      <w:lvlText w:val=""/>
      <w:lvlJc w:val="left"/>
      <w:pPr>
        <w:ind w:left="5466" w:hanging="360"/>
      </w:pPr>
      <w:rPr>
        <w:rFonts w:hint="default" w:ascii="Symbol" w:hAnsi="Symbol"/>
      </w:rPr>
    </w:lvl>
    <w:lvl w:ilvl="7" w:tplc="04090003" w:tentative="1">
      <w:start w:val="1"/>
      <w:numFmt w:val="bullet"/>
      <w:lvlText w:val="o"/>
      <w:lvlJc w:val="left"/>
      <w:pPr>
        <w:ind w:left="6186" w:hanging="360"/>
      </w:pPr>
      <w:rPr>
        <w:rFonts w:hint="default" w:ascii="Courier New" w:hAnsi="Courier New" w:cs="Courier New"/>
      </w:rPr>
    </w:lvl>
    <w:lvl w:ilvl="8" w:tplc="04090005" w:tentative="1">
      <w:start w:val="1"/>
      <w:numFmt w:val="bullet"/>
      <w:lvlText w:val=""/>
      <w:lvlJc w:val="left"/>
      <w:pPr>
        <w:ind w:left="6906" w:hanging="360"/>
      </w:pPr>
      <w:rPr>
        <w:rFonts w:hint="default" w:ascii="Wingdings" w:hAnsi="Wingdings"/>
      </w:rPr>
    </w:lvl>
  </w:abstractNum>
  <w:abstractNum w:abstractNumId="46" w15:restartNumberingAfterBreak="0">
    <w:nsid w:val="60DF0672"/>
    <w:multiLevelType w:val="hybridMultilevel"/>
    <w:tmpl w:val="C8AE6BD8"/>
    <w:lvl w:ilvl="0" w:tplc="0409000F">
      <w:start w:val="1"/>
      <w:numFmt w:val="decimal"/>
      <w:lvlText w:val="%1."/>
      <w:lvlJc w:val="left"/>
      <w:pPr>
        <w:ind w:left="720" w:hanging="360"/>
      </w:pPr>
    </w:lvl>
    <w:lvl w:ilvl="1" w:tplc="DBD65D16">
      <w:start w:val="1"/>
      <w:numFmt w:val="lowerLetter"/>
      <w:lvlText w:val="%2."/>
      <w:lvlJc w:val="left"/>
      <w:pPr>
        <w:ind w:left="1440" w:hanging="360"/>
      </w:pPr>
    </w:lvl>
    <w:lvl w:ilvl="2" w:tplc="6BB2E658">
      <w:start w:val="1"/>
      <w:numFmt w:val="lowerRoman"/>
      <w:lvlText w:val="%3."/>
      <w:lvlJc w:val="right"/>
      <w:pPr>
        <w:ind w:left="2160" w:hanging="180"/>
      </w:pPr>
    </w:lvl>
    <w:lvl w:ilvl="3" w:tplc="775EBAF6">
      <w:start w:val="1"/>
      <w:numFmt w:val="decimal"/>
      <w:lvlText w:val="%4."/>
      <w:lvlJc w:val="left"/>
      <w:pPr>
        <w:ind w:left="2880" w:hanging="360"/>
      </w:pPr>
    </w:lvl>
    <w:lvl w:ilvl="4" w:tplc="21F28654">
      <w:start w:val="1"/>
      <w:numFmt w:val="lowerLetter"/>
      <w:lvlText w:val="%5."/>
      <w:lvlJc w:val="left"/>
      <w:pPr>
        <w:ind w:left="3600" w:hanging="360"/>
      </w:pPr>
    </w:lvl>
    <w:lvl w:ilvl="5" w:tplc="E2F0D28A">
      <w:start w:val="1"/>
      <w:numFmt w:val="lowerRoman"/>
      <w:lvlText w:val="%6."/>
      <w:lvlJc w:val="right"/>
      <w:pPr>
        <w:ind w:left="4320" w:hanging="180"/>
      </w:pPr>
    </w:lvl>
    <w:lvl w:ilvl="6" w:tplc="98DA7EE0">
      <w:start w:val="1"/>
      <w:numFmt w:val="decimal"/>
      <w:lvlText w:val="%7."/>
      <w:lvlJc w:val="left"/>
      <w:pPr>
        <w:ind w:left="5040" w:hanging="360"/>
      </w:pPr>
    </w:lvl>
    <w:lvl w:ilvl="7" w:tplc="FA620FAE">
      <w:start w:val="1"/>
      <w:numFmt w:val="lowerLetter"/>
      <w:lvlText w:val="%8."/>
      <w:lvlJc w:val="left"/>
      <w:pPr>
        <w:ind w:left="5760" w:hanging="360"/>
      </w:pPr>
    </w:lvl>
    <w:lvl w:ilvl="8" w:tplc="F68A8E96">
      <w:start w:val="1"/>
      <w:numFmt w:val="lowerRoman"/>
      <w:lvlText w:val="%9."/>
      <w:lvlJc w:val="right"/>
      <w:pPr>
        <w:ind w:left="6480" w:hanging="180"/>
      </w:pPr>
    </w:lvl>
  </w:abstractNum>
  <w:abstractNum w:abstractNumId="47" w15:restartNumberingAfterBreak="0">
    <w:nsid w:val="65B52E80"/>
    <w:multiLevelType w:val="hybridMultilevel"/>
    <w:tmpl w:val="795AF1E2"/>
    <w:lvl w:ilvl="0" w:tplc="1834C5D8">
      <w:start w:val="5"/>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8" w15:restartNumberingAfterBreak="0">
    <w:nsid w:val="666D2BBE"/>
    <w:multiLevelType w:val="multilevel"/>
    <w:tmpl w:val="AF444C8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670279A2"/>
    <w:multiLevelType w:val="hybridMultilevel"/>
    <w:tmpl w:val="08B0C38A"/>
    <w:lvl w:ilvl="0" w:tplc="87C40180">
      <w:start w:val="5"/>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0" w15:restartNumberingAfterBreak="0">
    <w:nsid w:val="6B5972AE"/>
    <w:multiLevelType w:val="hybridMultilevel"/>
    <w:tmpl w:val="FBD4ABF0"/>
    <w:lvl w:ilvl="0" w:tplc="5C0EFCC6">
      <w:start w:val="15"/>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1" w15:restartNumberingAfterBreak="0">
    <w:nsid w:val="6BC94643"/>
    <w:multiLevelType w:val="hybridMultilevel"/>
    <w:tmpl w:val="1FBCBF42"/>
    <w:lvl w:ilvl="0" w:tplc="7922922C">
      <w:start w:val="15"/>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2" w15:restartNumberingAfterBreak="0">
    <w:nsid w:val="6C320B29"/>
    <w:multiLevelType w:val="multilevel"/>
    <w:tmpl w:val="9C108FF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7015170A"/>
    <w:multiLevelType w:val="multilevel"/>
    <w:tmpl w:val="25EC2366"/>
    <w:lvl w:ilvl="0">
      <w:start w:val="1"/>
      <w:numFmt w:val="decimal"/>
      <w:lvlText w:val="%1."/>
      <w:lvlJc w:val="left"/>
      <w:pPr>
        <w:ind w:left="720" w:hanging="360"/>
      </w:pPr>
      <w:rPr>
        <w:b/>
        <w:i/>
      </w:rPr>
    </w:lvl>
    <w:lvl w:ilvl="1" w:tentative="1">
      <w:start w:val="1"/>
      <w:numFmt w:val="decimal"/>
      <w:lvlText w:val="%1.%2."/>
      <w:lvlJc w:val="left"/>
      <w:pPr>
        <w:ind w:left="1440" w:hanging="360"/>
      </w:pPr>
    </w:lvl>
    <w:lvl w:ilvl="2" w:tentative="1">
      <w:start w:val="1"/>
      <w:numFmt w:val="decimal"/>
      <w:lvlText w:val="%1.%2.%3."/>
      <w:lvlJc w:val="left"/>
      <w:pPr>
        <w:ind w:left="2160" w:hanging="180"/>
      </w:pPr>
    </w:lvl>
    <w:lvl w:ilvl="3" w:tentative="1">
      <w:start w:val="1"/>
      <w:numFmt w:val="decimal"/>
      <w:lvlText w:val="%1.%2.%3.%4."/>
      <w:lvlJc w:val="left"/>
      <w:pPr>
        <w:ind w:left="2880" w:hanging="360"/>
      </w:pPr>
    </w:lvl>
    <w:lvl w:ilvl="4" w:tentative="1">
      <w:start w:val="1"/>
      <w:numFmt w:val="decimal"/>
      <w:lvlText w:val="%1.%2.%3.%4.%5."/>
      <w:lvlJc w:val="left"/>
      <w:pPr>
        <w:ind w:left="3600" w:hanging="360"/>
      </w:pPr>
    </w:lvl>
    <w:lvl w:ilvl="5" w:tentative="1">
      <w:start w:val="1"/>
      <w:numFmt w:val="decimal"/>
      <w:lvlText w:val="%1.%2.%3.%4.%5.%6."/>
      <w:lvlJc w:val="left"/>
      <w:pPr>
        <w:ind w:left="4320" w:hanging="180"/>
      </w:pPr>
    </w:lvl>
    <w:lvl w:ilvl="6" w:tentative="1">
      <w:start w:val="1"/>
      <w:numFmt w:val="decimal"/>
      <w:lvlText w:val="%1.%2.%3.%4.%5.%6.%7."/>
      <w:lvlJc w:val="left"/>
      <w:pPr>
        <w:ind w:left="5040" w:hanging="360"/>
      </w:pPr>
    </w:lvl>
    <w:lvl w:ilvl="7" w:tentative="1">
      <w:start w:val="1"/>
      <w:numFmt w:val="decimal"/>
      <w:lvlText w:val="%1.%2.%3.%4.%5.%6.%7.%8."/>
      <w:lvlJc w:val="left"/>
      <w:pPr>
        <w:ind w:left="5760" w:hanging="360"/>
      </w:pPr>
    </w:lvl>
    <w:lvl w:ilvl="8" w:tentative="1">
      <w:start w:val="1"/>
      <w:numFmt w:val="decimal"/>
      <w:lvlText w:val="%1.%2.%3.%4.%5.%6.%7.%8.%9."/>
      <w:lvlJc w:val="left"/>
      <w:pPr>
        <w:ind w:left="6480" w:hanging="180"/>
      </w:pPr>
    </w:lvl>
  </w:abstractNum>
  <w:abstractNum w:abstractNumId="54" w15:restartNumberingAfterBreak="0">
    <w:nsid w:val="7253355E"/>
    <w:multiLevelType w:val="hybridMultilevel"/>
    <w:tmpl w:val="C7F6C952"/>
    <w:lvl w:ilvl="0" w:tplc="81F65540">
      <w:start w:val="1"/>
      <w:numFmt w:val="lowerLetter"/>
      <w:pStyle w:val="s1"/>
      <w:lvlText w:val="%1."/>
      <w:lvlJc w:val="left"/>
      <w:pPr>
        <w:tabs>
          <w:tab w:val="num" w:pos="900"/>
        </w:tabs>
        <w:ind w:left="900" w:hanging="360"/>
      </w:pPr>
      <w:rPr>
        <w:rFonts w:hint="default"/>
      </w:rPr>
    </w:lvl>
    <w:lvl w:ilvl="1" w:tplc="C54212CA">
      <w:numFmt w:val="bullet"/>
      <w:lvlText w:val="-"/>
      <w:lvlJc w:val="left"/>
      <w:pPr>
        <w:ind w:left="1980" w:hanging="720"/>
      </w:pPr>
      <w:rPr>
        <w:rFonts w:hint="default" w:ascii="Times New Roman" w:hAnsi="Times New Roman" w:eastAsia="Times New Roman" w:cs="Times New Roman"/>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5" w15:restartNumberingAfterBreak="0">
    <w:nsid w:val="7423284F"/>
    <w:multiLevelType w:val="hybridMultilevel"/>
    <w:tmpl w:val="377E2F2E"/>
    <w:lvl w:ilvl="0" w:tplc="71B6D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4B33B08"/>
    <w:multiLevelType w:val="hybridMultilevel"/>
    <w:tmpl w:val="8D1A8192"/>
    <w:lvl w:ilvl="0" w:tplc="45C2AE32">
      <w:start w:val="1"/>
      <w:numFmt w:val="decimal"/>
      <w:lvlText w:val="%1."/>
      <w:lvlJc w:val="left"/>
      <w:pPr>
        <w:ind w:left="1440" w:hanging="720"/>
      </w:pPr>
      <w:rPr>
        <w:rFonts w:hint="default"/>
      </w:rPr>
    </w:lvl>
    <w:lvl w:ilvl="1" w:tplc="2EFE2C8C">
      <w:start w:val="1"/>
      <w:numFmt w:val="lowerLetter"/>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767362B9"/>
    <w:multiLevelType w:val="multilevel"/>
    <w:tmpl w:val="C60067B6"/>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b w:val="0"/>
        <w:bCs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8" w15:restartNumberingAfterBreak="0">
    <w:nsid w:val="76C94518"/>
    <w:multiLevelType w:val="multilevel"/>
    <w:tmpl w:val="BD7A6A6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7747203D"/>
    <w:multiLevelType w:val="hybridMultilevel"/>
    <w:tmpl w:val="0BA0347A"/>
    <w:lvl w:ilvl="0" w:tplc="DA6862B2">
      <w:start w:val="1"/>
      <w:numFmt w:val="lowerLetter"/>
      <w:lvlText w:val="%1)"/>
      <w:lvlJc w:val="left"/>
      <w:pPr>
        <w:ind w:left="1080" w:hanging="360"/>
      </w:pPr>
      <w:rPr>
        <w:rFonts w:hint="default" w:ascii="Calibri" w:hAnsi="Calibri" w:eastAsia="Times New Roman" w:cs="Calibr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15:restartNumberingAfterBreak="0">
    <w:nsid w:val="77E02173"/>
    <w:multiLevelType w:val="hybridMultilevel"/>
    <w:tmpl w:val="C4FA4B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80A7489"/>
    <w:multiLevelType w:val="hybridMultilevel"/>
    <w:tmpl w:val="1ABCF9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C396001"/>
    <w:multiLevelType w:val="multilevel"/>
    <w:tmpl w:val="7CA6829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7D2F48C3"/>
    <w:multiLevelType w:val="multilevel"/>
    <w:tmpl w:val="42E82CE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7DC24354"/>
    <w:multiLevelType w:val="multilevel"/>
    <w:tmpl w:val="5D108890"/>
    <w:lvl w:ilvl="0">
      <w:start w:val="10"/>
      <w:numFmt w:val="decimal"/>
      <w:lvlText w:val="%1"/>
      <w:lvlJc w:val="left"/>
      <w:pPr>
        <w:ind w:left="384" w:hanging="384"/>
      </w:pPr>
      <w:rPr>
        <w:rFonts w:hint="default"/>
        <w:color w:val="auto"/>
      </w:rPr>
    </w:lvl>
    <w:lvl w:ilvl="1">
      <w:start w:val="4"/>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5" w15:restartNumberingAfterBreak="0">
    <w:nsid w:val="7F693703"/>
    <w:multiLevelType w:val="hybridMultilevel"/>
    <w:tmpl w:val="5AE0B9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119638901">
    <w:abstractNumId w:val="23"/>
  </w:num>
  <w:num w:numId="2" w16cid:durableId="2024352847">
    <w:abstractNumId w:val="65"/>
  </w:num>
  <w:num w:numId="3" w16cid:durableId="421221260">
    <w:abstractNumId w:val="56"/>
  </w:num>
  <w:num w:numId="4" w16cid:durableId="1183517320">
    <w:abstractNumId w:val="40"/>
  </w:num>
  <w:num w:numId="5" w16cid:durableId="862549988">
    <w:abstractNumId w:val="11"/>
  </w:num>
  <w:num w:numId="6" w16cid:durableId="321585888">
    <w:abstractNumId w:val="60"/>
  </w:num>
  <w:num w:numId="7" w16cid:durableId="1777820647">
    <w:abstractNumId w:val="61"/>
  </w:num>
  <w:num w:numId="8" w16cid:durableId="1319503148">
    <w:abstractNumId w:val="8"/>
  </w:num>
  <w:num w:numId="9" w16cid:durableId="733429374">
    <w:abstractNumId w:val="20"/>
  </w:num>
  <w:num w:numId="10" w16cid:durableId="770904038">
    <w:abstractNumId w:val="38"/>
  </w:num>
  <w:num w:numId="11" w16cid:durableId="347832049">
    <w:abstractNumId w:val="44"/>
  </w:num>
  <w:num w:numId="12" w16cid:durableId="710883192">
    <w:abstractNumId w:val="19"/>
  </w:num>
  <w:num w:numId="13" w16cid:durableId="933168141">
    <w:abstractNumId w:val="16"/>
  </w:num>
  <w:num w:numId="14" w16cid:durableId="628753450">
    <w:abstractNumId w:val="62"/>
  </w:num>
  <w:num w:numId="15" w16cid:durableId="1669822726">
    <w:abstractNumId w:val="58"/>
  </w:num>
  <w:num w:numId="16" w16cid:durableId="745033386">
    <w:abstractNumId w:val="0"/>
  </w:num>
  <w:num w:numId="17" w16cid:durableId="375934398">
    <w:abstractNumId w:val="35"/>
  </w:num>
  <w:num w:numId="18" w16cid:durableId="871499047">
    <w:abstractNumId w:val="25"/>
  </w:num>
  <w:num w:numId="19" w16cid:durableId="1276600209">
    <w:abstractNumId w:val="5"/>
  </w:num>
  <w:num w:numId="20" w16cid:durableId="255286959">
    <w:abstractNumId w:val="7"/>
  </w:num>
  <w:num w:numId="21" w16cid:durableId="386031089">
    <w:abstractNumId w:val="48"/>
  </w:num>
  <w:num w:numId="22" w16cid:durableId="627710931">
    <w:abstractNumId w:val="52"/>
  </w:num>
  <w:num w:numId="23" w16cid:durableId="806431415">
    <w:abstractNumId w:val="24"/>
  </w:num>
  <w:num w:numId="24" w16cid:durableId="1881162302">
    <w:abstractNumId w:val="27"/>
  </w:num>
  <w:num w:numId="25" w16cid:durableId="2050062888">
    <w:abstractNumId w:val="33"/>
  </w:num>
  <w:num w:numId="26" w16cid:durableId="804543155">
    <w:abstractNumId w:val="36"/>
  </w:num>
  <w:num w:numId="27" w16cid:durableId="1347059114">
    <w:abstractNumId w:val="63"/>
  </w:num>
  <w:num w:numId="28" w16cid:durableId="1132089050">
    <w:abstractNumId w:val="1"/>
  </w:num>
  <w:num w:numId="29" w16cid:durableId="1400514187">
    <w:abstractNumId w:val="4"/>
  </w:num>
  <w:num w:numId="30" w16cid:durableId="1111509890">
    <w:abstractNumId w:val="2"/>
  </w:num>
  <w:num w:numId="31" w16cid:durableId="606237152">
    <w:abstractNumId w:val="30"/>
  </w:num>
  <w:num w:numId="32" w16cid:durableId="391001888">
    <w:abstractNumId w:val="59"/>
  </w:num>
  <w:num w:numId="33" w16cid:durableId="994138942">
    <w:abstractNumId w:val="12"/>
  </w:num>
  <w:num w:numId="34" w16cid:durableId="829636127">
    <w:abstractNumId w:val="49"/>
  </w:num>
  <w:num w:numId="35" w16cid:durableId="1593971737">
    <w:abstractNumId w:val="47"/>
  </w:num>
  <w:num w:numId="36" w16cid:durableId="1075971779">
    <w:abstractNumId w:val="51"/>
  </w:num>
  <w:num w:numId="37" w16cid:durableId="227113661">
    <w:abstractNumId w:val="50"/>
  </w:num>
  <w:num w:numId="38" w16cid:durableId="1972859898">
    <w:abstractNumId w:val="55"/>
  </w:num>
  <w:num w:numId="39" w16cid:durableId="377899719">
    <w:abstractNumId w:val="32"/>
  </w:num>
  <w:num w:numId="40" w16cid:durableId="456528872">
    <w:abstractNumId w:val="41"/>
  </w:num>
  <w:num w:numId="41" w16cid:durableId="1751611925">
    <w:abstractNumId w:val="57"/>
  </w:num>
  <w:num w:numId="42" w16cid:durableId="248007066">
    <w:abstractNumId w:val="21"/>
  </w:num>
  <w:num w:numId="43" w16cid:durableId="1403328090">
    <w:abstractNumId w:val="9"/>
  </w:num>
  <w:num w:numId="44" w16cid:durableId="550044737">
    <w:abstractNumId w:val="14"/>
  </w:num>
  <w:num w:numId="45" w16cid:durableId="1721975597">
    <w:abstractNumId w:val="54"/>
  </w:num>
  <w:num w:numId="46" w16cid:durableId="1342508604">
    <w:abstractNumId w:val="31"/>
  </w:num>
  <w:num w:numId="47" w16cid:durableId="924000770">
    <w:abstractNumId w:val="26"/>
  </w:num>
  <w:num w:numId="48" w16cid:durableId="1904488819">
    <w:abstractNumId w:val="3"/>
  </w:num>
  <w:num w:numId="49" w16cid:durableId="1183209054">
    <w:abstractNumId w:val="46"/>
  </w:num>
  <w:num w:numId="50" w16cid:durableId="63987476">
    <w:abstractNumId w:val="45"/>
  </w:num>
  <w:num w:numId="51" w16cid:durableId="759720331">
    <w:abstractNumId w:val="22"/>
  </w:num>
  <w:num w:numId="52" w16cid:durableId="348410611">
    <w:abstractNumId w:val="34"/>
  </w:num>
  <w:num w:numId="53" w16cid:durableId="1885630662">
    <w:abstractNumId w:val="29"/>
  </w:num>
  <w:num w:numId="54" w16cid:durableId="1969585052">
    <w:abstractNumId w:val="53"/>
  </w:num>
  <w:num w:numId="55" w16cid:durableId="1202015718">
    <w:abstractNumId w:val="15"/>
  </w:num>
  <w:num w:numId="56" w16cid:durableId="2058889776">
    <w:abstractNumId w:val="28"/>
  </w:num>
  <w:num w:numId="57" w16cid:durableId="1237126451">
    <w:abstractNumId w:val="13"/>
  </w:num>
  <w:num w:numId="58" w16cid:durableId="318122306">
    <w:abstractNumId w:val="39"/>
  </w:num>
  <w:num w:numId="59" w16cid:durableId="1017999983">
    <w:abstractNumId w:val="6"/>
  </w:num>
  <w:num w:numId="60" w16cid:durableId="1067413799">
    <w:abstractNumId w:val="18"/>
  </w:num>
  <w:num w:numId="61" w16cid:durableId="377821087">
    <w:abstractNumId w:val="43"/>
  </w:num>
  <w:num w:numId="62" w16cid:durableId="1748187526">
    <w:abstractNumId w:val="10"/>
  </w:num>
  <w:num w:numId="63" w16cid:durableId="779761631">
    <w:abstractNumId w:val="37"/>
  </w:num>
  <w:num w:numId="64" w16cid:durableId="435254081">
    <w:abstractNumId w:val="42"/>
  </w:num>
  <w:num w:numId="65" w16cid:durableId="774595510">
    <w:abstractNumId w:val="17"/>
  </w:num>
  <w:num w:numId="66" w16cid:durableId="1299645180">
    <w:abstractNumId w:val="6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66C"/>
    <w:rsid w:val="00000B31"/>
    <w:rsid w:val="00002D79"/>
    <w:rsid w:val="000072C3"/>
    <w:rsid w:val="00011CD8"/>
    <w:rsid w:val="000146A7"/>
    <w:rsid w:val="00016A17"/>
    <w:rsid w:val="00020180"/>
    <w:rsid w:val="00032AC6"/>
    <w:rsid w:val="00033815"/>
    <w:rsid w:val="00036D3B"/>
    <w:rsid w:val="000417A0"/>
    <w:rsid w:val="000428D9"/>
    <w:rsid w:val="000438CA"/>
    <w:rsid w:val="00061303"/>
    <w:rsid w:val="00066E04"/>
    <w:rsid w:val="00070E54"/>
    <w:rsid w:val="00075D85"/>
    <w:rsid w:val="0008135D"/>
    <w:rsid w:val="00081B3D"/>
    <w:rsid w:val="00087A33"/>
    <w:rsid w:val="00090FC3"/>
    <w:rsid w:val="00096194"/>
    <w:rsid w:val="00097379"/>
    <w:rsid w:val="000A0E59"/>
    <w:rsid w:val="000A3AC4"/>
    <w:rsid w:val="000A543A"/>
    <w:rsid w:val="000B0240"/>
    <w:rsid w:val="000B4084"/>
    <w:rsid w:val="000B41B5"/>
    <w:rsid w:val="000C459B"/>
    <w:rsid w:val="000D1A2A"/>
    <w:rsid w:val="000D3084"/>
    <w:rsid w:val="000D6740"/>
    <w:rsid w:val="000D6E96"/>
    <w:rsid w:val="000D7BC5"/>
    <w:rsid w:val="000E24EA"/>
    <w:rsid w:val="000F2514"/>
    <w:rsid w:val="001010D5"/>
    <w:rsid w:val="00102200"/>
    <w:rsid w:val="00104F3C"/>
    <w:rsid w:val="0010606D"/>
    <w:rsid w:val="00113D09"/>
    <w:rsid w:val="0011653B"/>
    <w:rsid w:val="0011738E"/>
    <w:rsid w:val="0012024F"/>
    <w:rsid w:val="001229E6"/>
    <w:rsid w:val="00123C42"/>
    <w:rsid w:val="00135C5F"/>
    <w:rsid w:val="00137984"/>
    <w:rsid w:val="00146B6E"/>
    <w:rsid w:val="00146F98"/>
    <w:rsid w:val="001512A5"/>
    <w:rsid w:val="00151AEC"/>
    <w:rsid w:val="00152159"/>
    <w:rsid w:val="00161429"/>
    <w:rsid w:val="001656D1"/>
    <w:rsid w:val="001665EB"/>
    <w:rsid w:val="001669E6"/>
    <w:rsid w:val="0017501B"/>
    <w:rsid w:val="00176B86"/>
    <w:rsid w:val="00177EB8"/>
    <w:rsid w:val="0018263C"/>
    <w:rsid w:val="001841A1"/>
    <w:rsid w:val="00184A77"/>
    <w:rsid w:val="001923A1"/>
    <w:rsid w:val="001934F4"/>
    <w:rsid w:val="001A397B"/>
    <w:rsid w:val="001A49E6"/>
    <w:rsid w:val="001B1F35"/>
    <w:rsid w:val="001B4672"/>
    <w:rsid w:val="001C6EA6"/>
    <w:rsid w:val="001D0799"/>
    <w:rsid w:val="001D1D49"/>
    <w:rsid w:val="001D2E2E"/>
    <w:rsid w:val="001D4BDE"/>
    <w:rsid w:val="001D502E"/>
    <w:rsid w:val="001E3DA1"/>
    <w:rsid w:val="001E49E2"/>
    <w:rsid w:val="001E7BDF"/>
    <w:rsid w:val="001F1026"/>
    <w:rsid w:val="001F239E"/>
    <w:rsid w:val="001F5209"/>
    <w:rsid w:val="00201285"/>
    <w:rsid w:val="00206E84"/>
    <w:rsid w:val="002077F1"/>
    <w:rsid w:val="00212B44"/>
    <w:rsid w:val="0021751A"/>
    <w:rsid w:val="00222908"/>
    <w:rsid w:val="00233396"/>
    <w:rsid w:val="00234B70"/>
    <w:rsid w:val="00234EC9"/>
    <w:rsid w:val="00235D3B"/>
    <w:rsid w:val="00241BD0"/>
    <w:rsid w:val="0024362E"/>
    <w:rsid w:val="0024366C"/>
    <w:rsid w:val="00246DE7"/>
    <w:rsid w:val="002514A7"/>
    <w:rsid w:val="0025464F"/>
    <w:rsid w:val="002605F6"/>
    <w:rsid w:val="00266B4E"/>
    <w:rsid w:val="00267751"/>
    <w:rsid w:val="00270B02"/>
    <w:rsid w:val="002809BC"/>
    <w:rsid w:val="00280B45"/>
    <w:rsid w:val="002850B1"/>
    <w:rsid w:val="002869F4"/>
    <w:rsid w:val="0028791D"/>
    <w:rsid w:val="002A5B13"/>
    <w:rsid w:val="002B1E19"/>
    <w:rsid w:val="002B30ED"/>
    <w:rsid w:val="002B4F9C"/>
    <w:rsid w:val="002B6DDE"/>
    <w:rsid w:val="002C0E38"/>
    <w:rsid w:val="002C76CE"/>
    <w:rsid w:val="002D3C32"/>
    <w:rsid w:val="002E466D"/>
    <w:rsid w:val="002E73D8"/>
    <w:rsid w:val="002F790A"/>
    <w:rsid w:val="00301CF0"/>
    <w:rsid w:val="00306310"/>
    <w:rsid w:val="00311792"/>
    <w:rsid w:val="00312C08"/>
    <w:rsid w:val="00317352"/>
    <w:rsid w:val="00317DAE"/>
    <w:rsid w:val="00323112"/>
    <w:rsid w:val="00323867"/>
    <w:rsid w:val="00330669"/>
    <w:rsid w:val="003431D3"/>
    <w:rsid w:val="00345965"/>
    <w:rsid w:val="0035118B"/>
    <w:rsid w:val="003517A6"/>
    <w:rsid w:val="00351B2C"/>
    <w:rsid w:val="0035241B"/>
    <w:rsid w:val="00352675"/>
    <w:rsid w:val="00354F7A"/>
    <w:rsid w:val="00356912"/>
    <w:rsid w:val="00357ACB"/>
    <w:rsid w:val="00362080"/>
    <w:rsid w:val="00373661"/>
    <w:rsid w:val="00373AB2"/>
    <w:rsid w:val="00373FB9"/>
    <w:rsid w:val="00375169"/>
    <w:rsid w:val="0037542C"/>
    <w:rsid w:val="003754C4"/>
    <w:rsid w:val="00376160"/>
    <w:rsid w:val="00376C89"/>
    <w:rsid w:val="00381404"/>
    <w:rsid w:val="00390852"/>
    <w:rsid w:val="0039310F"/>
    <w:rsid w:val="00395115"/>
    <w:rsid w:val="00395C8A"/>
    <w:rsid w:val="003A2CA0"/>
    <w:rsid w:val="003A2EAC"/>
    <w:rsid w:val="003A6FFE"/>
    <w:rsid w:val="003A7D0E"/>
    <w:rsid w:val="003B5B1F"/>
    <w:rsid w:val="003B6BB3"/>
    <w:rsid w:val="003C2D09"/>
    <w:rsid w:val="003C43E5"/>
    <w:rsid w:val="003D0109"/>
    <w:rsid w:val="003D426E"/>
    <w:rsid w:val="003D562A"/>
    <w:rsid w:val="003E309C"/>
    <w:rsid w:val="003F18A9"/>
    <w:rsid w:val="003F273C"/>
    <w:rsid w:val="003F2B00"/>
    <w:rsid w:val="003F57F6"/>
    <w:rsid w:val="00400AA7"/>
    <w:rsid w:val="0040780D"/>
    <w:rsid w:val="00411BF1"/>
    <w:rsid w:val="00413127"/>
    <w:rsid w:val="0041436F"/>
    <w:rsid w:val="00414591"/>
    <w:rsid w:val="004150EF"/>
    <w:rsid w:val="004155CB"/>
    <w:rsid w:val="00423847"/>
    <w:rsid w:val="00426209"/>
    <w:rsid w:val="0042694A"/>
    <w:rsid w:val="00426D9A"/>
    <w:rsid w:val="00426F3C"/>
    <w:rsid w:val="00433E1F"/>
    <w:rsid w:val="004352F3"/>
    <w:rsid w:val="00435493"/>
    <w:rsid w:val="0043733D"/>
    <w:rsid w:val="004461A6"/>
    <w:rsid w:val="00450B07"/>
    <w:rsid w:val="00461EB0"/>
    <w:rsid w:val="00462FFE"/>
    <w:rsid w:val="00466F4B"/>
    <w:rsid w:val="00491955"/>
    <w:rsid w:val="00492F8C"/>
    <w:rsid w:val="004A1C7C"/>
    <w:rsid w:val="004A1F07"/>
    <w:rsid w:val="004A3BAD"/>
    <w:rsid w:val="004A489B"/>
    <w:rsid w:val="004A7C1F"/>
    <w:rsid w:val="004B22C7"/>
    <w:rsid w:val="004B5CC7"/>
    <w:rsid w:val="004B5DFC"/>
    <w:rsid w:val="004C4A6A"/>
    <w:rsid w:val="004C5875"/>
    <w:rsid w:val="004C6124"/>
    <w:rsid w:val="004C7F66"/>
    <w:rsid w:val="004D5FB5"/>
    <w:rsid w:val="004D711D"/>
    <w:rsid w:val="004E2C17"/>
    <w:rsid w:val="004E336F"/>
    <w:rsid w:val="004F3AE7"/>
    <w:rsid w:val="004F462F"/>
    <w:rsid w:val="004F5979"/>
    <w:rsid w:val="004F7682"/>
    <w:rsid w:val="005000D8"/>
    <w:rsid w:val="00505431"/>
    <w:rsid w:val="00512854"/>
    <w:rsid w:val="00513E7D"/>
    <w:rsid w:val="005167BB"/>
    <w:rsid w:val="00517874"/>
    <w:rsid w:val="005229D1"/>
    <w:rsid w:val="00527C54"/>
    <w:rsid w:val="00530947"/>
    <w:rsid w:val="0053498F"/>
    <w:rsid w:val="0053526E"/>
    <w:rsid w:val="005372CA"/>
    <w:rsid w:val="005403D4"/>
    <w:rsid w:val="0054384F"/>
    <w:rsid w:val="005442D6"/>
    <w:rsid w:val="0054505A"/>
    <w:rsid w:val="005455F5"/>
    <w:rsid w:val="0054678A"/>
    <w:rsid w:val="00553777"/>
    <w:rsid w:val="00556687"/>
    <w:rsid w:val="005569F2"/>
    <w:rsid w:val="00561088"/>
    <w:rsid w:val="00563AD6"/>
    <w:rsid w:val="00575DC1"/>
    <w:rsid w:val="0058447B"/>
    <w:rsid w:val="005918F8"/>
    <w:rsid w:val="00593A8F"/>
    <w:rsid w:val="00596AF0"/>
    <w:rsid w:val="005A59BA"/>
    <w:rsid w:val="005A5AD2"/>
    <w:rsid w:val="005B22F9"/>
    <w:rsid w:val="005B331B"/>
    <w:rsid w:val="005B3EAB"/>
    <w:rsid w:val="005B507B"/>
    <w:rsid w:val="005B6CEC"/>
    <w:rsid w:val="005B7591"/>
    <w:rsid w:val="005C2776"/>
    <w:rsid w:val="005C7E3A"/>
    <w:rsid w:val="005D0B5F"/>
    <w:rsid w:val="005D1B2C"/>
    <w:rsid w:val="005D1BFB"/>
    <w:rsid w:val="005D4367"/>
    <w:rsid w:val="005D600C"/>
    <w:rsid w:val="005D62FF"/>
    <w:rsid w:val="005E47F7"/>
    <w:rsid w:val="005E5531"/>
    <w:rsid w:val="005E61B2"/>
    <w:rsid w:val="005E67C6"/>
    <w:rsid w:val="005F3024"/>
    <w:rsid w:val="005F4D5B"/>
    <w:rsid w:val="005F6C1E"/>
    <w:rsid w:val="005F7A2E"/>
    <w:rsid w:val="00600015"/>
    <w:rsid w:val="0060075B"/>
    <w:rsid w:val="00601593"/>
    <w:rsid w:val="0060255E"/>
    <w:rsid w:val="0060566C"/>
    <w:rsid w:val="00612EDC"/>
    <w:rsid w:val="00616090"/>
    <w:rsid w:val="00625921"/>
    <w:rsid w:val="00625FD6"/>
    <w:rsid w:val="00627F05"/>
    <w:rsid w:val="00633B8D"/>
    <w:rsid w:val="006352BE"/>
    <w:rsid w:val="00640800"/>
    <w:rsid w:val="006419B6"/>
    <w:rsid w:val="00644718"/>
    <w:rsid w:val="00646B6D"/>
    <w:rsid w:val="00647FB3"/>
    <w:rsid w:val="006519F9"/>
    <w:rsid w:val="00653B7C"/>
    <w:rsid w:val="00654BCE"/>
    <w:rsid w:val="006604CF"/>
    <w:rsid w:val="00661B1B"/>
    <w:rsid w:val="006625AF"/>
    <w:rsid w:val="00663230"/>
    <w:rsid w:val="00675063"/>
    <w:rsid w:val="006771CB"/>
    <w:rsid w:val="00677764"/>
    <w:rsid w:val="00677F7F"/>
    <w:rsid w:val="006825BD"/>
    <w:rsid w:val="00684201"/>
    <w:rsid w:val="00687115"/>
    <w:rsid w:val="00687F78"/>
    <w:rsid w:val="006A2B2D"/>
    <w:rsid w:val="006A2CE5"/>
    <w:rsid w:val="006A5488"/>
    <w:rsid w:val="006B614B"/>
    <w:rsid w:val="006B6632"/>
    <w:rsid w:val="006C3E35"/>
    <w:rsid w:val="006D5B8F"/>
    <w:rsid w:val="006E167B"/>
    <w:rsid w:val="006E16CF"/>
    <w:rsid w:val="006F0EA4"/>
    <w:rsid w:val="006F5488"/>
    <w:rsid w:val="006F7AE5"/>
    <w:rsid w:val="007046A5"/>
    <w:rsid w:val="007104EC"/>
    <w:rsid w:val="00713078"/>
    <w:rsid w:val="00713963"/>
    <w:rsid w:val="00716B5F"/>
    <w:rsid w:val="00716D55"/>
    <w:rsid w:val="00720BC0"/>
    <w:rsid w:val="00724D36"/>
    <w:rsid w:val="00724DA1"/>
    <w:rsid w:val="00726D51"/>
    <w:rsid w:val="007347F7"/>
    <w:rsid w:val="0073537E"/>
    <w:rsid w:val="0073655F"/>
    <w:rsid w:val="007374DC"/>
    <w:rsid w:val="007417BB"/>
    <w:rsid w:val="00747C4C"/>
    <w:rsid w:val="00752436"/>
    <w:rsid w:val="0076724B"/>
    <w:rsid w:val="00771F44"/>
    <w:rsid w:val="00772FEF"/>
    <w:rsid w:val="0077386E"/>
    <w:rsid w:val="00780E9E"/>
    <w:rsid w:val="007811CD"/>
    <w:rsid w:val="00781C0B"/>
    <w:rsid w:val="0078445A"/>
    <w:rsid w:val="00784910"/>
    <w:rsid w:val="00786F66"/>
    <w:rsid w:val="00790BC7"/>
    <w:rsid w:val="007931A8"/>
    <w:rsid w:val="007A08DD"/>
    <w:rsid w:val="007A3777"/>
    <w:rsid w:val="007B09FE"/>
    <w:rsid w:val="007B2EA4"/>
    <w:rsid w:val="007C7194"/>
    <w:rsid w:val="007D0D9E"/>
    <w:rsid w:val="007D3182"/>
    <w:rsid w:val="007D4D5F"/>
    <w:rsid w:val="007D4EC1"/>
    <w:rsid w:val="007D6D05"/>
    <w:rsid w:val="007D6EB6"/>
    <w:rsid w:val="007E275F"/>
    <w:rsid w:val="007E4549"/>
    <w:rsid w:val="007E6D35"/>
    <w:rsid w:val="007F7794"/>
    <w:rsid w:val="00803818"/>
    <w:rsid w:val="00804A91"/>
    <w:rsid w:val="0080516B"/>
    <w:rsid w:val="00811190"/>
    <w:rsid w:val="00812164"/>
    <w:rsid w:val="0081712B"/>
    <w:rsid w:val="00817871"/>
    <w:rsid w:val="00822B19"/>
    <w:rsid w:val="00824A0A"/>
    <w:rsid w:val="0082768B"/>
    <w:rsid w:val="0083163F"/>
    <w:rsid w:val="00840EE6"/>
    <w:rsid w:val="00850EBD"/>
    <w:rsid w:val="008554B6"/>
    <w:rsid w:val="0085557A"/>
    <w:rsid w:val="00856134"/>
    <w:rsid w:val="008603D2"/>
    <w:rsid w:val="008639E4"/>
    <w:rsid w:val="008661F9"/>
    <w:rsid w:val="0087425D"/>
    <w:rsid w:val="00876029"/>
    <w:rsid w:val="008915DF"/>
    <w:rsid w:val="0089280C"/>
    <w:rsid w:val="00894E6B"/>
    <w:rsid w:val="00897D5E"/>
    <w:rsid w:val="008A6A34"/>
    <w:rsid w:val="008B5A53"/>
    <w:rsid w:val="008C32BD"/>
    <w:rsid w:val="008C5624"/>
    <w:rsid w:val="008C5E7E"/>
    <w:rsid w:val="008D095E"/>
    <w:rsid w:val="008D1658"/>
    <w:rsid w:val="008D33D4"/>
    <w:rsid w:val="008D7EB4"/>
    <w:rsid w:val="008E235E"/>
    <w:rsid w:val="008E2D75"/>
    <w:rsid w:val="008F36A4"/>
    <w:rsid w:val="008F7A18"/>
    <w:rsid w:val="009023A0"/>
    <w:rsid w:val="0090287D"/>
    <w:rsid w:val="009117B9"/>
    <w:rsid w:val="0091364B"/>
    <w:rsid w:val="00920F0D"/>
    <w:rsid w:val="009211A2"/>
    <w:rsid w:val="00925344"/>
    <w:rsid w:val="00932A68"/>
    <w:rsid w:val="00932F01"/>
    <w:rsid w:val="00934302"/>
    <w:rsid w:val="0093627B"/>
    <w:rsid w:val="00936E61"/>
    <w:rsid w:val="009373A5"/>
    <w:rsid w:val="0094108B"/>
    <w:rsid w:val="00946DAF"/>
    <w:rsid w:val="00947C83"/>
    <w:rsid w:val="009509E4"/>
    <w:rsid w:val="00954150"/>
    <w:rsid w:val="00954EA9"/>
    <w:rsid w:val="009620BF"/>
    <w:rsid w:val="00972FF6"/>
    <w:rsid w:val="00975451"/>
    <w:rsid w:val="00982419"/>
    <w:rsid w:val="0098298C"/>
    <w:rsid w:val="00990C7D"/>
    <w:rsid w:val="009943D0"/>
    <w:rsid w:val="00996F1A"/>
    <w:rsid w:val="0099728D"/>
    <w:rsid w:val="00997DD1"/>
    <w:rsid w:val="009A2063"/>
    <w:rsid w:val="009A7636"/>
    <w:rsid w:val="009B029B"/>
    <w:rsid w:val="009C2EB3"/>
    <w:rsid w:val="009C3148"/>
    <w:rsid w:val="009C5E3D"/>
    <w:rsid w:val="009C75E1"/>
    <w:rsid w:val="009D0EB4"/>
    <w:rsid w:val="009D248E"/>
    <w:rsid w:val="009E23FA"/>
    <w:rsid w:val="009E44B1"/>
    <w:rsid w:val="00A03976"/>
    <w:rsid w:val="00A13222"/>
    <w:rsid w:val="00A157B1"/>
    <w:rsid w:val="00A17618"/>
    <w:rsid w:val="00A345FE"/>
    <w:rsid w:val="00A4493E"/>
    <w:rsid w:val="00A461BB"/>
    <w:rsid w:val="00A51129"/>
    <w:rsid w:val="00A52438"/>
    <w:rsid w:val="00A54274"/>
    <w:rsid w:val="00A55764"/>
    <w:rsid w:val="00A576A5"/>
    <w:rsid w:val="00A60454"/>
    <w:rsid w:val="00A634C0"/>
    <w:rsid w:val="00A73237"/>
    <w:rsid w:val="00A73BB4"/>
    <w:rsid w:val="00A7544D"/>
    <w:rsid w:val="00A81435"/>
    <w:rsid w:val="00A848F2"/>
    <w:rsid w:val="00A8490B"/>
    <w:rsid w:val="00A87C58"/>
    <w:rsid w:val="00A95BAC"/>
    <w:rsid w:val="00A96B86"/>
    <w:rsid w:val="00AC051D"/>
    <w:rsid w:val="00AC3038"/>
    <w:rsid w:val="00AC4B10"/>
    <w:rsid w:val="00AC4D80"/>
    <w:rsid w:val="00AC6B72"/>
    <w:rsid w:val="00AD2350"/>
    <w:rsid w:val="00AD3A21"/>
    <w:rsid w:val="00AD432A"/>
    <w:rsid w:val="00AD5D5C"/>
    <w:rsid w:val="00AE2356"/>
    <w:rsid w:val="00AE3E6C"/>
    <w:rsid w:val="00AE4EE2"/>
    <w:rsid w:val="00AE6D99"/>
    <w:rsid w:val="00AF0815"/>
    <w:rsid w:val="00AF38A4"/>
    <w:rsid w:val="00AF44D9"/>
    <w:rsid w:val="00AF5A9A"/>
    <w:rsid w:val="00B00CE2"/>
    <w:rsid w:val="00B01CED"/>
    <w:rsid w:val="00B11DB1"/>
    <w:rsid w:val="00B1422C"/>
    <w:rsid w:val="00B157A6"/>
    <w:rsid w:val="00B21E0F"/>
    <w:rsid w:val="00B23639"/>
    <w:rsid w:val="00B30B60"/>
    <w:rsid w:val="00B30F19"/>
    <w:rsid w:val="00B32E1C"/>
    <w:rsid w:val="00B33FBD"/>
    <w:rsid w:val="00B3603C"/>
    <w:rsid w:val="00B46786"/>
    <w:rsid w:val="00B50929"/>
    <w:rsid w:val="00B556AC"/>
    <w:rsid w:val="00B57CEE"/>
    <w:rsid w:val="00B61228"/>
    <w:rsid w:val="00B61FE0"/>
    <w:rsid w:val="00B63091"/>
    <w:rsid w:val="00B65AB7"/>
    <w:rsid w:val="00B70B9F"/>
    <w:rsid w:val="00B86488"/>
    <w:rsid w:val="00B86873"/>
    <w:rsid w:val="00B872C2"/>
    <w:rsid w:val="00B9020C"/>
    <w:rsid w:val="00B921D5"/>
    <w:rsid w:val="00B931A0"/>
    <w:rsid w:val="00B93A13"/>
    <w:rsid w:val="00B953CD"/>
    <w:rsid w:val="00B957FB"/>
    <w:rsid w:val="00B97E12"/>
    <w:rsid w:val="00BA1969"/>
    <w:rsid w:val="00BB4042"/>
    <w:rsid w:val="00BB4299"/>
    <w:rsid w:val="00BB50E1"/>
    <w:rsid w:val="00BC1C95"/>
    <w:rsid w:val="00BC400F"/>
    <w:rsid w:val="00BD0C07"/>
    <w:rsid w:val="00BD1C26"/>
    <w:rsid w:val="00BD46CB"/>
    <w:rsid w:val="00BD65C8"/>
    <w:rsid w:val="00BD6922"/>
    <w:rsid w:val="00BE1235"/>
    <w:rsid w:val="00BF7B53"/>
    <w:rsid w:val="00C021B4"/>
    <w:rsid w:val="00C03E3E"/>
    <w:rsid w:val="00C077F6"/>
    <w:rsid w:val="00C1129A"/>
    <w:rsid w:val="00C12172"/>
    <w:rsid w:val="00C14A40"/>
    <w:rsid w:val="00C14C20"/>
    <w:rsid w:val="00C160FB"/>
    <w:rsid w:val="00C17E36"/>
    <w:rsid w:val="00C24FD1"/>
    <w:rsid w:val="00C251C2"/>
    <w:rsid w:val="00C26DC5"/>
    <w:rsid w:val="00C276F1"/>
    <w:rsid w:val="00C32043"/>
    <w:rsid w:val="00C3346C"/>
    <w:rsid w:val="00C35ED9"/>
    <w:rsid w:val="00C43A60"/>
    <w:rsid w:val="00C43CA8"/>
    <w:rsid w:val="00C515F2"/>
    <w:rsid w:val="00C51830"/>
    <w:rsid w:val="00C5271B"/>
    <w:rsid w:val="00C529A8"/>
    <w:rsid w:val="00C53BCD"/>
    <w:rsid w:val="00C5563B"/>
    <w:rsid w:val="00C65113"/>
    <w:rsid w:val="00C666C2"/>
    <w:rsid w:val="00C70034"/>
    <w:rsid w:val="00C70B36"/>
    <w:rsid w:val="00C72108"/>
    <w:rsid w:val="00C7218D"/>
    <w:rsid w:val="00C84CAB"/>
    <w:rsid w:val="00C85453"/>
    <w:rsid w:val="00C867B4"/>
    <w:rsid w:val="00C91C32"/>
    <w:rsid w:val="00CA341E"/>
    <w:rsid w:val="00CA3BA0"/>
    <w:rsid w:val="00CA65B3"/>
    <w:rsid w:val="00CB0BA6"/>
    <w:rsid w:val="00CB1F78"/>
    <w:rsid w:val="00CB22CB"/>
    <w:rsid w:val="00CB5A0B"/>
    <w:rsid w:val="00CC1EFE"/>
    <w:rsid w:val="00CC3F1F"/>
    <w:rsid w:val="00CC5764"/>
    <w:rsid w:val="00CC5E9E"/>
    <w:rsid w:val="00CC6B47"/>
    <w:rsid w:val="00CC757F"/>
    <w:rsid w:val="00CD0EAF"/>
    <w:rsid w:val="00CD10EC"/>
    <w:rsid w:val="00CD3465"/>
    <w:rsid w:val="00CD5A17"/>
    <w:rsid w:val="00CD71B8"/>
    <w:rsid w:val="00CE6B5B"/>
    <w:rsid w:val="00CF3167"/>
    <w:rsid w:val="00CF3FCD"/>
    <w:rsid w:val="00CF4F30"/>
    <w:rsid w:val="00D00051"/>
    <w:rsid w:val="00D00544"/>
    <w:rsid w:val="00D02F6C"/>
    <w:rsid w:val="00D10045"/>
    <w:rsid w:val="00D13908"/>
    <w:rsid w:val="00D17E63"/>
    <w:rsid w:val="00D2266A"/>
    <w:rsid w:val="00D302E1"/>
    <w:rsid w:val="00D31C35"/>
    <w:rsid w:val="00D31FCD"/>
    <w:rsid w:val="00D3403D"/>
    <w:rsid w:val="00D37E8D"/>
    <w:rsid w:val="00D418F9"/>
    <w:rsid w:val="00D4406F"/>
    <w:rsid w:val="00D45447"/>
    <w:rsid w:val="00D45D77"/>
    <w:rsid w:val="00D517D4"/>
    <w:rsid w:val="00D52E1C"/>
    <w:rsid w:val="00D5571D"/>
    <w:rsid w:val="00D649CC"/>
    <w:rsid w:val="00D653ED"/>
    <w:rsid w:val="00D66168"/>
    <w:rsid w:val="00D71646"/>
    <w:rsid w:val="00D8052F"/>
    <w:rsid w:val="00D8642B"/>
    <w:rsid w:val="00D9243F"/>
    <w:rsid w:val="00D926A1"/>
    <w:rsid w:val="00D93A75"/>
    <w:rsid w:val="00D951B4"/>
    <w:rsid w:val="00DA048E"/>
    <w:rsid w:val="00DB05B6"/>
    <w:rsid w:val="00DC047D"/>
    <w:rsid w:val="00DC0564"/>
    <w:rsid w:val="00DC2780"/>
    <w:rsid w:val="00DC7868"/>
    <w:rsid w:val="00DD1047"/>
    <w:rsid w:val="00DD38E4"/>
    <w:rsid w:val="00DD3E1F"/>
    <w:rsid w:val="00DD46CF"/>
    <w:rsid w:val="00DE680F"/>
    <w:rsid w:val="00DF494B"/>
    <w:rsid w:val="00DF6987"/>
    <w:rsid w:val="00DF7A2B"/>
    <w:rsid w:val="00E03861"/>
    <w:rsid w:val="00E06D12"/>
    <w:rsid w:val="00E10268"/>
    <w:rsid w:val="00E11A9D"/>
    <w:rsid w:val="00E141AB"/>
    <w:rsid w:val="00E16042"/>
    <w:rsid w:val="00E164E8"/>
    <w:rsid w:val="00E16798"/>
    <w:rsid w:val="00E256B7"/>
    <w:rsid w:val="00E256F3"/>
    <w:rsid w:val="00E26D13"/>
    <w:rsid w:val="00E310D3"/>
    <w:rsid w:val="00E3400B"/>
    <w:rsid w:val="00E348AC"/>
    <w:rsid w:val="00E36A67"/>
    <w:rsid w:val="00E409F1"/>
    <w:rsid w:val="00E4605A"/>
    <w:rsid w:val="00E51048"/>
    <w:rsid w:val="00E540C2"/>
    <w:rsid w:val="00E552F5"/>
    <w:rsid w:val="00E6661C"/>
    <w:rsid w:val="00E71D29"/>
    <w:rsid w:val="00E74420"/>
    <w:rsid w:val="00E744DA"/>
    <w:rsid w:val="00E82885"/>
    <w:rsid w:val="00E87858"/>
    <w:rsid w:val="00E936B0"/>
    <w:rsid w:val="00E94ACB"/>
    <w:rsid w:val="00E96074"/>
    <w:rsid w:val="00E97FC4"/>
    <w:rsid w:val="00EA3CA4"/>
    <w:rsid w:val="00EA457F"/>
    <w:rsid w:val="00EA787E"/>
    <w:rsid w:val="00EB41E9"/>
    <w:rsid w:val="00EB79BE"/>
    <w:rsid w:val="00EC2967"/>
    <w:rsid w:val="00ED2B32"/>
    <w:rsid w:val="00ED4100"/>
    <w:rsid w:val="00ED474B"/>
    <w:rsid w:val="00EE113E"/>
    <w:rsid w:val="00EF0C85"/>
    <w:rsid w:val="00EF14AF"/>
    <w:rsid w:val="00EF253E"/>
    <w:rsid w:val="00EF5C0A"/>
    <w:rsid w:val="00EF7DB0"/>
    <w:rsid w:val="00EF7F96"/>
    <w:rsid w:val="00F06A03"/>
    <w:rsid w:val="00F07E97"/>
    <w:rsid w:val="00F12909"/>
    <w:rsid w:val="00F139D4"/>
    <w:rsid w:val="00F16E81"/>
    <w:rsid w:val="00F235F1"/>
    <w:rsid w:val="00F26DAC"/>
    <w:rsid w:val="00F33DEE"/>
    <w:rsid w:val="00F36166"/>
    <w:rsid w:val="00F37D2E"/>
    <w:rsid w:val="00F410A2"/>
    <w:rsid w:val="00F44F8D"/>
    <w:rsid w:val="00F45284"/>
    <w:rsid w:val="00F46B50"/>
    <w:rsid w:val="00F539E2"/>
    <w:rsid w:val="00F54192"/>
    <w:rsid w:val="00F56B05"/>
    <w:rsid w:val="00F70375"/>
    <w:rsid w:val="00F75A59"/>
    <w:rsid w:val="00F857B5"/>
    <w:rsid w:val="00F85DC4"/>
    <w:rsid w:val="00F92C7C"/>
    <w:rsid w:val="00F93BA3"/>
    <w:rsid w:val="00F94973"/>
    <w:rsid w:val="00FA08B2"/>
    <w:rsid w:val="00FA3253"/>
    <w:rsid w:val="00FA6614"/>
    <w:rsid w:val="00FA78F9"/>
    <w:rsid w:val="00FB2AA9"/>
    <w:rsid w:val="00FB4840"/>
    <w:rsid w:val="00FB5780"/>
    <w:rsid w:val="00FB72AD"/>
    <w:rsid w:val="00FC100F"/>
    <w:rsid w:val="00FC29BF"/>
    <w:rsid w:val="00FC2C5B"/>
    <w:rsid w:val="00FC40C1"/>
    <w:rsid w:val="00FD0D64"/>
    <w:rsid w:val="00FD3430"/>
    <w:rsid w:val="00FE4BFA"/>
    <w:rsid w:val="00FE5131"/>
    <w:rsid w:val="00FE5CE8"/>
    <w:rsid w:val="00FE66A1"/>
    <w:rsid w:val="00FF2775"/>
    <w:rsid w:val="00FF29B1"/>
    <w:rsid w:val="0200FEFA"/>
    <w:rsid w:val="0201A30E"/>
    <w:rsid w:val="0230F57F"/>
    <w:rsid w:val="023DD17E"/>
    <w:rsid w:val="02B3E58F"/>
    <w:rsid w:val="0397B7A8"/>
    <w:rsid w:val="0408D6E3"/>
    <w:rsid w:val="062B27D1"/>
    <w:rsid w:val="064B3123"/>
    <w:rsid w:val="065DC8A0"/>
    <w:rsid w:val="068D963E"/>
    <w:rsid w:val="06F16EF3"/>
    <w:rsid w:val="07B76F31"/>
    <w:rsid w:val="082C50D4"/>
    <w:rsid w:val="085D548D"/>
    <w:rsid w:val="08EB264D"/>
    <w:rsid w:val="094C0F9D"/>
    <w:rsid w:val="098974C0"/>
    <w:rsid w:val="09C82135"/>
    <w:rsid w:val="0B2C47EC"/>
    <w:rsid w:val="0BC8356D"/>
    <w:rsid w:val="0C9FE766"/>
    <w:rsid w:val="0CA58D5F"/>
    <w:rsid w:val="0CBFC8ED"/>
    <w:rsid w:val="0CC1F66B"/>
    <w:rsid w:val="0CF14FF3"/>
    <w:rsid w:val="0CFC3976"/>
    <w:rsid w:val="0DB2B7DF"/>
    <w:rsid w:val="0DE6BBD0"/>
    <w:rsid w:val="0E23159F"/>
    <w:rsid w:val="0E54239F"/>
    <w:rsid w:val="0E79E386"/>
    <w:rsid w:val="0EBCE575"/>
    <w:rsid w:val="0ED548F2"/>
    <w:rsid w:val="0EF1D924"/>
    <w:rsid w:val="0FC94F63"/>
    <w:rsid w:val="11C4901F"/>
    <w:rsid w:val="11EA0B34"/>
    <w:rsid w:val="120F7919"/>
    <w:rsid w:val="12A026D4"/>
    <w:rsid w:val="12D63539"/>
    <w:rsid w:val="13303044"/>
    <w:rsid w:val="13F5C884"/>
    <w:rsid w:val="145A17C0"/>
    <w:rsid w:val="15163889"/>
    <w:rsid w:val="1579FA1B"/>
    <w:rsid w:val="15A1A673"/>
    <w:rsid w:val="15E29DE6"/>
    <w:rsid w:val="166BCD0E"/>
    <w:rsid w:val="16AD0D8E"/>
    <w:rsid w:val="17FC4C4D"/>
    <w:rsid w:val="182BEF66"/>
    <w:rsid w:val="1856FA63"/>
    <w:rsid w:val="18B69C44"/>
    <w:rsid w:val="18F1BAAB"/>
    <w:rsid w:val="190A9880"/>
    <w:rsid w:val="196C4F82"/>
    <w:rsid w:val="1A25D589"/>
    <w:rsid w:val="1A5E76EF"/>
    <w:rsid w:val="1AD76D0E"/>
    <w:rsid w:val="1B0A36E1"/>
    <w:rsid w:val="1B10C763"/>
    <w:rsid w:val="1B6107CD"/>
    <w:rsid w:val="1B8413DF"/>
    <w:rsid w:val="1BD9949C"/>
    <w:rsid w:val="1C4FD591"/>
    <w:rsid w:val="1CD8C759"/>
    <w:rsid w:val="1DF08057"/>
    <w:rsid w:val="1E2D01B7"/>
    <w:rsid w:val="1E6A6E00"/>
    <w:rsid w:val="1F9B2B3D"/>
    <w:rsid w:val="211A3626"/>
    <w:rsid w:val="217192B6"/>
    <w:rsid w:val="220E3D30"/>
    <w:rsid w:val="22444B95"/>
    <w:rsid w:val="226D70C8"/>
    <w:rsid w:val="2287A860"/>
    <w:rsid w:val="22AE8C61"/>
    <w:rsid w:val="22D6D064"/>
    <w:rsid w:val="23598533"/>
    <w:rsid w:val="23D48D20"/>
    <w:rsid w:val="24D80BAF"/>
    <w:rsid w:val="257BEC57"/>
    <w:rsid w:val="25F6ACDD"/>
    <w:rsid w:val="26C885F6"/>
    <w:rsid w:val="271D1F96"/>
    <w:rsid w:val="2793DA1C"/>
    <w:rsid w:val="279B4704"/>
    <w:rsid w:val="280042BD"/>
    <w:rsid w:val="28645657"/>
    <w:rsid w:val="287504B6"/>
    <w:rsid w:val="29942694"/>
    <w:rsid w:val="29B7FFC2"/>
    <w:rsid w:val="29DCCB9B"/>
    <w:rsid w:val="2A0026B8"/>
    <w:rsid w:val="2AD5AEC3"/>
    <w:rsid w:val="2B91DD3D"/>
    <w:rsid w:val="2DF959B5"/>
    <w:rsid w:val="2DFC27A0"/>
    <w:rsid w:val="2EAA618B"/>
    <w:rsid w:val="3036B4F1"/>
    <w:rsid w:val="3077BC23"/>
    <w:rsid w:val="30F7757F"/>
    <w:rsid w:val="311E7FDD"/>
    <w:rsid w:val="313BEB52"/>
    <w:rsid w:val="32AEB8D8"/>
    <w:rsid w:val="32D0D61F"/>
    <w:rsid w:val="32F0DD4F"/>
    <w:rsid w:val="337B6D3D"/>
    <w:rsid w:val="346AF3BE"/>
    <w:rsid w:val="352AA730"/>
    <w:rsid w:val="370E9F65"/>
    <w:rsid w:val="3710062C"/>
    <w:rsid w:val="37368FF6"/>
    <w:rsid w:val="373AFA7E"/>
    <w:rsid w:val="375BBFC5"/>
    <w:rsid w:val="37701F69"/>
    <w:rsid w:val="37A03DBA"/>
    <w:rsid w:val="37D19C97"/>
    <w:rsid w:val="385AB53B"/>
    <w:rsid w:val="38F83A17"/>
    <w:rsid w:val="39A126F0"/>
    <w:rsid w:val="3B7FBA70"/>
    <w:rsid w:val="3C290A7F"/>
    <w:rsid w:val="3C99F53C"/>
    <w:rsid w:val="3E37F0AC"/>
    <w:rsid w:val="40C1118B"/>
    <w:rsid w:val="4166E8D1"/>
    <w:rsid w:val="41963501"/>
    <w:rsid w:val="41E80FB4"/>
    <w:rsid w:val="43213BED"/>
    <w:rsid w:val="432EDA75"/>
    <w:rsid w:val="438BE196"/>
    <w:rsid w:val="449C1651"/>
    <w:rsid w:val="45227773"/>
    <w:rsid w:val="45D5D37D"/>
    <w:rsid w:val="4653A374"/>
    <w:rsid w:val="4747C038"/>
    <w:rsid w:val="48057685"/>
    <w:rsid w:val="4814B3A9"/>
    <w:rsid w:val="48487BF7"/>
    <w:rsid w:val="488D02BD"/>
    <w:rsid w:val="48CFB560"/>
    <w:rsid w:val="497821CF"/>
    <w:rsid w:val="4A5BEE7F"/>
    <w:rsid w:val="4B5519A6"/>
    <w:rsid w:val="4B9CD4C2"/>
    <w:rsid w:val="4C39C3DF"/>
    <w:rsid w:val="4CCC4694"/>
    <w:rsid w:val="4EA7F93F"/>
    <w:rsid w:val="4F64E52E"/>
    <w:rsid w:val="4FB00D01"/>
    <w:rsid w:val="50EC5D83"/>
    <w:rsid w:val="521B1ACB"/>
    <w:rsid w:val="5242C6BB"/>
    <w:rsid w:val="52BC43C4"/>
    <w:rsid w:val="52F71923"/>
    <w:rsid w:val="52F9A80C"/>
    <w:rsid w:val="5328DFF3"/>
    <w:rsid w:val="55C77DC8"/>
    <w:rsid w:val="5643D343"/>
    <w:rsid w:val="564F337D"/>
    <w:rsid w:val="58140D54"/>
    <w:rsid w:val="582387D5"/>
    <w:rsid w:val="58C47573"/>
    <w:rsid w:val="599EE468"/>
    <w:rsid w:val="5BE553DE"/>
    <w:rsid w:val="5C11864E"/>
    <w:rsid w:val="5C172EA3"/>
    <w:rsid w:val="5C57B432"/>
    <w:rsid w:val="5DF67196"/>
    <w:rsid w:val="5E06F4D6"/>
    <w:rsid w:val="5E3D8286"/>
    <w:rsid w:val="5E6571C8"/>
    <w:rsid w:val="5E7A1FAA"/>
    <w:rsid w:val="5FE7CEEB"/>
    <w:rsid w:val="602E99BA"/>
    <w:rsid w:val="60C17ADA"/>
    <w:rsid w:val="60CF8758"/>
    <w:rsid w:val="60E0601B"/>
    <w:rsid w:val="621AAC8C"/>
    <w:rsid w:val="621ACDC6"/>
    <w:rsid w:val="629A3063"/>
    <w:rsid w:val="649252D4"/>
    <w:rsid w:val="650C91E1"/>
    <w:rsid w:val="65847B6F"/>
    <w:rsid w:val="6589D01E"/>
    <w:rsid w:val="660EE83F"/>
    <w:rsid w:val="660FFCE4"/>
    <w:rsid w:val="667573B5"/>
    <w:rsid w:val="66E2A9F4"/>
    <w:rsid w:val="67D644DA"/>
    <w:rsid w:val="68475C07"/>
    <w:rsid w:val="684ECF8E"/>
    <w:rsid w:val="6881C3CE"/>
    <w:rsid w:val="688DC306"/>
    <w:rsid w:val="68DBE758"/>
    <w:rsid w:val="69E32C68"/>
    <w:rsid w:val="6A5D4141"/>
    <w:rsid w:val="6A6BE9F0"/>
    <w:rsid w:val="6AABB035"/>
    <w:rsid w:val="6BF1BB83"/>
    <w:rsid w:val="6D9148B2"/>
    <w:rsid w:val="6E870681"/>
    <w:rsid w:val="7052A1D5"/>
    <w:rsid w:val="70AAD3F3"/>
    <w:rsid w:val="70ACD49D"/>
    <w:rsid w:val="711A912E"/>
    <w:rsid w:val="719D03BB"/>
    <w:rsid w:val="71F90426"/>
    <w:rsid w:val="723B3400"/>
    <w:rsid w:val="72A33AA1"/>
    <w:rsid w:val="73945D61"/>
    <w:rsid w:val="73C0875F"/>
    <w:rsid w:val="74568941"/>
    <w:rsid w:val="7506F3D0"/>
    <w:rsid w:val="75141A3D"/>
    <w:rsid w:val="75956C16"/>
    <w:rsid w:val="75A7E16E"/>
    <w:rsid w:val="76BDFE53"/>
    <w:rsid w:val="76EC99AC"/>
    <w:rsid w:val="7743B1CF"/>
    <w:rsid w:val="79D772D1"/>
    <w:rsid w:val="7A33253A"/>
    <w:rsid w:val="7A385C06"/>
    <w:rsid w:val="7A50C8D2"/>
    <w:rsid w:val="7A7A2E76"/>
    <w:rsid w:val="7AEEB82B"/>
    <w:rsid w:val="7B77D058"/>
    <w:rsid w:val="7C1722F2"/>
    <w:rsid w:val="7C7DAED6"/>
    <w:rsid w:val="7CD10B92"/>
    <w:rsid w:val="7D630AEE"/>
    <w:rsid w:val="7D8B5D93"/>
    <w:rsid w:val="7DD9515B"/>
    <w:rsid w:val="7F30D5B4"/>
  </w:rsids>
  <m:mathPr>
    <m:mathFont m:val="Cambria Math"/>
    <m:brkBin m:val="before"/>
    <m:brkBinSub m:val="--"/>
    <m:smallFrac m:val="0"/>
    <m:dispDef/>
    <m:lMargin m:val="0"/>
    <m:rMargin m:val="0"/>
    <m:defJc m:val="centerGroup"/>
    <m:wrapIndent m:val="1440"/>
    <m:intLim m:val="subSup"/>
    <m:naryLim m:val="undOvr"/>
  </m:mathPr>
  <w:themeFontLang w:val="en-P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B8A3E"/>
  <w15:docId w15:val="{D076EDBA-8B1D-404E-AB91-46E7969D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93A8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D6922"/>
    <w:pPr>
      <w:tabs>
        <w:tab w:val="center" w:pos="4680"/>
        <w:tab w:val="right" w:pos="9360"/>
      </w:tabs>
      <w:spacing w:after="0" w:line="240" w:lineRule="auto"/>
    </w:pPr>
  </w:style>
  <w:style w:type="character" w:styleId="HeaderChar" w:customStyle="1">
    <w:name w:val="Header Char"/>
    <w:basedOn w:val="DefaultParagraphFont"/>
    <w:link w:val="Header"/>
    <w:uiPriority w:val="99"/>
    <w:rsid w:val="00BD6922"/>
  </w:style>
  <w:style w:type="paragraph" w:styleId="Footer">
    <w:name w:val="footer"/>
    <w:basedOn w:val="Normal"/>
    <w:link w:val="FooterChar"/>
    <w:uiPriority w:val="99"/>
    <w:unhideWhenUsed/>
    <w:rsid w:val="00BD6922"/>
    <w:pPr>
      <w:tabs>
        <w:tab w:val="center" w:pos="4680"/>
        <w:tab w:val="right" w:pos="9360"/>
      </w:tabs>
      <w:spacing w:after="0" w:line="240" w:lineRule="auto"/>
    </w:pPr>
  </w:style>
  <w:style w:type="character" w:styleId="FooterChar" w:customStyle="1">
    <w:name w:val="Footer Char"/>
    <w:basedOn w:val="DefaultParagraphFont"/>
    <w:link w:val="Footer"/>
    <w:uiPriority w:val="99"/>
    <w:rsid w:val="00BD6922"/>
  </w:style>
  <w:style w:type="paragraph" w:styleId="ListParagraph">
    <w:name w:val="List Paragraph"/>
    <w:basedOn w:val="Normal"/>
    <w:uiPriority w:val="34"/>
    <w:qFormat/>
    <w:rsid w:val="0010606D"/>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paragraph" w:customStyle="1">
    <w:name w:val="paragraph"/>
    <w:basedOn w:val="Normal"/>
    <w:rsid w:val="00DB05B6"/>
    <w:pPr>
      <w:widowControl/>
      <w:spacing w:before="100" w:beforeAutospacing="1" w:after="100" w:afterAutospacing="1" w:line="240" w:lineRule="auto"/>
    </w:pPr>
    <w:rPr>
      <w:rFonts w:ascii="Times New Roman" w:hAnsi="Times New Roman" w:eastAsia="Times New Roman" w:cs="Times New Roman"/>
      <w:sz w:val="24"/>
      <w:szCs w:val="24"/>
      <w:lang w:val="en-GB" w:eastAsia="en-GB"/>
    </w:rPr>
  </w:style>
  <w:style w:type="character" w:styleId="normaltextrun" w:customStyle="1">
    <w:name w:val="normaltextrun"/>
    <w:basedOn w:val="DefaultParagraphFont"/>
    <w:rsid w:val="00DB05B6"/>
  </w:style>
  <w:style w:type="character" w:styleId="eop" w:customStyle="1">
    <w:name w:val="eop"/>
    <w:basedOn w:val="DefaultParagraphFont"/>
    <w:rsid w:val="00DB05B6"/>
  </w:style>
  <w:style w:type="paragraph" w:styleId="Revision">
    <w:name w:val="Revision"/>
    <w:hidden/>
    <w:uiPriority w:val="99"/>
    <w:semiHidden/>
    <w:rsid w:val="004A1C7C"/>
    <w:pPr>
      <w:widowControl/>
      <w:spacing w:after="0" w:line="240" w:lineRule="auto"/>
    </w:pPr>
  </w:style>
  <w:style w:type="paragraph" w:styleId="CommentSubject">
    <w:name w:val="annotation subject"/>
    <w:basedOn w:val="CommentText"/>
    <w:next w:val="CommentText"/>
    <w:link w:val="CommentSubjectChar"/>
    <w:uiPriority w:val="99"/>
    <w:semiHidden/>
    <w:unhideWhenUsed/>
    <w:rsid w:val="004A1C7C"/>
    <w:rPr>
      <w:b/>
      <w:bCs/>
    </w:rPr>
  </w:style>
  <w:style w:type="character" w:styleId="CommentSubjectChar" w:customStyle="1">
    <w:name w:val="Comment Subject Char"/>
    <w:basedOn w:val="CommentTextChar"/>
    <w:link w:val="CommentSubject"/>
    <w:uiPriority w:val="99"/>
    <w:semiHidden/>
    <w:rsid w:val="004A1C7C"/>
    <w:rPr>
      <w:b/>
      <w:bCs/>
      <w:sz w:val="20"/>
      <w:szCs w:val="20"/>
    </w:rPr>
  </w:style>
  <w:style w:type="paragraph" w:styleId="Head21" w:customStyle="1">
    <w:name w:val="Head 2.1"/>
    <w:basedOn w:val="Normal"/>
    <w:rsid w:val="008D33D4"/>
    <w:pPr>
      <w:widowControl/>
      <w:suppressAutoHyphens/>
      <w:spacing w:after="0" w:line="240" w:lineRule="auto"/>
      <w:ind w:left="533" w:hanging="533"/>
      <w:jc w:val="center"/>
    </w:pPr>
    <w:rPr>
      <w:rFonts w:ascii="Times New Roman" w:hAnsi="Times New Roman" w:eastAsia="Times New Roman" w:cs="Times New Roman"/>
      <w:b/>
      <w:sz w:val="24"/>
      <w:szCs w:val="20"/>
    </w:rPr>
  </w:style>
  <w:style w:type="table" w:styleId="TableTheme">
    <w:name w:val="Table Theme"/>
    <w:basedOn w:val="TableNormal"/>
    <w:uiPriority w:val="99"/>
    <w:rsid w:val="008D33D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7B09FE"/>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body" w:customStyle="1">
    <w:name w:val="body"/>
    <w:aliases w:val="bd,b-heading 1/heading 2,b,heading1body-heading2body,Body,Body text,Letter Body,Memo Body,H5 txt bul"/>
    <w:basedOn w:val="Normal"/>
    <w:rsid w:val="007B09FE"/>
    <w:pPr>
      <w:widowControl/>
      <w:overflowPunct w:val="0"/>
      <w:autoSpaceDE w:val="0"/>
      <w:autoSpaceDN w:val="0"/>
      <w:adjustRightInd w:val="0"/>
      <w:spacing w:after="260" w:line="260" w:lineRule="atLeast"/>
      <w:jc w:val="both"/>
      <w:textAlignment w:val="baseline"/>
    </w:pPr>
    <w:rPr>
      <w:rFonts w:ascii="Times New Roman" w:hAnsi="Times New Roman" w:eastAsia="Times New Roman" w:cs="Times New Roman"/>
      <w:sz w:val="24"/>
      <w:szCs w:val="20"/>
    </w:rPr>
  </w:style>
  <w:style w:type="paragraph" w:styleId="s1" w:customStyle="1">
    <w:name w:val="s1"/>
    <w:aliases w:val="single list items"/>
    <w:basedOn w:val="body"/>
    <w:rsid w:val="007B09FE"/>
    <w:pPr>
      <w:numPr>
        <w:numId w:val="45"/>
      </w:numPr>
      <w:spacing w:before="120" w:after="120"/>
      <w:jc w:val="left"/>
    </w:pPr>
  </w:style>
  <w:style w:type="character" w:styleId="contextualspellingandgrammarerror" w:customStyle="1">
    <w:name w:val="contextualspellingandgrammarerror"/>
    <w:basedOn w:val="DefaultParagraphFont"/>
    <w:uiPriority w:val="1"/>
    <w:rsid w:val="40C1118B"/>
  </w:style>
  <w:style w:type="table" w:styleId="TableGridLight">
    <w:name w:val="Grid Table Light"/>
    <w:basedOn w:val="TableNormal"/>
    <w:uiPriority w:val="40"/>
    <w:rsid w:val="00A95BAC"/>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2">
    <w:name w:val="Plain Table 2"/>
    <w:basedOn w:val="TableNormal"/>
    <w:uiPriority w:val="42"/>
    <w:rsid w:val="00A95BAC"/>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character" w:styleId="Hyperlink">
    <w:name w:val="Hyperlink"/>
    <w:basedOn w:val="DefaultParagraphFont"/>
    <w:uiPriority w:val="99"/>
    <w:unhideWhenUsed/>
    <w:rsid w:val="006352BE"/>
    <w:rPr>
      <w:color w:val="0000FF" w:themeColor="hyperlink"/>
      <w:u w:val="single"/>
    </w:rPr>
  </w:style>
  <w:style w:type="character" w:styleId="UnresolvedMention">
    <w:name w:val="Unresolved Mention"/>
    <w:basedOn w:val="DefaultParagraphFont"/>
    <w:uiPriority w:val="99"/>
    <w:semiHidden/>
    <w:unhideWhenUsed/>
    <w:rsid w:val="006352BE"/>
    <w:rPr>
      <w:color w:val="605E5C"/>
      <w:shd w:val="clear" w:color="auto" w:fill="E1DFDD"/>
    </w:rPr>
  </w:style>
  <w:style w:type="character" w:styleId="FollowedHyperlink">
    <w:name w:val="FollowedHyperlink"/>
    <w:basedOn w:val="DefaultParagraphFont"/>
    <w:uiPriority w:val="99"/>
    <w:semiHidden/>
    <w:unhideWhenUsed/>
    <w:rsid w:val="0012024F"/>
    <w:rPr>
      <w:color w:val="800080" w:themeColor="followedHyperlink"/>
      <w:u w:val="single"/>
    </w:rPr>
  </w:style>
  <w:style w:type="character" w:styleId="ui-provider" w:customStyle="1">
    <w:name w:val="ui-provider"/>
    <w:basedOn w:val="DefaultParagraphFont"/>
    <w:rsid w:val="00041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49110">
      <w:bodyDiv w:val="1"/>
      <w:marLeft w:val="0"/>
      <w:marRight w:val="0"/>
      <w:marTop w:val="0"/>
      <w:marBottom w:val="0"/>
      <w:divBdr>
        <w:top w:val="none" w:sz="0" w:space="0" w:color="auto"/>
        <w:left w:val="none" w:sz="0" w:space="0" w:color="auto"/>
        <w:bottom w:val="none" w:sz="0" w:space="0" w:color="auto"/>
        <w:right w:val="none" w:sz="0" w:space="0" w:color="auto"/>
      </w:divBdr>
      <w:divsChild>
        <w:div w:id="1152403428">
          <w:marLeft w:val="0"/>
          <w:marRight w:val="0"/>
          <w:marTop w:val="0"/>
          <w:marBottom w:val="0"/>
          <w:divBdr>
            <w:top w:val="none" w:sz="0" w:space="0" w:color="auto"/>
            <w:left w:val="none" w:sz="0" w:space="0" w:color="auto"/>
            <w:bottom w:val="none" w:sz="0" w:space="0" w:color="auto"/>
            <w:right w:val="none" w:sz="0" w:space="0" w:color="auto"/>
          </w:divBdr>
        </w:div>
        <w:div w:id="1275139295">
          <w:marLeft w:val="0"/>
          <w:marRight w:val="0"/>
          <w:marTop w:val="0"/>
          <w:marBottom w:val="0"/>
          <w:divBdr>
            <w:top w:val="none" w:sz="0" w:space="0" w:color="auto"/>
            <w:left w:val="none" w:sz="0" w:space="0" w:color="auto"/>
            <w:bottom w:val="none" w:sz="0" w:space="0" w:color="auto"/>
            <w:right w:val="none" w:sz="0" w:space="0" w:color="auto"/>
          </w:divBdr>
        </w:div>
      </w:divsChild>
    </w:div>
    <w:div w:id="592130132">
      <w:bodyDiv w:val="1"/>
      <w:marLeft w:val="0"/>
      <w:marRight w:val="0"/>
      <w:marTop w:val="0"/>
      <w:marBottom w:val="0"/>
      <w:divBdr>
        <w:top w:val="none" w:sz="0" w:space="0" w:color="auto"/>
        <w:left w:val="none" w:sz="0" w:space="0" w:color="auto"/>
        <w:bottom w:val="none" w:sz="0" w:space="0" w:color="auto"/>
        <w:right w:val="none" w:sz="0" w:space="0" w:color="auto"/>
      </w:divBdr>
      <w:divsChild>
        <w:div w:id="497884043">
          <w:marLeft w:val="0"/>
          <w:marRight w:val="0"/>
          <w:marTop w:val="0"/>
          <w:marBottom w:val="0"/>
          <w:divBdr>
            <w:top w:val="none" w:sz="0" w:space="0" w:color="auto"/>
            <w:left w:val="none" w:sz="0" w:space="0" w:color="auto"/>
            <w:bottom w:val="none" w:sz="0" w:space="0" w:color="auto"/>
            <w:right w:val="none" w:sz="0" w:space="0" w:color="auto"/>
          </w:divBdr>
        </w:div>
        <w:div w:id="846016653">
          <w:marLeft w:val="0"/>
          <w:marRight w:val="0"/>
          <w:marTop w:val="0"/>
          <w:marBottom w:val="0"/>
          <w:divBdr>
            <w:top w:val="none" w:sz="0" w:space="0" w:color="auto"/>
            <w:left w:val="none" w:sz="0" w:space="0" w:color="auto"/>
            <w:bottom w:val="none" w:sz="0" w:space="0" w:color="auto"/>
            <w:right w:val="none" w:sz="0" w:space="0" w:color="auto"/>
          </w:divBdr>
        </w:div>
      </w:divsChild>
    </w:div>
    <w:div w:id="1161506943">
      <w:bodyDiv w:val="1"/>
      <w:marLeft w:val="0"/>
      <w:marRight w:val="0"/>
      <w:marTop w:val="0"/>
      <w:marBottom w:val="0"/>
      <w:divBdr>
        <w:top w:val="none" w:sz="0" w:space="0" w:color="auto"/>
        <w:left w:val="none" w:sz="0" w:space="0" w:color="auto"/>
        <w:bottom w:val="none" w:sz="0" w:space="0" w:color="auto"/>
        <w:right w:val="none" w:sz="0" w:space="0" w:color="auto"/>
      </w:divBdr>
    </w:div>
    <w:div w:id="1336224924">
      <w:bodyDiv w:val="1"/>
      <w:marLeft w:val="0"/>
      <w:marRight w:val="0"/>
      <w:marTop w:val="0"/>
      <w:marBottom w:val="0"/>
      <w:divBdr>
        <w:top w:val="none" w:sz="0" w:space="0" w:color="auto"/>
        <w:left w:val="none" w:sz="0" w:space="0" w:color="auto"/>
        <w:bottom w:val="none" w:sz="0" w:space="0" w:color="auto"/>
        <w:right w:val="none" w:sz="0" w:space="0" w:color="auto"/>
      </w:divBdr>
    </w:div>
    <w:div w:id="1459452416">
      <w:bodyDiv w:val="1"/>
      <w:marLeft w:val="0"/>
      <w:marRight w:val="0"/>
      <w:marTop w:val="0"/>
      <w:marBottom w:val="0"/>
      <w:divBdr>
        <w:top w:val="none" w:sz="0" w:space="0" w:color="auto"/>
        <w:left w:val="none" w:sz="0" w:space="0" w:color="auto"/>
        <w:bottom w:val="none" w:sz="0" w:space="0" w:color="auto"/>
        <w:right w:val="none" w:sz="0" w:space="0" w:color="auto"/>
      </w:divBdr>
    </w:div>
    <w:div w:id="1608351265">
      <w:bodyDiv w:val="1"/>
      <w:marLeft w:val="0"/>
      <w:marRight w:val="0"/>
      <w:marTop w:val="0"/>
      <w:marBottom w:val="0"/>
      <w:divBdr>
        <w:top w:val="none" w:sz="0" w:space="0" w:color="auto"/>
        <w:left w:val="none" w:sz="0" w:space="0" w:color="auto"/>
        <w:bottom w:val="none" w:sz="0" w:space="0" w:color="auto"/>
        <w:right w:val="none" w:sz="0" w:space="0" w:color="auto"/>
      </w:divBdr>
      <w:divsChild>
        <w:div w:id="746267863">
          <w:marLeft w:val="0"/>
          <w:marRight w:val="0"/>
          <w:marTop w:val="0"/>
          <w:marBottom w:val="0"/>
          <w:divBdr>
            <w:top w:val="none" w:sz="0" w:space="0" w:color="auto"/>
            <w:left w:val="none" w:sz="0" w:space="0" w:color="auto"/>
            <w:bottom w:val="none" w:sz="0" w:space="0" w:color="auto"/>
            <w:right w:val="none" w:sz="0" w:space="0" w:color="auto"/>
          </w:divBdr>
        </w:div>
        <w:div w:id="1218323676">
          <w:marLeft w:val="0"/>
          <w:marRight w:val="0"/>
          <w:marTop w:val="0"/>
          <w:marBottom w:val="0"/>
          <w:divBdr>
            <w:top w:val="none" w:sz="0" w:space="0" w:color="auto"/>
            <w:left w:val="none" w:sz="0" w:space="0" w:color="auto"/>
            <w:bottom w:val="none" w:sz="0" w:space="0" w:color="auto"/>
            <w:right w:val="none" w:sz="0" w:space="0" w:color="auto"/>
          </w:divBdr>
        </w:div>
      </w:divsChild>
    </w:div>
    <w:div w:id="1979531670">
      <w:bodyDiv w:val="1"/>
      <w:marLeft w:val="0"/>
      <w:marRight w:val="0"/>
      <w:marTop w:val="0"/>
      <w:marBottom w:val="0"/>
      <w:divBdr>
        <w:top w:val="none" w:sz="0" w:space="0" w:color="auto"/>
        <w:left w:val="none" w:sz="0" w:space="0" w:color="auto"/>
        <w:bottom w:val="none" w:sz="0" w:space="0" w:color="auto"/>
        <w:right w:val="none" w:sz="0" w:space="0" w:color="auto"/>
      </w:divBdr>
      <w:divsChild>
        <w:div w:id="112479732">
          <w:marLeft w:val="0"/>
          <w:marRight w:val="0"/>
          <w:marTop w:val="0"/>
          <w:marBottom w:val="0"/>
          <w:divBdr>
            <w:top w:val="none" w:sz="0" w:space="0" w:color="auto"/>
            <w:left w:val="none" w:sz="0" w:space="0" w:color="auto"/>
            <w:bottom w:val="none" w:sz="0" w:space="0" w:color="auto"/>
            <w:right w:val="none" w:sz="0" w:space="0" w:color="auto"/>
          </w:divBdr>
        </w:div>
        <w:div w:id="304553538">
          <w:marLeft w:val="0"/>
          <w:marRight w:val="0"/>
          <w:marTop w:val="0"/>
          <w:marBottom w:val="0"/>
          <w:divBdr>
            <w:top w:val="none" w:sz="0" w:space="0" w:color="auto"/>
            <w:left w:val="none" w:sz="0" w:space="0" w:color="auto"/>
            <w:bottom w:val="none" w:sz="0" w:space="0" w:color="auto"/>
            <w:right w:val="none" w:sz="0" w:space="0" w:color="auto"/>
          </w:divBdr>
        </w:div>
        <w:div w:id="328294799">
          <w:marLeft w:val="0"/>
          <w:marRight w:val="0"/>
          <w:marTop w:val="0"/>
          <w:marBottom w:val="0"/>
          <w:divBdr>
            <w:top w:val="none" w:sz="0" w:space="0" w:color="auto"/>
            <w:left w:val="none" w:sz="0" w:space="0" w:color="auto"/>
            <w:bottom w:val="none" w:sz="0" w:space="0" w:color="auto"/>
            <w:right w:val="none" w:sz="0" w:space="0" w:color="auto"/>
          </w:divBdr>
          <w:divsChild>
            <w:div w:id="48648832">
              <w:marLeft w:val="0"/>
              <w:marRight w:val="0"/>
              <w:marTop w:val="0"/>
              <w:marBottom w:val="0"/>
              <w:divBdr>
                <w:top w:val="none" w:sz="0" w:space="0" w:color="auto"/>
                <w:left w:val="none" w:sz="0" w:space="0" w:color="auto"/>
                <w:bottom w:val="none" w:sz="0" w:space="0" w:color="auto"/>
                <w:right w:val="none" w:sz="0" w:space="0" w:color="auto"/>
              </w:divBdr>
            </w:div>
            <w:div w:id="80026990">
              <w:marLeft w:val="0"/>
              <w:marRight w:val="0"/>
              <w:marTop w:val="0"/>
              <w:marBottom w:val="0"/>
              <w:divBdr>
                <w:top w:val="none" w:sz="0" w:space="0" w:color="auto"/>
                <w:left w:val="none" w:sz="0" w:space="0" w:color="auto"/>
                <w:bottom w:val="none" w:sz="0" w:space="0" w:color="auto"/>
                <w:right w:val="none" w:sz="0" w:space="0" w:color="auto"/>
              </w:divBdr>
            </w:div>
            <w:div w:id="227149526">
              <w:marLeft w:val="0"/>
              <w:marRight w:val="0"/>
              <w:marTop w:val="0"/>
              <w:marBottom w:val="0"/>
              <w:divBdr>
                <w:top w:val="none" w:sz="0" w:space="0" w:color="auto"/>
                <w:left w:val="none" w:sz="0" w:space="0" w:color="auto"/>
                <w:bottom w:val="none" w:sz="0" w:space="0" w:color="auto"/>
                <w:right w:val="none" w:sz="0" w:space="0" w:color="auto"/>
              </w:divBdr>
            </w:div>
            <w:div w:id="898051532">
              <w:marLeft w:val="0"/>
              <w:marRight w:val="0"/>
              <w:marTop w:val="0"/>
              <w:marBottom w:val="0"/>
              <w:divBdr>
                <w:top w:val="none" w:sz="0" w:space="0" w:color="auto"/>
                <w:left w:val="none" w:sz="0" w:space="0" w:color="auto"/>
                <w:bottom w:val="none" w:sz="0" w:space="0" w:color="auto"/>
                <w:right w:val="none" w:sz="0" w:space="0" w:color="auto"/>
              </w:divBdr>
            </w:div>
            <w:div w:id="2064059686">
              <w:marLeft w:val="0"/>
              <w:marRight w:val="0"/>
              <w:marTop w:val="0"/>
              <w:marBottom w:val="0"/>
              <w:divBdr>
                <w:top w:val="none" w:sz="0" w:space="0" w:color="auto"/>
                <w:left w:val="none" w:sz="0" w:space="0" w:color="auto"/>
                <w:bottom w:val="none" w:sz="0" w:space="0" w:color="auto"/>
                <w:right w:val="none" w:sz="0" w:space="0" w:color="auto"/>
              </w:divBdr>
            </w:div>
          </w:divsChild>
        </w:div>
        <w:div w:id="377629912">
          <w:marLeft w:val="0"/>
          <w:marRight w:val="0"/>
          <w:marTop w:val="0"/>
          <w:marBottom w:val="0"/>
          <w:divBdr>
            <w:top w:val="none" w:sz="0" w:space="0" w:color="auto"/>
            <w:left w:val="none" w:sz="0" w:space="0" w:color="auto"/>
            <w:bottom w:val="none" w:sz="0" w:space="0" w:color="auto"/>
            <w:right w:val="none" w:sz="0" w:space="0" w:color="auto"/>
          </w:divBdr>
        </w:div>
        <w:div w:id="559098369">
          <w:marLeft w:val="0"/>
          <w:marRight w:val="0"/>
          <w:marTop w:val="0"/>
          <w:marBottom w:val="0"/>
          <w:divBdr>
            <w:top w:val="none" w:sz="0" w:space="0" w:color="auto"/>
            <w:left w:val="none" w:sz="0" w:space="0" w:color="auto"/>
            <w:bottom w:val="none" w:sz="0" w:space="0" w:color="auto"/>
            <w:right w:val="none" w:sz="0" w:space="0" w:color="auto"/>
          </w:divBdr>
        </w:div>
        <w:div w:id="707682468">
          <w:marLeft w:val="0"/>
          <w:marRight w:val="0"/>
          <w:marTop w:val="0"/>
          <w:marBottom w:val="0"/>
          <w:divBdr>
            <w:top w:val="none" w:sz="0" w:space="0" w:color="auto"/>
            <w:left w:val="none" w:sz="0" w:space="0" w:color="auto"/>
            <w:bottom w:val="none" w:sz="0" w:space="0" w:color="auto"/>
            <w:right w:val="none" w:sz="0" w:space="0" w:color="auto"/>
          </w:divBdr>
        </w:div>
        <w:div w:id="1265501281">
          <w:marLeft w:val="0"/>
          <w:marRight w:val="0"/>
          <w:marTop w:val="0"/>
          <w:marBottom w:val="0"/>
          <w:divBdr>
            <w:top w:val="none" w:sz="0" w:space="0" w:color="auto"/>
            <w:left w:val="none" w:sz="0" w:space="0" w:color="auto"/>
            <w:bottom w:val="none" w:sz="0" w:space="0" w:color="auto"/>
            <w:right w:val="none" w:sz="0" w:space="0" w:color="auto"/>
          </w:divBdr>
        </w:div>
        <w:div w:id="1403715611">
          <w:marLeft w:val="0"/>
          <w:marRight w:val="0"/>
          <w:marTop w:val="0"/>
          <w:marBottom w:val="0"/>
          <w:divBdr>
            <w:top w:val="none" w:sz="0" w:space="0" w:color="auto"/>
            <w:left w:val="none" w:sz="0" w:space="0" w:color="auto"/>
            <w:bottom w:val="none" w:sz="0" w:space="0" w:color="auto"/>
            <w:right w:val="none" w:sz="0" w:space="0" w:color="auto"/>
          </w:divBdr>
          <w:divsChild>
            <w:div w:id="772242965">
              <w:marLeft w:val="0"/>
              <w:marRight w:val="0"/>
              <w:marTop w:val="0"/>
              <w:marBottom w:val="0"/>
              <w:divBdr>
                <w:top w:val="none" w:sz="0" w:space="0" w:color="auto"/>
                <w:left w:val="none" w:sz="0" w:space="0" w:color="auto"/>
                <w:bottom w:val="none" w:sz="0" w:space="0" w:color="auto"/>
                <w:right w:val="none" w:sz="0" w:space="0" w:color="auto"/>
              </w:divBdr>
            </w:div>
            <w:div w:id="964580074">
              <w:marLeft w:val="0"/>
              <w:marRight w:val="0"/>
              <w:marTop w:val="0"/>
              <w:marBottom w:val="0"/>
              <w:divBdr>
                <w:top w:val="none" w:sz="0" w:space="0" w:color="auto"/>
                <w:left w:val="none" w:sz="0" w:space="0" w:color="auto"/>
                <w:bottom w:val="none" w:sz="0" w:space="0" w:color="auto"/>
                <w:right w:val="none" w:sz="0" w:space="0" w:color="auto"/>
              </w:divBdr>
            </w:div>
            <w:div w:id="1303077737">
              <w:marLeft w:val="0"/>
              <w:marRight w:val="0"/>
              <w:marTop w:val="0"/>
              <w:marBottom w:val="0"/>
              <w:divBdr>
                <w:top w:val="none" w:sz="0" w:space="0" w:color="auto"/>
                <w:left w:val="none" w:sz="0" w:space="0" w:color="auto"/>
                <w:bottom w:val="none" w:sz="0" w:space="0" w:color="auto"/>
                <w:right w:val="none" w:sz="0" w:space="0" w:color="auto"/>
              </w:divBdr>
            </w:div>
            <w:div w:id="1671178811">
              <w:marLeft w:val="0"/>
              <w:marRight w:val="0"/>
              <w:marTop w:val="0"/>
              <w:marBottom w:val="0"/>
              <w:divBdr>
                <w:top w:val="none" w:sz="0" w:space="0" w:color="auto"/>
                <w:left w:val="none" w:sz="0" w:space="0" w:color="auto"/>
                <w:bottom w:val="none" w:sz="0" w:space="0" w:color="auto"/>
                <w:right w:val="none" w:sz="0" w:space="0" w:color="auto"/>
              </w:divBdr>
            </w:div>
            <w:div w:id="2053729995">
              <w:marLeft w:val="0"/>
              <w:marRight w:val="0"/>
              <w:marTop w:val="0"/>
              <w:marBottom w:val="0"/>
              <w:divBdr>
                <w:top w:val="none" w:sz="0" w:space="0" w:color="auto"/>
                <w:left w:val="none" w:sz="0" w:space="0" w:color="auto"/>
                <w:bottom w:val="none" w:sz="0" w:space="0" w:color="auto"/>
                <w:right w:val="none" w:sz="0" w:space="0" w:color="auto"/>
              </w:divBdr>
            </w:div>
          </w:divsChild>
        </w:div>
        <w:div w:id="1450515715">
          <w:marLeft w:val="0"/>
          <w:marRight w:val="0"/>
          <w:marTop w:val="0"/>
          <w:marBottom w:val="0"/>
          <w:divBdr>
            <w:top w:val="none" w:sz="0" w:space="0" w:color="auto"/>
            <w:left w:val="none" w:sz="0" w:space="0" w:color="auto"/>
            <w:bottom w:val="none" w:sz="0" w:space="0" w:color="auto"/>
            <w:right w:val="none" w:sz="0" w:space="0" w:color="auto"/>
          </w:divBdr>
        </w:div>
        <w:div w:id="1679120149">
          <w:marLeft w:val="0"/>
          <w:marRight w:val="0"/>
          <w:marTop w:val="0"/>
          <w:marBottom w:val="0"/>
          <w:divBdr>
            <w:top w:val="none" w:sz="0" w:space="0" w:color="auto"/>
            <w:left w:val="none" w:sz="0" w:space="0" w:color="auto"/>
            <w:bottom w:val="none" w:sz="0" w:space="0" w:color="auto"/>
            <w:right w:val="none" w:sz="0" w:space="0" w:color="auto"/>
          </w:divBdr>
          <w:divsChild>
            <w:div w:id="331612413">
              <w:marLeft w:val="0"/>
              <w:marRight w:val="0"/>
              <w:marTop w:val="0"/>
              <w:marBottom w:val="0"/>
              <w:divBdr>
                <w:top w:val="none" w:sz="0" w:space="0" w:color="auto"/>
                <w:left w:val="none" w:sz="0" w:space="0" w:color="auto"/>
                <w:bottom w:val="none" w:sz="0" w:space="0" w:color="auto"/>
                <w:right w:val="none" w:sz="0" w:space="0" w:color="auto"/>
              </w:divBdr>
            </w:div>
            <w:div w:id="920338401">
              <w:marLeft w:val="0"/>
              <w:marRight w:val="0"/>
              <w:marTop w:val="0"/>
              <w:marBottom w:val="0"/>
              <w:divBdr>
                <w:top w:val="none" w:sz="0" w:space="0" w:color="auto"/>
                <w:left w:val="none" w:sz="0" w:space="0" w:color="auto"/>
                <w:bottom w:val="none" w:sz="0" w:space="0" w:color="auto"/>
                <w:right w:val="none" w:sz="0" w:space="0" w:color="auto"/>
              </w:divBdr>
            </w:div>
            <w:div w:id="1084641710">
              <w:marLeft w:val="0"/>
              <w:marRight w:val="0"/>
              <w:marTop w:val="0"/>
              <w:marBottom w:val="0"/>
              <w:divBdr>
                <w:top w:val="none" w:sz="0" w:space="0" w:color="auto"/>
                <w:left w:val="none" w:sz="0" w:space="0" w:color="auto"/>
                <w:bottom w:val="none" w:sz="0" w:space="0" w:color="auto"/>
                <w:right w:val="none" w:sz="0" w:space="0" w:color="auto"/>
              </w:divBdr>
            </w:div>
            <w:div w:id="1762487515">
              <w:marLeft w:val="0"/>
              <w:marRight w:val="0"/>
              <w:marTop w:val="0"/>
              <w:marBottom w:val="0"/>
              <w:divBdr>
                <w:top w:val="none" w:sz="0" w:space="0" w:color="auto"/>
                <w:left w:val="none" w:sz="0" w:space="0" w:color="auto"/>
                <w:bottom w:val="none" w:sz="0" w:space="0" w:color="auto"/>
                <w:right w:val="none" w:sz="0" w:space="0" w:color="auto"/>
              </w:divBdr>
            </w:div>
            <w:div w:id="1924728427">
              <w:marLeft w:val="0"/>
              <w:marRight w:val="0"/>
              <w:marTop w:val="0"/>
              <w:marBottom w:val="0"/>
              <w:divBdr>
                <w:top w:val="none" w:sz="0" w:space="0" w:color="auto"/>
                <w:left w:val="none" w:sz="0" w:space="0" w:color="auto"/>
                <w:bottom w:val="none" w:sz="0" w:space="0" w:color="auto"/>
                <w:right w:val="none" w:sz="0" w:space="0" w:color="auto"/>
              </w:divBdr>
            </w:div>
          </w:divsChild>
        </w:div>
        <w:div w:id="1876237564">
          <w:marLeft w:val="0"/>
          <w:marRight w:val="0"/>
          <w:marTop w:val="0"/>
          <w:marBottom w:val="0"/>
          <w:divBdr>
            <w:top w:val="none" w:sz="0" w:space="0" w:color="auto"/>
            <w:left w:val="none" w:sz="0" w:space="0" w:color="auto"/>
            <w:bottom w:val="none" w:sz="0" w:space="0" w:color="auto"/>
            <w:right w:val="none" w:sz="0" w:space="0" w:color="auto"/>
          </w:divBdr>
        </w:div>
        <w:div w:id="2069372914">
          <w:marLeft w:val="0"/>
          <w:marRight w:val="0"/>
          <w:marTop w:val="0"/>
          <w:marBottom w:val="0"/>
          <w:divBdr>
            <w:top w:val="none" w:sz="0" w:space="0" w:color="auto"/>
            <w:left w:val="none" w:sz="0" w:space="0" w:color="auto"/>
            <w:bottom w:val="none" w:sz="0" w:space="0" w:color="auto"/>
            <w:right w:val="none" w:sz="0" w:space="0" w:color="auto"/>
          </w:divBdr>
        </w:div>
        <w:div w:id="2084060594">
          <w:marLeft w:val="0"/>
          <w:marRight w:val="0"/>
          <w:marTop w:val="0"/>
          <w:marBottom w:val="0"/>
          <w:divBdr>
            <w:top w:val="none" w:sz="0" w:space="0" w:color="auto"/>
            <w:left w:val="none" w:sz="0" w:space="0" w:color="auto"/>
            <w:bottom w:val="none" w:sz="0" w:space="0" w:color="auto"/>
            <w:right w:val="none" w:sz="0" w:space="0" w:color="auto"/>
          </w:divBdr>
        </w:div>
        <w:div w:id="2118745774">
          <w:marLeft w:val="0"/>
          <w:marRight w:val="0"/>
          <w:marTop w:val="0"/>
          <w:marBottom w:val="0"/>
          <w:divBdr>
            <w:top w:val="none" w:sz="0" w:space="0" w:color="auto"/>
            <w:left w:val="none" w:sz="0" w:space="0" w:color="auto"/>
            <w:bottom w:val="none" w:sz="0" w:space="0" w:color="auto"/>
            <w:right w:val="none" w:sz="0" w:space="0" w:color="auto"/>
          </w:divBdr>
          <w:divsChild>
            <w:div w:id="711879050">
              <w:marLeft w:val="0"/>
              <w:marRight w:val="0"/>
              <w:marTop w:val="0"/>
              <w:marBottom w:val="0"/>
              <w:divBdr>
                <w:top w:val="none" w:sz="0" w:space="0" w:color="auto"/>
                <w:left w:val="none" w:sz="0" w:space="0" w:color="auto"/>
                <w:bottom w:val="none" w:sz="0" w:space="0" w:color="auto"/>
                <w:right w:val="none" w:sz="0" w:space="0" w:color="auto"/>
              </w:divBdr>
            </w:div>
            <w:div w:id="839004343">
              <w:marLeft w:val="0"/>
              <w:marRight w:val="0"/>
              <w:marTop w:val="0"/>
              <w:marBottom w:val="0"/>
              <w:divBdr>
                <w:top w:val="none" w:sz="0" w:space="0" w:color="auto"/>
                <w:left w:val="none" w:sz="0" w:space="0" w:color="auto"/>
                <w:bottom w:val="none" w:sz="0" w:space="0" w:color="auto"/>
                <w:right w:val="none" w:sz="0" w:space="0" w:color="auto"/>
              </w:divBdr>
            </w:div>
            <w:div w:id="1378890924">
              <w:marLeft w:val="0"/>
              <w:marRight w:val="0"/>
              <w:marTop w:val="0"/>
              <w:marBottom w:val="0"/>
              <w:divBdr>
                <w:top w:val="none" w:sz="0" w:space="0" w:color="auto"/>
                <w:left w:val="none" w:sz="0" w:space="0" w:color="auto"/>
                <w:bottom w:val="none" w:sz="0" w:space="0" w:color="auto"/>
                <w:right w:val="none" w:sz="0" w:space="0" w:color="auto"/>
              </w:divBdr>
            </w:div>
            <w:div w:id="1976138918">
              <w:marLeft w:val="0"/>
              <w:marRight w:val="0"/>
              <w:marTop w:val="0"/>
              <w:marBottom w:val="0"/>
              <w:divBdr>
                <w:top w:val="none" w:sz="0" w:space="0" w:color="auto"/>
                <w:left w:val="none" w:sz="0" w:space="0" w:color="auto"/>
                <w:bottom w:val="none" w:sz="0" w:space="0" w:color="auto"/>
                <w:right w:val="none" w:sz="0" w:space="0" w:color="auto"/>
              </w:divBdr>
            </w:div>
            <w:div w:id="2083094452">
              <w:marLeft w:val="0"/>
              <w:marRight w:val="0"/>
              <w:marTop w:val="0"/>
              <w:marBottom w:val="0"/>
              <w:divBdr>
                <w:top w:val="none" w:sz="0" w:space="0" w:color="auto"/>
                <w:left w:val="none" w:sz="0" w:space="0" w:color="auto"/>
                <w:bottom w:val="none" w:sz="0" w:space="0" w:color="auto"/>
                <w:right w:val="none" w:sz="0" w:space="0" w:color="auto"/>
              </w:divBdr>
            </w:div>
          </w:divsChild>
        </w:div>
        <w:div w:id="2127848483">
          <w:marLeft w:val="0"/>
          <w:marRight w:val="0"/>
          <w:marTop w:val="0"/>
          <w:marBottom w:val="0"/>
          <w:divBdr>
            <w:top w:val="none" w:sz="0" w:space="0" w:color="auto"/>
            <w:left w:val="none" w:sz="0" w:space="0" w:color="auto"/>
            <w:bottom w:val="none" w:sz="0" w:space="0" w:color="auto"/>
            <w:right w:val="none" w:sz="0" w:space="0" w:color="auto"/>
          </w:divBdr>
          <w:divsChild>
            <w:div w:id="495875415">
              <w:marLeft w:val="0"/>
              <w:marRight w:val="0"/>
              <w:marTop w:val="0"/>
              <w:marBottom w:val="0"/>
              <w:divBdr>
                <w:top w:val="none" w:sz="0" w:space="0" w:color="auto"/>
                <w:left w:val="none" w:sz="0" w:space="0" w:color="auto"/>
                <w:bottom w:val="none" w:sz="0" w:space="0" w:color="auto"/>
                <w:right w:val="none" w:sz="0" w:space="0" w:color="auto"/>
              </w:divBdr>
            </w:div>
            <w:div w:id="755634900">
              <w:marLeft w:val="0"/>
              <w:marRight w:val="0"/>
              <w:marTop w:val="0"/>
              <w:marBottom w:val="0"/>
              <w:divBdr>
                <w:top w:val="none" w:sz="0" w:space="0" w:color="auto"/>
                <w:left w:val="none" w:sz="0" w:space="0" w:color="auto"/>
                <w:bottom w:val="none" w:sz="0" w:space="0" w:color="auto"/>
                <w:right w:val="none" w:sz="0" w:space="0" w:color="auto"/>
              </w:divBdr>
            </w:div>
            <w:div w:id="1199664275">
              <w:marLeft w:val="0"/>
              <w:marRight w:val="0"/>
              <w:marTop w:val="0"/>
              <w:marBottom w:val="0"/>
              <w:divBdr>
                <w:top w:val="none" w:sz="0" w:space="0" w:color="auto"/>
                <w:left w:val="none" w:sz="0" w:space="0" w:color="auto"/>
                <w:bottom w:val="none" w:sz="0" w:space="0" w:color="auto"/>
                <w:right w:val="none" w:sz="0" w:space="0" w:color="auto"/>
              </w:divBdr>
            </w:div>
            <w:div w:id="1288967848">
              <w:marLeft w:val="0"/>
              <w:marRight w:val="0"/>
              <w:marTop w:val="0"/>
              <w:marBottom w:val="0"/>
              <w:divBdr>
                <w:top w:val="none" w:sz="0" w:space="0" w:color="auto"/>
                <w:left w:val="none" w:sz="0" w:space="0" w:color="auto"/>
                <w:bottom w:val="none" w:sz="0" w:space="0" w:color="auto"/>
                <w:right w:val="none" w:sz="0" w:space="0" w:color="auto"/>
              </w:divBdr>
            </w:div>
            <w:div w:id="13203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1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microsoft.com/office/2020/10/relationships/intelligence" Target="intelligence2.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om.int"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mailto:smurk_iom_shelter_ipsc@iom.int" TargetMode="External" Id="R5656c2222c95456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F96BBF83F46343A24DBE8A937FD027" ma:contentTypeVersion="16" ma:contentTypeDescription="Create a new document." ma:contentTypeScope="" ma:versionID="592adab9162eb3af464081e0562a36ab">
  <xsd:schema xmlns:xsd="http://www.w3.org/2001/XMLSchema" xmlns:xs="http://www.w3.org/2001/XMLSchema" xmlns:p="http://schemas.microsoft.com/office/2006/metadata/properties" xmlns:ns2="0fe0feda-0241-41fd-b094-2cab0e277783" xmlns:ns3="ee8a0f1f-092d-4910-914b-ce117c97006c" targetNamespace="http://schemas.microsoft.com/office/2006/metadata/properties" ma:root="true" ma:fieldsID="dbf170fdb7d8ee2781f796ac043d100d" ns2:_="" ns3:_="">
    <xsd:import namespace="0fe0feda-0241-41fd-b094-2cab0e277783"/>
    <xsd:import namespace="ee8a0f1f-092d-4910-914b-ce117c97006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0feda-0241-41fd-b094-2cab0e277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8a0f1f-092d-4910-914b-ce117c9700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120766-8574-432e-a9be-d1c8d46398d4}" ma:internalName="TaxCatchAll" ma:showField="CatchAllData" ma:web="ee8a0f1f-092d-4910-914b-ce117c9700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fe0feda-0241-41fd-b094-2cab0e277783">
      <Terms xmlns="http://schemas.microsoft.com/office/infopath/2007/PartnerControls"/>
    </lcf76f155ced4ddcb4097134ff3c332f>
    <TaxCatchAll xmlns="ee8a0f1f-092d-4910-914b-ce117c97006c" xsi:nil="true"/>
    <SharedWithUsers xmlns="ee8a0f1f-092d-4910-914b-ce117c97006c">
      <UserInfo>
        <DisplayName>GREBNIAK Kateryna</DisplayName>
        <AccountId>173</AccountId>
        <AccountType/>
      </UserInfo>
    </SharedWithUsers>
  </documentManagement>
</p:properties>
</file>

<file path=customXml/itemProps1.xml><?xml version="1.0" encoding="utf-8"?>
<ds:datastoreItem xmlns:ds="http://schemas.openxmlformats.org/officeDocument/2006/customXml" ds:itemID="{48775D6E-C0F8-495F-914C-3D8F0FE26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0feda-0241-41fd-b094-2cab0e277783"/>
    <ds:schemaRef ds:uri="ee8a0f1f-092d-4910-914b-ce117c970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6FDB76-8B5F-4D83-ACB5-7DC073C6A220}">
  <ds:schemaRefs>
    <ds:schemaRef ds:uri="http://schemas.openxmlformats.org/officeDocument/2006/bibliography"/>
  </ds:schemaRefs>
</ds:datastoreItem>
</file>

<file path=customXml/itemProps3.xml><?xml version="1.0" encoding="utf-8"?>
<ds:datastoreItem xmlns:ds="http://schemas.openxmlformats.org/officeDocument/2006/customXml" ds:itemID="{2500E02F-93B8-42CD-84B7-BE6D691E8403}">
  <ds:schemaRefs>
    <ds:schemaRef ds:uri="http://schemas.microsoft.com/sharepoint/v3/contenttype/forms"/>
  </ds:schemaRefs>
</ds:datastoreItem>
</file>

<file path=customXml/itemProps4.xml><?xml version="1.0" encoding="utf-8"?>
<ds:datastoreItem xmlns:ds="http://schemas.openxmlformats.org/officeDocument/2006/customXml" ds:itemID="{FBABE3AE-7B32-4962-9766-104733209CF8}">
  <ds:schemaRefs>
    <ds:schemaRef ds:uri="http://purl.org/dc/dcmitype/"/>
    <ds:schemaRef ds:uri="http://purl.org/dc/elements/1.1/"/>
    <ds:schemaRef ds:uri="0fe0feda-0241-41fd-b094-2cab0e277783"/>
    <ds:schemaRef ds:uri="http://schemas.microsoft.com/office/2006/metadata/properties"/>
    <ds:schemaRef ds:uri="http://www.w3.org/XML/1998/namespace"/>
    <ds:schemaRef ds:uri="http://schemas.openxmlformats.org/package/2006/metadata/core-properties"/>
    <ds:schemaRef ds:uri="http://purl.org/dc/terms/"/>
    <ds:schemaRef ds:uri="http://schemas.microsoft.com/office/2006/documentManagement/types"/>
    <ds:schemaRef ds:uri="ee8a0f1f-092d-4910-914b-ce117c97006c"/>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Sample Call for Expression of Interest Toolkit</dc:title>
  <dc:subject>(unspecified)</dc:subject>
  <dc:creator>(anonymous)</dc:creator>
  <keywords/>
  <lastModifiedBy>SLAVUTSKYI Yehor</lastModifiedBy>
  <revision>453</revision>
  <lastPrinted>2023-02-07T07:10:00.0000000Z</lastPrinted>
  <dcterms:created xsi:type="dcterms:W3CDTF">2023-04-28T19:12:00.0000000Z</dcterms:created>
  <dcterms:modified xsi:type="dcterms:W3CDTF">2023-06-06T14:23:45.7029119Z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LastSaved">
    <vt:filetime>2021-04-12T00:00:00Z</vt:filetime>
  </property>
  <property fmtid="{D5CDD505-2E9C-101B-9397-08002B2CF9AE}" pid="4" name="MSIP_Label_65b15e2b-c6d2-488b-8aea-978109a77633_Enabled">
    <vt:lpwstr>true</vt:lpwstr>
  </property>
  <property fmtid="{D5CDD505-2E9C-101B-9397-08002B2CF9AE}" pid="5" name="MSIP_Label_65b15e2b-c6d2-488b-8aea-978109a77633_SetDate">
    <vt:lpwstr>2021-04-12T12:14:35Z</vt:lpwstr>
  </property>
  <property fmtid="{D5CDD505-2E9C-101B-9397-08002B2CF9AE}" pid="6" name="MSIP_Label_65b15e2b-c6d2-488b-8aea-978109a77633_Method">
    <vt:lpwstr>Privileged</vt:lpwstr>
  </property>
  <property fmtid="{D5CDD505-2E9C-101B-9397-08002B2CF9AE}" pid="7" name="MSIP_Label_65b15e2b-c6d2-488b-8aea-978109a77633_Name">
    <vt:lpwstr>IOMLb0010IN123173</vt:lpwstr>
  </property>
  <property fmtid="{D5CDD505-2E9C-101B-9397-08002B2CF9AE}" pid="8" name="MSIP_Label_65b15e2b-c6d2-488b-8aea-978109a77633_SiteId">
    <vt:lpwstr>1588262d-23fb-43b4-bd6e-bce49c8e6186</vt:lpwstr>
  </property>
  <property fmtid="{D5CDD505-2E9C-101B-9397-08002B2CF9AE}" pid="9" name="MSIP_Label_65b15e2b-c6d2-488b-8aea-978109a77633_ActionId">
    <vt:lpwstr>54bcb6a7-a6bb-4158-9027-7661598ea207</vt:lpwstr>
  </property>
  <property fmtid="{D5CDD505-2E9C-101B-9397-08002B2CF9AE}" pid="10" name="MSIP_Label_65b15e2b-c6d2-488b-8aea-978109a77633_ContentBits">
    <vt:lpwstr>0</vt:lpwstr>
  </property>
  <property fmtid="{D5CDD505-2E9C-101B-9397-08002B2CF9AE}" pid="11" name="ContentTypeId">
    <vt:lpwstr>0x0101003DF96BBF83F46343A24DBE8A937FD027</vt:lpwstr>
  </property>
  <property fmtid="{D5CDD505-2E9C-101B-9397-08002B2CF9AE}" pid="12" name="MediaServiceImageTags">
    <vt:lpwstr/>
  </property>
</Properties>
</file>