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72EB8" w:rsidR="0024366C" w:rsidP="00A54274" w:rsidRDefault="0024366C" w14:paraId="07A8DC04" w14:textId="340265A6">
      <w:pPr>
        <w:spacing w:after="0" w:line="240" w:lineRule="auto"/>
        <w:jc w:val="both"/>
        <w:rPr>
          <w:rFonts w:cstheme="minorHAnsi"/>
          <w:lang w:val="ru-RU"/>
        </w:rPr>
      </w:pPr>
    </w:p>
    <w:p w:rsidRPr="004B5DFC" w:rsidR="24D80BAF" w:rsidP="00A54274" w:rsidRDefault="24D80BAF" w14:paraId="3FCAD13E" w14:textId="2C993996">
      <w:pPr>
        <w:spacing w:after="0" w:line="240" w:lineRule="auto"/>
        <w:jc w:val="center"/>
        <w:rPr>
          <w:rFonts w:eastAsiaTheme="minorEastAsia" w:cstheme="minorHAnsi"/>
          <w:smallCaps/>
          <w:color w:val="4472C4"/>
        </w:rPr>
      </w:pPr>
      <w:r w:rsidRPr="004B5DFC">
        <w:rPr>
          <w:rFonts w:eastAsiaTheme="minorEastAsia" w:cstheme="minorHAnsi"/>
          <w:smallCaps/>
          <w:color w:val="4472C4"/>
        </w:rPr>
        <w:t xml:space="preserve">IOM Mission – </w:t>
      </w:r>
      <w:r w:rsidRPr="004B5DFC" w:rsidR="005B22F9">
        <w:rPr>
          <w:rFonts w:eastAsiaTheme="minorEastAsia" w:cstheme="minorHAnsi"/>
          <w:smallCaps/>
          <w:color w:val="4472C4"/>
        </w:rPr>
        <w:t>Ukraine</w:t>
      </w:r>
    </w:p>
    <w:p w:rsidR="0024366C" w:rsidP="00A54274" w:rsidRDefault="00C529A8" w14:paraId="1798212B" w14:textId="77777777">
      <w:pPr>
        <w:spacing w:after="0" w:line="240" w:lineRule="auto"/>
        <w:jc w:val="center"/>
        <w:rPr>
          <w:rFonts w:eastAsia="Arial" w:cstheme="minorHAnsi"/>
          <w:b/>
          <w:bCs/>
          <w:i/>
          <w:iCs/>
          <w:smallCaps/>
        </w:rPr>
      </w:pPr>
      <w:r w:rsidRPr="004B5DFC">
        <w:rPr>
          <w:rFonts w:eastAsia="Arial" w:cstheme="minorHAnsi"/>
          <w:b/>
          <w:bCs/>
          <w:i/>
          <w:iCs/>
          <w:smallCaps/>
        </w:rPr>
        <w:t>Call for Expression of Interest</w:t>
      </w:r>
    </w:p>
    <w:p w:rsidR="00066E04" w:rsidP="00A54274" w:rsidRDefault="00066E04" w14:paraId="3F2FBA01" w14:textId="77777777">
      <w:pPr>
        <w:spacing w:after="0" w:line="240" w:lineRule="auto"/>
        <w:jc w:val="center"/>
        <w:rPr>
          <w:rFonts w:eastAsia="Arial" w:cstheme="minorHAnsi"/>
          <w:b/>
          <w:bCs/>
          <w:i/>
          <w:iCs/>
          <w:smallCaps/>
        </w:rPr>
      </w:pPr>
    </w:p>
    <w:p w:rsidR="00ED474B" w:rsidP="11D33142" w:rsidRDefault="004F3AE7" w14:paraId="4C9E3249" w14:textId="5DDC81AB" w14:noSpellErr="1">
      <w:pPr>
        <w:pStyle w:val="paragraph"/>
        <w:spacing w:before="0" w:beforeAutospacing="off" w:after="0" w:afterAutospacing="off"/>
        <w:ind w:firstLine="150"/>
        <w:jc w:val="center"/>
        <w:textAlignment w:val="baseline"/>
        <w:rPr>
          <w:rFonts w:eastAsia="Arial" w:cs="Calibri" w:cstheme="minorAscii"/>
          <w:b w:val="1"/>
          <w:bCs w:val="1"/>
          <w:i w:val="1"/>
          <w:iCs w:val="1"/>
          <w:smallCaps w:val="1"/>
        </w:rPr>
      </w:pPr>
      <w:r w:rsidRPr="11D33142" w:rsidR="004F3AE7">
        <w:rPr>
          <w:rFonts w:ascii="Calibri" w:hAnsi="Calibri" w:eastAsia="" w:asciiTheme="minorAscii" w:hAnsiTheme="minorAscii" w:eastAsiaTheme="minorEastAsia"/>
          <w:smallCaps w:val="1"/>
          <w:sz w:val="22"/>
          <w:szCs w:val="22"/>
          <w:lang w:val="en-US" w:eastAsia="en-US"/>
        </w:rPr>
        <w:t>UA-2023-</w:t>
      </w:r>
      <w:r w:rsidRPr="11D33142" w:rsidR="00CD2E1C">
        <w:rPr>
          <w:rFonts w:ascii="Calibri" w:hAnsi="Calibri" w:eastAsia="" w:cs="Times New Roman" w:asciiTheme="minorAscii" w:hAnsiTheme="minorAscii" w:eastAsiaTheme="minorEastAsia"/>
          <w:smallCaps w:val="1"/>
          <w:sz w:val="22"/>
          <w:szCs w:val="22"/>
          <w:lang w:val="en-US" w:eastAsia="en-US"/>
        </w:rPr>
        <w:t>5529</w:t>
      </w:r>
      <w:r w:rsidRPr="11D33142" w:rsidR="00C17E36">
        <w:rPr>
          <w:rFonts w:eastAsia="" w:eastAsiaTheme="minorEastAsia"/>
          <w:smallCaps w:val="1"/>
        </w:rPr>
        <w:t xml:space="preserve"> </w:t>
      </w:r>
      <w:r w:rsidRPr="11D33142" w:rsidR="00C17E36">
        <w:rPr>
          <w:rFonts w:ascii="Calibri" w:hAnsi="Calibri" w:eastAsia="" w:asciiTheme="minorAscii" w:hAnsiTheme="minorAscii" w:eastAsiaTheme="minorEastAsia"/>
          <w:smallCaps w:val="1"/>
          <w:sz w:val="22"/>
          <w:szCs w:val="22"/>
          <w:lang w:val="en-US" w:eastAsia="en-US"/>
        </w:rPr>
        <w:t>- “</w:t>
      </w:r>
      <w:r w:rsidRPr="11D33142" w:rsidR="00FC40C1">
        <w:rPr>
          <w:rFonts w:ascii="Calibri" w:hAnsi="Calibri" w:eastAsia="" w:asciiTheme="minorAscii" w:hAnsiTheme="minorAscii" w:eastAsiaTheme="minorEastAsia"/>
          <w:smallCaps w:val="1"/>
          <w:sz w:val="22"/>
          <w:szCs w:val="22"/>
          <w:lang w:val="en-US" w:eastAsia="en-US"/>
        </w:rPr>
        <w:t>P</w:t>
      </w:r>
      <w:r w:rsidRPr="11D33142" w:rsidR="00FC40C1">
        <w:rPr>
          <w:rFonts w:ascii="Calibri" w:hAnsi="Calibri" w:eastAsia="" w:cs="Arial" w:asciiTheme="minorAscii" w:hAnsiTheme="minorAscii" w:eastAsiaTheme="minorEastAsia" w:cstheme="minorBidi"/>
          <w:smallCaps w:val="1"/>
          <w:sz w:val="22"/>
          <w:szCs w:val="22"/>
          <w:lang w:val="en-US" w:eastAsia="en-US"/>
        </w:rPr>
        <w:t xml:space="preserve">re-selection of Implementing Partners for </w:t>
      </w:r>
      <w:r w:rsidRPr="11D33142" w:rsidR="497821CF">
        <w:rPr>
          <w:rFonts w:ascii="Calibri" w:hAnsi="Calibri" w:eastAsia="" w:cs="Arial" w:asciiTheme="minorAscii" w:hAnsiTheme="minorAscii" w:eastAsiaTheme="minorEastAsia" w:cstheme="minorBidi"/>
          <w:smallCaps w:val="1"/>
          <w:sz w:val="22"/>
          <w:szCs w:val="22"/>
          <w:lang w:val="en-US" w:eastAsia="en-US"/>
        </w:rPr>
        <w:t xml:space="preserve">Shelter Activities “ </w:t>
      </w:r>
    </w:p>
    <w:p w:rsidRPr="00222908" w:rsidR="0024366C" w:rsidP="00A54274" w:rsidRDefault="0024366C" w14:paraId="3791328F" w14:textId="77777777">
      <w:pPr>
        <w:spacing w:after="0" w:line="240" w:lineRule="auto"/>
        <w:jc w:val="both"/>
        <w:rPr>
          <w:rFonts w:cstheme="minorHAnsi"/>
        </w:rPr>
      </w:pPr>
    </w:p>
    <w:p w:rsidRPr="00222908" w:rsidR="0024366C" w:rsidP="00A54274" w:rsidRDefault="00C529A8" w14:paraId="584D5B89" w14:textId="29FD8B54">
      <w:pPr>
        <w:tabs>
          <w:tab w:val="left" w:pos="840"/>
        </w:tabs>
        <w:spacing w:after="0" w:line="240" w:lineRule="auto"/>
        <w:ind w:left="709"/>
        <w:jc w:val="both"/>
        <w:rPr>
          <w:rFonts w:eastAsia="Arial" w:cstheme="minorHAnsi"/>
        </w:rPr>
      </w:pPr>
      <w:r w:rsidRPr="00222908">
        <w:rPr>
          <w:rFonts w:eastAsia="Arial" w:cstheme="minorHAnsi"/>
          <w:b/>
          <w:bCs/>
          <w:position w:val="-1"/>
        </w:rPr>
        <w:t>1</w:t>
      </w:r>
      <w:r w:rsidRPr="00222908" w:rsidR="7D8B5D93">
        <w:rPr>
          <w:rFonts w:eastAsia="Arial" w:cstheme="minorHAnsi"/>
          <w:b/>
          <w:bCs/>
          <w:position w:val="-1"/>
        </w:rPr>
        <w:t>.</w:t>
      </w:r>
      <w:r w:rsidRPr="00222908">
        <w:rPr>
          <w:rFonts w:eastAsia="Arial" w:cstheme="minorHAnsi"/>
          <w:position w:val="-1"/>
        </w:rPr>
        <w:tab/>
      </w:r>
      <w:r w:rsidRPr="00222908">
        <w:rPr>
          <w:rFonts w:eastAsia="Arial" w:cstheme="minorHAnsi"/>
          <w:b/>
          <w:bCs/>
          <w:i/>
          <w:iCs/>
          <w:position w:val="3"/>
        </w:rPr>
        <w:t>Timeline</w:t>
      </w:r>
    </w:p>
    <w:tbl>
      <w:tblPr>
        <w:tblStyle w:val="TableGrid"/>
        <w:tblW w:w="10489" w:type="dxa"/>
        <w:tblInd w:w="421" w:type="dxa"/>
        <w:tblLayout w:type="fixed"/>
        <w:tblLook w:val="01E0" w:firstRow="1" w:lastRow="1" w:firstColumn="1" w:lastColumn="1" w:noHBand="0" w:noVBand="0"/>
      </w:tblPr>
      <w:tblGrid>
        <w:gridCol w:w="3647"/>
        <w:gridCol w:w="6842"/>
      </w:tblGrid>
      <w:tr w:rsidRPr="00222908" w:rsidR="00A95BAC" w:rsidTr="7920BE29" w14:paraId="339E3C07" w14:textId="77777777">
        <w:trPr>
          <w:trHeight w:val="338" w:hRule="exact"/>
        </w:trPr>
        <w:tc>
          <w:tcPr>
            <w:tcW w:w="3647" w:type="dxa"/>
            <w:tcMar/>
          </w:tcPr>
          <w:p w:rsidRPr="00462CE0" w:rsidR="00D00051" w:rsidP="00A54274" w:rsidRDefault="00D00051" w14:paraId="6B5E879D" w14:textId="7596610E">
            <w:pPr>
              <w:jc w:val="both"/>
              <w:rPr>
                <w:rFonts w:eastAsia="Arial" w:cstheme="minorHAnsi"/>
              </w:rPr>
            </w:pPr>
            <w:r w:rsidRPr="00462CE0">
              <w:rPr>
                <w:rFonts w:eastAsia="Arial" w:cstheme="minorHAnsi"/>
              </w:rPr>
              <w:t>Call for Expression of interest ID #</w:t>
            </w:r>
          </w:p>
        </w:tc>
        <w:tc>
          <w:tcPr>
            <w:tcW w:w="6842" w:type="dxa"/>
            <w:tcMar/>
          </w:tcPr>
          <w:p w:rsidRPr="00462CE0" w:rsidR="00D00051" w:rsidP="00A54274" w:rsidRDefault="004F3AE7" w14:paraId="2485947D" w14:textId="6F676A70">
            <w:pPr>
              <w:jc w:val="both"/>
              <w:rPr>
                <w:rFonts w:eastAsia="Calibri" w:cstheme="minorHAnsi"/>
                <w:lang w:val="ru-RU"/>
              </w:rPr>
            </w:pPr>
            <w:r w:rsidRPr="00462CE0">
              <w:rPr>
                <w:rFonts w:eastAsia="Arial" w:cstheme="minorHAnsi"/>
              </w:rPr>
              <w:t>UA-2023-</w:t>
            </w:r>
            <w:r w:rsidRPr="00462CE0" w:rsidR="00462CE0">
              <w:rPr>
                <w:rFonts w:ascii="Calibri" w:hAnsi="Calibri" w:cs="Calibri"/>
                <w:color w:val="000000"/>
                <w:shd w:val="clear" w:color="auto" w:fill="FFFFFF"/>
                <w:lang w:val="uk-UA"/>
              </w:rPr>
              <w:t>5529</w:t>
            </w:r>
          </w:p>
        </w:tc>
      </w:tr>
      <w:tr w:rsidRPr="00222908" w:rsidR="00A95BAC" w:rsidTr="7920BE29" w14:paraId="3DFC9E05" w14:textId="77777777">
        <w:trPr>
          <w:trHeight w:val="338" w:hRule="exact"/>
        </w:trPr>
        <w:tc>
          <w:tcPr>
            <w:tcW w:w="3647" w:type="dxa"/>
            <w:tcMar/>
          </w:tcPr>
          <w:p w:rsidRPr="00A52438" w:rsidR="0024366C" w:rsidP="00A54274" w:rsidRDefault="00C529A8" w14:paraId="3FAA2CF3" w14:textId="67E8C539">
            <w:pPr>
              <w:jc w:val="both"/>
              <w:rPr>
                <w:rFonts w:eastAsia="Arial" w:cstheme="minorHAnsi"/>
              </w:rPr>
            </w:pPr>
            <w:r w:rsidRPr="00A52438">
              <w:rPr>
                <w:rFonts w:eastAsia="Arial" w:cstheme="minorHAnsi"/>
              </w:rPr>
              <w:t>Posted</w:t>
            </w:r>
            <w:r w:rsidRPr="00A52438" w:rsidR="00D00051">
              <w:rPr>
                <w:rFonts w:eastAsia="Arial" w:cstheme="minorHAnsi"/>
              </w:rPr>
              <w:t xml:space="preserve"> (date)</w:t>
            </w:r>
          </w:p>
        </w:tc>
        <w:tc>
          <w:tcPr>
            <w:tcW w:w="6842" w:type="dxa"/>
            <w:tcMar/>
          </w:tcPr>
          <w:p w:rsidRPr="00BA66A4" w:rsidR="0024366C" w:rsidP="11D33142" w:rsidRDefault="00462CE0" w14:paraId="7E8B3852" w14:textId="295343A6">
            <w:pPr>
              <w:jc w:val="both"/>
              <w:rPr>
                <w:rFonts w:eastAsia="Arial" w:cs="Calibri" w:cstheme="minorAscii"/>
              </w:rPr>
            </w:pPr>
            <w:r w:rsidRPr="6F161F05" w:rsidR="00462CE0">
              <w:rPr>
                <w:rFonts w:eastAsia="Arial" w:cs="Calibri" w:cstheme="minorAscii"/>
              </w:rPr>
              <w:t>May</w:t>
            </w:r>
            <w:r w:rsidRPr="6F161F05" w:rsidR="005B22F9">
              <w:rPr>
                <w:rFonts w:eastAsia="Arial" w:cs="Calibri" w:cstheme="minorAscii"/>
              </w:rPr>
              <w:t xml:space="preserve"> </w:t>
            </w:r>
            <w:r w:rsidRPr="6F161F05" w:rsidR="485DE4A7">
              <w:rPr>
                <w:rFonts w:eastAsia="Arial" w:cs="Calibri" w:cstheme="minorAscii"/>
              </w:rPr>
              <w:t>2</w:t>
            </w:r>
            <w:r w:rsidRPr="6F161F05" w:rsidR="22EFE66B">
              <w:rPr>
                <w:rFonts w:eastAsia="Arial" w:cs="Calibri" w:cstheme="minorAscii"/>
              </w:rPr>
              <w:t>3</w:t>
            </w:r>
            <w:r w:rsidRPr="6F161F05" w:rsidR="005B22F9">
              <w:rPr>
                <w:rFonts w:eastAsia="Arial" w:cs="Calibri" w:cstheme="minorAscii"/>
              </w:rPr>
              <w:t>, 202</w:t>
            </w:r>
            <w:r w:rsidRPr="6F161F05" w:rsidR="4EA7F93F">
              <w:rPr>
                <w:rFonts w:eastAsia="Arial" w:cs="Calibri" w:cstheme="minorAscii"/>
              </w:rPr>
              <w:t>3</w:t>
            </w:r>
          </w:p>
        </w:tc>
      </w:tr>
      <w:tr w:rsidRPr="00222908" w:rsidR="00A95BAC" w:rsidTr="7920BE29" w14:paraId="04C50E9A" w14:textId="77777777">
        <w:trPr>
          <w:trHeight w:val="338" w:hRule="exact"/>
        </w:trPr>
        <w:tc>
          <w:tcPr>
            <w:tcW w:w="3647" w:type="dxa"/>
            <w:tcMar/>
          </w:tcPr>
          <w:p w:rsidRPr="00222908" w:rsidR="0024366C" w:rsidP="00A54274" w:rsidRDefault="00C529A8" w14:paraId="1F4705F4" w14:textId="77777777">
            <w:pPr>
              <w:jc w:val="both"/>
              <w:rPr>
                <w:rFonts w:eastAsia="Arial" w:cstheme="minorHAnsi"/>
              </w:rPr>
            </w:pPr>
            <w:r w:rsidRPr="00222908">
              <w:rPr>
                <w:rFonts w:eastAsia="Arial" w:cstheme="minorHAnsi"/>
              </w:rPr>
              <w:t>Clarification Request Deadline</w:t>
            </w:r>
          </w:p>
        </w:tc>
        <w:tc>
          <w:tcPr>
            <w:tcW w:w="6842" w:type="dxa"/>
            <w:tcMar/>
          </w:tcPr>
          <w:p w:rsidRPr="00BA66A4" w:rsidR="0024366C" w:rsidP="00A54274" w:rsidRDefault="00D31C35" w14:paraId="02BC16D8" w14:textId="48543BE5">
            <w:pPr>
              <w:jc w:val="both"/>
              <w:rPr>
                <w:rFonts w:eastAsia="Arial" w:cstheme="minorHAnsi"/>
              </w:rPr>
            </w:pPr>
            <w:r w:rsidRPr="00BA66A4">
              <w:rPr>
                <w:rFonts w:cstheme="minorHAnsi"/>
              </w:rPr>
              <w:t xml:space="preserve">not later than 3 days before </w:t>
            </w:r>
            <w:r w:rsidRPr="00BA66A4">
              <w:rPr>
                <w:rFonts w:eastAsia="Arial" w:cstheme="minorHAnsi"/>
              </w:rPr>
              <w:t>Application Deadline</w:t>
            </w:r>
            <w:r w:rsidRPr="00BA66A4" w:rsidDel="00D31C35">
              <w:rPr>
                <w:rFonts w:eastAsia="Arial" w:cstheme="minorHAnsi"/>
              </w:rPr>
              <w:t xml:space="preserve"> </w:t>
            </w:r>
          </w:p>
        </w:tc>
      </w:tr>
      <w:tr w:rsidRPr="00222908" w:rsidR="00A95BAC" w:rsidTr="7920BE29" w14:paraId="27061400" w14:textId="77777777">
        <w:trPr>
          <w:trHeight w:val="338" w:hRule="exact"/>
        </w:trPr>
        <w:tc>
          <w:tcPr>
            <w:tcW w:w="3647" w:type="dxa"/>
            <w:tcMar/>
          </w:tcPr>
          <w:p w:rsidRPr="00222908" w:rsidR="0024366C" w:rsidP="00A54274" w:rsidRDefault="00C529A8" w14:paraId="16CDCAEB" w14:textId="77777777">
            <w:pPr>
              <w:jc w:val="both"/>
              <w:rPr>
                <w:rFonts w:eastAsia="Arial" w:cstheme="minorHAnsi"/>
              </w:rPr>
            </w:pPr>
            <w:r w:rsidRPr="00222908">
              <w:rPr>
                <w:rFonts w:eastAsia="Arial" w:cstheme="minorHAnsi"/>
              </w:rPr>
              <w:t>Application Deadline</w:t>
            </w:r>
          </w:p>
        </w:tc>
        <w:tc>
          <w:tcPr>
            <w:tcW w:w="6842" w:type="dxa"/>
            <w:tcMar/>
          </w:tcPr>
          <w:p w:rsidRPr="00BA66A4" w:rsidR="0024366C" w:rsidP="11D33142" w:rsidRDefault="00066E04" w14:paraId="6FEE60D7" w14:textId="1777C38D">
            <w:pPr>
              <w:pStyle w:val="Normal"/>
              <w:bidi w:val="0"/>
              <w:spacing w:before="0" w:beforeAutospacing="off" w:after="200" w:afterAutospacing="off" w:line="276" w:lineRule="auto"/>
              <w:ind w:left="0" w:right="0"/>
              <w:jc w:val="both"/>
              <w:rPr>
                <w:rFonts w:eastAsia="Arial" w:cs="Calibri" w:cstheme="minorAscii"/>
              </w:rPr>
            </w:pPr>
            <w:r w:rsidRPr="7920BE29" w:rsidR="6CE9C8C4">
              <w:rPr>
                <w:rFonts w:eastAsia="Arial" w:cs="Calibri" w:cstheme="minorAscii"/>
              </w:rPr>
              <w:t xml:space="preserve">Jun </w:t>
            </w:r>
            <w:r w:rsidRPr="7920BE29" w:rsidR="0CE52E1B">
              <w:rPr>
                <w:rFonts w:eastAsia="Arial" w:cs="Calibri" w:cstheme="minorAscii"/>
              </w:rPr>
              <w:t>1</w:t>
            </w:r>
            <w:r w:rsidRPr="7920BE29" w:rsidR="0480EFEA">
              <w:rPr>
                <w:rFonts w:eastAsia="Arial" w:cs="Calibri" w:cstheme="minorAscii"/>
              </w:rPr>
              <w:t>9</w:t>
            </w:r>
            <w:r w:rsidRPr="7920BE29" w:rsidR="7B77D058">
              <w:rPr>
                <w:rFonts w:eastAsia="Arial" w:cs="Calibri" w:cstheme="minorAscii"/>
              </w:rPr>
              <w:t>, 2023</w:t>
            </w:r>
            <w:r w:rsidRPr="7920BE29" w:rsidR="00066E04">
              <w:rPr>
                <w:rFonts w:eastAsia="Arial" w:cs="Calibri" w:cstheme="minorAscii"/>
              </w:rPr>
              <w:t xml:space="preserve">, </w:t>
            </w:r>
            <w:r w:rsidRPr="7920BE29" w:rsidR="7A732CE6">
              <w:rPr>
                <w:rFonts w:eastAsia="Arial" w:cs="Calibri" w:cstheme="minorAscii"/>
              </w:rPr>
              <w:t>COB</w:t>
            </w:r>
          </w:p>
        </w:tc>
      </w:tr>
      <w:tr w:rsidRPr="00222908" w:rsidR="00A95BAC" w:rsidTr="7920BE29" w14:paraId="52E59E6E" w14:textId="77777777">
        <w:trPr>
          <w:trHeight w:val="404" w:hRule="exact"/>
        </w:trPr>
        <w:tc>
          <w:tcPr>
            <w:tcW w:w="3647" w:type="dxa"/>
            <w:tcBorders>
              <w:bottom w:val="single" w:color="000000" w:themeColor="text1" w:sz="4" w:space="0"/>
            </w:tcBorders>
            <w:tcMar/>
          </w:tcPr>
          <w:p w:rsidRPr="00222908" w:rsidR="0024366C" w:rsidP="00A54274" w:rsidRDefault="00C529A8" w14:paraId="2F3A17D9" w14:textId="53857B6B">
            <w:pPr>
              <w:tabs>
                <w:tab w:val="center" w:pos="2713"/>
              </w:tabs>
              <w:jc w:val="both"/>
              <w:rPr>
                <w:rFonts w:eastAsia="Arial" w:cstheme="minorHAnsi"/>
              </w:rPr>
            </w:pPr>
            <w:r w:rsidRPr="00222908">
              <w:rPr>
                <w:rFonts w:eastAsia="Arial" w:cstheme="minorHAnsi"/>
              </w:rPr>
              <w:t>Notification of Results</w:t>
            </w:r>
            <w:r w:rsidRPr="00222908" w:rsidR="00345965">
              <w:rPr>
                <w:rFonts w:eastAsia="Arial" w:cstheme="minorHAnsi"/>
              </w:rPr>
              <w:tab/>
            </w:r>
          </w:p>
        </w:tc>
        <w:tc>
          <w:tcPr>
            <w:tcW w:w="6842" w:type="dxa"/>
            <w:tcMar/>
          </w:tcPr>
          <w:p w:rsidRPr="00222908" w:rsidR="0024366C" w:rsidP="00A54274" w:rsidRDefault="00803818" w14:paraId="62B19D1F" w14:textId="78F68594">
            <w:pPr>
              <w:jc w:val="both"/>
              <w:rPr>
                <w:rFonts w:eastAsia="Arial" w:cstheme="minorHAnsi"/>
              </w:rPr>
            </w:pPr>
            <w:r w:rsidRPr="00222908">
              <w:rPr>
                <w:rFonts w:cstheme="minorHAnsi"/>
              </w:rPr>
              <w:t xml:space="preserve">within </w:t>
            </w:r>
            <w:r w:rsidRPr="00222908" w:rsidR="0FC94F63">
              <w:rPr>
                <w:rFonts w:cstheme="minorHAnsi"/>
              </w:rPr>
              <w:t xml:space="preserve">the four weeks after the Application </w:t>
            </w:r>
            <w:r w:rsidRPr="00222908" w:rsidR="4B5519A6">
              <w:rPr>
                <w:rFonts w:cstheme="minorHAnsi"/>
              </w:rPr>
              <w:t>D</w:t>
            </w:r>
            <w:r w:rsidRPr="00222908" w:rsidR="0FC94F63">
              <w:rPr>
                <w:rFonts w:cstheme="minorHAnsi"/>
              </w:rPr>
              <w:t>eadline</w:t>
            </w:r>
          </w:p>
        </w:tc>
      </w:tr>
      <w:tr w:rsidRPr="00222908" w:rsidR="00A95BAC" w:rsidTr="7920BE29" w14:paraId="03409089" w14:textId="77777777">
        <w:trPr>
          <w:trHeight w:val="894" w:hRule="exact"/>
        </w:trPr>
        <w:tc>
          <w:tcPr>
            <w:tcW w:w="3647" w:type="dxa"/>
            <w:tcBorders>
              <w:bottom w:val="single" w:color="auto" w:sz="4" w:space="0"/>
            </w:tcBorders>
            <w:tcMar/>
          </w:tcPr>
          <w:p w:rsidRPr="0087425D" w:rsidR="0024366C" w:rsidP="00A54274" w:rsidRDefault="0087425D" w14:paraId="4DFBB894" w14:textId="6F408832">
            <w:pPr>
              <w:jc w:val="both"/>
              <w:rPr>
                <w:rFonts w:eastAsia="Arial" w:cstheme="minorHAnsi"/>
              </w:rPr>
            </w:pPr>
            <w:r>
              <w:rPr>
                <w:rFonts w:eastAsia="Arial" w:cstheme="minorHAnsi"/>
              </w:rPr>
              <w:t>Period</w:t>
            </w:r>
            <w:r w:rsidRPr="0087425D">
              <w:rPr>
                <w:rFonts w:eastAsia="Arial" w:cstheme="minorHAnsi"/>
              </w:rPr>
              <w:t xml:space="preserve"> </w:t>
            </w:r>
            <w:r>
              <w:rPr>
                <w:rFonts w:eastAsia="Arial" w:cstheme="minorHAnsi"/>
              </w:rPr>
              <w:t>of</w:t>
            </w:r>
            <w:r w:rsidRPr="0087425D">
              <w:rPr>
                <w:rFonts w:eastAsia="Arial" w:cstheme="minorHAnsi"/>
              </w:rPr>
              <w:t xml:space="preserve"> </w:t>
            </w:r>
            <w:r>
              <w:rPr>
                <w:rFonts w:eastAsia="Arial" w:cstheme="minorHAnsi"/>
              </w:rPr>
              <w:t xml:space="preserve">potential engagement </w:t>
            </w:r>
            <w:r w:rsidR="006D5B8F">
              <w:rPr>
                <w:rFonts w:eastAsia="Arial" w:cstheme="minorHAnsi"/>
              </w:rPr>
              <w:t xml:space="preserve">of Implementing Partners into </w:t>
            </w:r>
            <w:r w:rsidR="009943D0">
              <w:rPr>
                <w:rFonts w:eastAsia="Arial" w:cstheme="minorHAnsi"/>
              </w:rPr>
              <w:t xml:space="preserve">the implementation </w:t>
            </w:r>
          </w:p>
        </w:tc>
        <w:tc>
          <w:tcPr>
            <w:tcW w:w="6842" w:type="dxa"/>
            <w:tcMar/>
            <w:vAlign w:val="center"/>
          </w:tcPr>
          <w:p w:rsidRPr="00A345FE" w:rsidR="0024366C" w:rsidP="00A345FE" w:rsidRDefault="00A345FE" w14:paraId="4CE4DEB4" w14:textId="7E835B62">
            <w:pPr>
              <w:rPr>
                <w:rFonts w:eastAsia="Arial" w:cstheme="minorHAnsi"/>
              </w:rPr>
            </w:pPr>
            <w:r>
              <w:rPr>
                <w:rFonts w:eastAsia="Calibri"/>
                <w:color w:val="000000" w:themeColor="text1"/>
                <w:lang w:val="ru-RU"/>
              </w:rPr>
              <w:t>1</w:t>
            </w:r>
            <w:r w:rsidRPr="2B91DD3D">
              <w:rPr>
                <w:rFonts w:eastAsia="Calibri"/>
                <w:color w:val="000000" w:themeColor="text1"/>
              </w:rPr>
              <w:t>2 months engagement period</w:t>
            </w:r>
          </w:p>
        </w:tc>
      </w:tr>
    </w:tbl>
    <w:p w:rsidRPr="004B5DFC" w:rsidR="0024366C" w:rsidP="00A54274" w:rsidRDefault="0024366C" w14:paraId="4CD9C909" w14:textId="77777777">
      <w:pPr>
        <w:spacing w:after="0" w:line="240" w:lineRule="auto"/>
        <w:jc w:val="both"/>
        <w:rPr>
          <w:rFonts w:cstheme="minorHAnsi"/>
        </w:rPr>
      </w:pPr>
    </w:p>
    <w:p w:rsidRPr="00A345FE" w:rsidR="0091364B" w:rsidP="00A54274" w:rsidRDefault="00C529A8" w14:paraId="5A024D2A" w14:textId="0F6E40EB">
      <w:pPr>
        <w:spacing w:after="0" w:line="240" w:lineRule="auto"/>
        <w:ind w:left="426" w:firstLine="425"/>
        <w:jc w:val="both"/>
        <w:rPr>
          <w:rFonts w:eastAsia="Arial" w:cstheme="minorHAnsi"/>
          <w:color w:val="4F81BD" w:themeColor="accent1"/>
          <w:lang w:val="ru-RU"/>
        </w:rPr>
      </w:pPr>
      <w:r w:rsidRPr="00222908">
        <w:rPr>
          <w:rFonts w:eastAsia="Arial" w:cstheme="minorHAnsi"/>
          <w:b/>
          <w:position w:val="-4"/>
        </w:rPr>
        <w:t>2</w:t>
      </w:r>
      <w:r w:rsidRPr="00222908" w:rsidR="1E6A6E00">
        <w:rPr>
          <w:rFonts w:eastAsia="Arial" w:cstheme="minorHAnsi"/>
          <w:b/>
          <w:position w:val="-4"/>
        </w:rPr>
        <w:t>.</w:t>
      </w:r>
      <w:r w:rsidRPr="00222908">
        <w:rPr>
          <w:rFonts w:eastAsia="Arial" w:cstheme="minorHAnsi"/>
          <w:position w:val="-4"/>
        </w:rPr>
        <w:tab/>
      </w:r>
      <w:r w:rsidRPr="00222908">
        <w:rPr>
          <w:rFonts w:eastAsia="Arial" w:cstheme="minorHAnsi"/>
          <w:b/>
          <w:i/>
        </w:rPr>
        <w:t>Locations</w:t>
      </w:r>
    </w:p>
    <w:p w:rsidRPr="00222908" w:rsidR="003D0109" w:rsidP="00A54274" w:rsidRDefault="00D00051" w14:paraId="52FB7DD0" w14:textId="200BAD83">
      <w:pPr>
        <w:spacing w:after="0" w:line="240" w:lineRule="auto"/>
        <w:ind w:left="426" w:firstLine="283"/>
        <w:jc w:val="both"/>
        <w:rPr>
          <w:rFonts w:eastAsia="Arial" w:cstheme="minorHAnsi"/>
          <w:color w:val="000000" w:themeColor="text1"/>
          <w:position w:val="-1"/>
        </w:rPr>
      </w:pPr>
      <w:r w:rsidRPr="00222908">
        <w:rPr>
          <w:rFonts w:eastAsia="Arial" w:cstheme="minorHAnsi"/>
          <w:i/>
          <w:iCs/>
          <w:color w:val="4F81BD" w:themeColor="accent1"/>
          <w:position w:val="-1"/>
        </w:rPr>
        <w:tab/>
      </w:r>
      <w:r w:rsidRPr="00222908" w:rsidR="00840EE6">
        <w:rPr>
          <w:rFonts w:eastAsia="Arial" w:cstheme="minorHAnsi"/>
          <w:color w:val="000000" w:themeColor="text1"/>
          <w:position w:val="-1"/>
        </w:rPr>
        <w:t>Project activity will be implemented in the following locations</w:t>
      </w:r>
      <w:r w:rsidRPr="00222908" w:rsidR="003D0109">
        <w:rPr>
          <w:rFonts w:eastAsia="Arial" w:cstheme="minorHAnsi"/>
          <w:color w:val="000000" w:themeColor="text1"/>
          <w:position w:val="-1"/>
        </w:rPr>
        <w:t xml:space="preserve">: </w:t>
      </w:r>
    </w:p>
    <w:p w:rsidRPr="00222908" w:rsidR="004155CB" w:rsidP="00A54274" w:rsidRDefault="004155CB" w14:paraId="7B0C399A" w14:textId="47B44A11">
      <w:pPr>
        <w:spacing w:after="0" w:line="240" w:lineRule="auto"/>
        <w:ind w:left="426" w:firstLine="283"/>
        <w:jc w:val="both"/>
        <w:rPr>
          <w:rFonts w:eastAsia="Arial" w:cstheme="minorHAnsi"/>
          <w:color w:val="000000" w:themeColor="text1"/>
          <w:position w:val="-1"/>
        </w:rPr>
      </w:pPr>
    </w:p>
    <w:tbl>
      <w:tblPr>
        <w:tblStyle w:val="TableGrid"/>
        <w:tblW w:w="10484" w:type="dxa"/>
        <w:tblInd w:w="426" w:type="dxa"/>
        <w:tblLook w:val="04A0" w:firstRow="1" w:lastRow="0" w:firstColumn="1" w:lastColumn="0" w:noHBand="0" w:noVBand="1"/>
      </w:tblPr>
      <w:tblGrid>
        <w:gridCol w:w="1999"/>
        <w:gridCol w:w="8485"/>
      </w:tblGrid>
      <w:tr w:rsidRPr="00222908" w:rsidR="004155CB" w:rsidTr="11D33142" w14:paraId="660555CD" w14:textId="77777777">
        <w:tc>
          <w:tcPr>
            <w:tcW w:w="1999" w:type="dxa"/>
            <w:tcMar/>
          </w:tcPr>
          <w:p w:rsidRPr="00222908" w:rsidR="004155CB" w:rsidP="00A54274" w:rsidRDefault="004155CB" w14:paraId="338533BC" w14:textId="0BC331FD">
            <w:pPr>
              <w:jc w:val="both"/>
              <w:rPr>
                <w:rFonts w:eastAsia="Arial" w:cstheme="minorHAnsi"/>
                <w:color w:val="000000" w:themeColor="text1"/>
                <w:position w:val="-1"/>
              </w:rPr>
            </w:pPr>
            <w:r w:rsidRPr="00222908">
              <w:rPr>
                <w:rFonts w:eastAsia="Calibri" w:cstheme="minorHAnsi"/>
                <w:color w:val="000000" w:themeColor="text1"/>
              </w:rPr>
              <w:t>Eastern area</w:t>
            </w:r>
          </w:p>
        </w:tc>
        <w:tc>
          <w:tcPr>
            <w:tcW w:w="8485" w:type="dxa"/>
            <w:tcMar/>
          </w:tcPr>
          <w:p w:rsidRPr="00222908" w:rsidR="004155CB" w:rsidP="001E3DA1" w:rsidRDefault="004155CB" w14:paraId="181E85F2" w14:textId="1E3AAB3F">
            <w:pPr>
              <w:jc w:val="both"/>
              <w:rPr>
                <w:rFonts w:eastAsia="Arial" w:cstheme="minorHAnsi"/>
                <w:color w:val="000000" w:themeColor="text1"/>
                <w:position w:val="-1"/>
              </w:rPr>
            </w:pPr>
            <w:proofErr w:type="spellStart"/>
            <w:r w:rsidRPr="00A54274">
              <w:rPr>
                <w:rFonts w:eastAsia="Calibri" w:cstheme="minorHAnsi"/>
                <w:color w:val="000000" w:themeColor="text1"/>
              </w:rPr>
              <w:t>Donetska</w:t>
            </w:r>
            <w:proofErr w:type="spellEnd"/>
            <w:r w:rsidRPr="00A54274">
              <w:rPr>
                <w:rFonts w:eastAsia="Calibri" w:cstheme="minorHAnsi"/>
                <w:color w:val="000000" w:themeColor="text1"/>
              </w:rPr>
              <w:t xml:space="preserve">, </w:t>
            </w:r>
            <w:proofErr w:type="spellStart"/>
            <w:r w:rsidRPr="00A54274">
              <w:rPr>
                <w:rFonts w:eastAsia="Calibri" w:cstheme="minorHAnsi"/>
                <w:color w:val="000000" w:themeColor="text1"/>
              </w:rPr>
              <w:t>Kharkivska</w:t>
            </w:r>
            <w:proofErr w:type="spellEnd"/>
            <w:r w:rsidRPr="00B72EB8" w:rsidR="001E3DA1">
              <w:rPr>
                <w:rFonts w:eastAsia="Calibri" w:cstheme="minorHAnsi"/>
                <w:color w:val="000000" w:themeColor="text1"/>
              </w:rPr>
              <w:t xml:space="preserve">, </w:t>
            </w:r>
            <w:proofErr w:type="spellStart"/>
            <w:r w:rsidRPr="00222908" w:rsidR="001E3DA1">
              <w:rPr>
                <w:rFonts w:eastAsia="Calibri" w:cstheme="minorHAnsi"/>
                <w:color w:val="000000" w:themeColor="text1"/>
              </w:rPr>
              <w:t>Dnipropetrivska</w:t>
            </w:r>
            <w:proofErr w:type="spellEnd"/>
            <w:r w:rsidR="00C51830">
              <w:rPr>
                <w:rFonts w:eastAsia="Calibri" w:cstheme="minorHAnsi"/>
                <w:color w:val="000000" w:themeColor="text1"/>
              </w:rPr>
              <w:t xml:space="preserve">, </w:t>
            </w:r>
            <w:proofErr w:type="spellStart"/>
            <w:r w:rsidR="00C51830">
              <w:rPr>
                <w:rFonts w:eastAsia="Calibri" w:cstheme="minorHAnsi"/>
                <w:color w:val="000000" w:themeColor="text1"/>
              </w:rPr>
              <w:t>Luhanska</w:t>
            </w:r>
            <w:proofErr w:type="spellEnd"/>
            <w:r w:rsidRPr="00A54274">
              <w:rPr>
                <w:rFonts w:eastAsia="Calibri" w:cstheme="minorHAnsi"/>
                <w:color w:val="000000" w:themeColor="text1"/>
              </w:rPr>
              <w:t xml:space="preserve"> Oblast</w:t>
            </w:r>
          </w:p>
        </w:tc>
      </w:tr>
      <w:tr w:rsidRPr="00222908" w:rsidR="004155CB" w:rsidTr="11D33142" w14:paraId="1D9DD9DA" w14:textId="77777777">
        <w:tc>
          <w:tcPr>
            <w:tcW w:w="1999" w:type="dxa"/>
            <w:tcMar/>
          </w:tcPr>
          <w:p w:rsidRPr="00222908" w:rsidR="004155CB" w:rsidP="00A54274" w:rsidRDefault="004155CB" w14:paraId="75B97ED9" w14:textId="326A4B98">
            <w:pPr>
              <w:jc w:val="both"/>
              <w:rPr>
                <w:rFonts w:eastAsia="Arial" w:cstheme="minorHAnsi"/>
                <w:color w:val="000000" w:themeColor="text1"/>
                <w:position w:val="-1"/>
              </w:rPr>
            </w:pPr>
            <w:r w:rsidRPr="00222908">
              <w:rPr>
                <w:rFonts w:eastAsia="Calibri" w:cstheme="minorHAnsi"/>
                <w:color w:val="000000" w:themeColor="text1"/>
              </w:rPr>
              <w:t>Central area</w:t>
            </w:r>
          </w:p>
        </w:tc>
        <w:tc>
          <w:tcPr>
            <w:tcW w:w="8485" w:type="dxa"/>
            <w:tcMar/>
          </w:tcPr>
          <w:p w:rsidRPr="00222908" w:rsidR="004155CB" w:rsidP="11D33142" w:rsidRDefault="004155CB" w14:paraId="684441D1" w14:textId="0E94AF49">
            <w:pPr>
              <w:jc w:val="both"/>
              <w:rPr>
                <w:rFonts w:eastAsia="Arial" w:cs="Calibri" w:cstheme="minorAscii"/>
                <w:color w:val="000000" w:themeColor="text1"/>
                <w:position w:val="-1"/>
              </w:rPr>
            </w:pPr>
            <w:r w:rsidRPr="11D33142" w:rsidR="091BE486">
              <w:rPr>
                <w:rFonts w:eastAsia="Calibri" w:cs="Calibri" w:cstheme="minorAscii"/>
                <w:color w:val="000000" w:themeColor="text1" w:themeTint="FF" w:themeShade="FF"/>
              </w:rPr>
              <w:t>Vinnitska</w:t>
            </w:r>
            <w:r w:rsidRPr="11D33142" w:rsidR="091BE486">
              <w:rPr>
                <w:rFonts w:eastAsia="Calibri" w:cs="Calibri" w:cstheme="minorAscii"/>
                <w:color w:val="000000" w:themeColor="text1" w:themeTint="FF" w:themeShade="FF"/>
              </w:rPr>
              <w:t>,</w:t>
            </w:r>
            <w:r w:rsidRPr="11D33142" w:rsidR="34E7BE37">
              <w:rPr>
                <w:rFonts w:eastAsia="Calibri" w:cs="Calibri" w:cstheme="minorAscii"/>
                <w:color w:val="000000" w:themeColor="text1" w:themeTint="FF" w:themeShade="FF"/>
              </w:rPr>
              <w:t xml:space="preserve"> </w:t>
            </w:r>
            <w:r w:rsidRPr="11D33142" w:rsidR="091BE486">
              <w:rPr>
                <w:rFonts w:eastAsia="Calibri" w:cs="Calibri" w:cstheme="minorAscii"/>
                <w:color w:val="000000" w:themeColor="text1" w:themeTint="FF" w:themeShade="FF"/>
              </w:rPr>
              <w:t>K</w:t>
            </w:r>
            <w:r w:rsidRPr="11D33142" w:rsidR="091BE486">
              <w:rPr>
                <w:rFonts w:eastAsia="Calibri" w:cs="Calibri" w:cstheme="minorAscii"/>
                <w:color w:val="000000" w:themeColor="text1" w:themeTint="FF" w:themeShade="FF"/>
              </w:rPr>
              <w:t>irovohradska</w:t>
            </w:r>
            <w:r w:rsidRPr="11D33142" w:rsidR="091BE486">
              <w:rPr>
                <w:rFonts w:eastAsia="Calibri" w:cs="Calibri" w:cstheme="minorAscii"/>
                <w:color w:val="000000" w:themeColor="text1" w:themeTint="FF" w:themeShade="FF"/>
              </w:rPr>
              <w:t>,</w:t>
            </w:r>
            <w:r w:rsidRPr="11D33142" w:rsidR="091BE486">
              <w:rPr>
                <w:rFonts w:eastAsia="Calibri" w:cs="Calibri" w:cstheme="minorAscii"/>
                <w:color w:val="000000" w:themeColor="text1" w:themeTint="FF" w:themeShade="FF"/>
              </w:rPr>
              <w:t xml:space="preserve"> </w:t>
            </w:r>
            <w:r w:rsidRPr="11D33142" w:rsidR="091BE486">
              <w:rPr>
                <w:rFonts w:eastAsia="Calibri" w:cs="Calibri" w:cstheme="minorAscii"/>
                <w:color w:val="000000" w:themeColor="text1" w:themeTint="FF" w:themeShade="FF"/>
              </w:rPr>
              <w:t>P</w:t>
            </w:r>
            <w:r w:rsidRPr="11D33142" w:rsidR="091BE486">
              <w:rPr>
                <w:rFonts w:eastAsia="Calibri" w:cs="Calibri" w:cstheme="minorAscii"/>
                <w:color w:val="000000" w:themeColor="text1" w:themeTint="FF" w:themeShade="FF"/>
              </w:rPr>
              <w:t>oltavska</w:t>
            </w:r>
            <w:r w:rsidRPr="11D33142" w:rsidR="091BE486">
              <w:rPr>
                <w:rFonts w:eastAsia="Calibri" w:cs="Calibri" w:cstheme="minorAscii"/>
                <w:color w:val="000000" w:themeColor="text1" w:themeTint="FF" w:themeShade="FF"/>
              </w:rPr>
              <w:t>,</w:t>
            </w:r>
            <w:r w:rsidRPr="11D33142" w:rsidR="091BE486">
              <w:rPr>
                <w:rFonts w:eastAsia="Calibri" w:cs="Calibri" w:cstheme="minorAscii"/>
                <w:color w:val="000000" w:themeColor="text1" w:themeTint="FF" w:themeShade="FF"/>
              </w:rPr>
              <w:t xml:space="preserve"> </w:t>
            </w:r>
            <w:r w:rsidRPr="11D33142" w:rsidR="091BE486">
              <w:rPr>
                <w:rFonts w:eastAsia="Calibri" w:cs="Calibri" w:cstheme="minorAscii"/>
                <w:color w:val="000000" w:themeColor="text1" w:themeTint="FF" w:themeShade="FF"/>
              </w:rPr>
              <w:t>C</w:t>
            </w:r>
            <w:r w:rsidRPr="11D33142" w:rsidR="091BE486">
              <w:rPr>
                <w:rFonts w:eastAsia="Calibri" w:cs="Calibri" w:cstheme="minorAscii"/>
                <w:color w:val="000000" w:themeColor="text1" w:themeTint="FF" w:themeShade="FF"/>
              </w:rPr>
              <w:t>herkaska</w:t>
            </w:r>
            <w:r w:rsidRPr="11D33142" w:rsidR="091BE486">
              <w:rPr>
                <w:rFonts w:eastAsia="Calibri" w:cs="Calibri" w:cstheme="minorAscii"/>
                <w:color w:val="000000" w:themeColor="text1" w:themeTint="FF" w:themeShade="FF"/>
              </w:rPr>
              <w:t xml:space="preserve"> </w:t>
            </w:r>
            <w:r w:rsidRPr="11D33142" w:rsidR="091BE486">
              <w:rPr>
                <w:rFonts w:eastAsia="Calibri" w:cs="Calibri" w:cstheme="minorAscii"/>
                <w:color w:val="000000" w:themeColor="text1" w:themeTint="FF" w:themeShade="FF"/>
              </w:rPr>
              <w:t>Oblast</w:t>
            </w:r>
          </w:p>
        </w:tc>
      </w:tr>
      <w:tr w:rsidRPr="00222908" w:rsidR="004155CB" w:rsidTr="11D33142" w14:paraId="489EB5A9" w14:textId="77777777">
        <w:tc>
          <w:tcPr>
            <w:tcW w:w="1999" w:type="dxa"/>
            <w:tcMar/>
          </w:tcPr>
          <w:p w:rsidRPr="00222908" w:rsidR="004155CB" w:rsidP="00A54274" w:rsidRDefault="004155CB" w14:paraId="4BBB3B63" w14:textId="5C1609F0">
            <w:pPr>
              <w:jc w:val="both"/>
              <w:rPr>
                <w:rFonts w:eastAsia="Arial" w:cstheme="minorHAnsi"/>
                <w:color w:val="000000" w:themeColor="text1"/>
                <w:position w:val="-1"/>
              </w:rPr>
            </w:pPr>
            <w:r w:rsidRPr="00222908">
              <w:rPr>
                <w:rFonts w:eastAsia="Calibri" w:cstheme="minorHAnsi"/>
                <w:color w:val="000000" w:themeColor="text1"/>
              </w:rPr>
              <w:t>Southern area</w:t>
            </w:r>
          </w:p>
        </w:tc>
        <w:tc>
          <w:tcPr>
            <w:tcW w:w="8485" w:type="dxa"/>
            <w:tcMar/>
          </w:tcPr>
          <w:p w:rsidRPr="00222908" w:rsidR="004155CB" w:rsidP="001E3DA1" w:rsidRDefault="004155CB" w14:paraId="68E231D5" w14:textId="11B0E2A7">
            <w:pPr>
              <w:jc w:val="both"/>
              <w:rPr>
                <w:rFonts w:eastAsia="Arial" w:cstheme="minorHAnsi"/>
                <w:color w:val="000000" w:themeColor="text1"/>
                <w:position w:val="-1"/>
              </w:rPr>
            </w:pPr>
            <w:proofErr w:type="spellStart"/>
            <w:r w:rsidRPr="001E3DA1">
              <w:rPr>
                <w:rFonts w:eastAsia="Calibri" w:cstheme="minorHAnsi"/>
                <w:color w:val="000000" w:themeColor="text1"/>
              </w:rPr>
              <w:t>Zaporizka</w:t>
            </w:r>
            <w:proofErr w:type="spellEnd"/>
            <w:r w:rsidRPr="001E3DA1">
              <w:rPr>
                <w:rFonts w:eastAsia="Calibri" w:cstheme="minorHAnsi"/>
                <w:color w:val="000000" w:themeColor="text1"/>
              </w:rPr>
              <w:t xml:space="preserve">, </w:t>
            </w:r>
            <w:proofErr w:type="spellStart"/>
            <w:r w:rsidRPr="001E3DA1">
              <w:rPr>
                <w:rFonts w:eastAsia="Calibri" w:cstheme="minorHAnsi"/>
                <w:color w:val="000000" w:themeColor="text1"/>
              </w:rPr>
              <w:t>Khersonska</w:t>
            </w:r>
            <w:proofErr w:type="spellEnd"/>
            <w:r w:rsidRPr="001E3DA1">
              <w:rPr>
                <w:rFonts w:eastAsia="Calibri" w:cstheme="minorHAnsi"/>
                <w:color w:val="000000" w:themeColor="text1"/>
              </w:rPr>
              <w:t xml:space="preserve">, </w:t>
            </w:r>
            <w:proofErr w:type="spellStart"/>
            <w:r w:rsidRPr="001E3DA1">
              <w:rPr>
                <w:rFonts w:eastAsia="Calibri" w:cstheme="minorHAnsi"/>
                <w:color w:val="000000" w:themeColor="text1"/>
              </w:rPr>
              <w:t>Mikolaivska</w:t>
            </w:r>
            <w:proofErr w:type="spellEnd"/>
            <w:r w:rsidRPr="001E3DA1">
              <w:rPr>
                <w:rFonts w:eastAsia="Calibri" w:cstheme="minorHAnsi"/>
                <w:color w:val="000000" w:themeColor="text1"/>
              </w:rPr>
              <w:t>, Odeska Oblast</w:t>
            </w:r>
          </w:p>
        </w:tc>
      </w:tr>
      <w:tr w:rsidRPr="00222908" w:rsidR="004155CB" w:rsidTr="11D33142" w14:paraId="5FAA069A" w14:textId="77777777">
        <w:tc>
          <w:tcPr>
            <w:tcW w:w="1999" w:type="dxa"/>
            <w:tcMar/>
          </w:tcPr>
          <w:p w:rsidRPr="00222908" w:rsidR="004155CB" w:rsidP="00A54274" w:rsidRDefault="004155CB" w14:paraId="0BABE2D9" w14:textId="052826D6">
            <w:pPr>
              <w:jc w:val="both"/>
              <w:rPr>
                <w:rFonts w:eastAsia="Arial" w:cstheme="minorHAnsi"/>
                <w:color w:val="000000" w:themeColor="text1"/>
                <w:position w:val="-1"/>
              </w:rPr>
            </w:pPr>
            <w:r w:rsidRPr="00222908">
              <w:rPr>
                <w:rFonts w:eastAsia="Calibri" w:cstheme="minorHAnsi"/>
                <w:color w:val="000000" w:themeColor="text1"/>
              </w:rPr>
              <w:t>Western area</w:t>
            </w:r>
          </w:p>
        </w:tc>
        <w:tc>
          <w:tcPr>
            <w:tcW w:w="8485" w:type="dxa"/>
            <w:tcMar/>
          </w:tcPr>
          <w:p w:rsidRPr="00222908" w:rsidR="004155CB" w:rsidP="001E3DA1" w:rsidRDefault="004155CB" w14:paraId="5C2A5920" w14:textId="5C5666BA">
            <w:pPr>
              <w:jc w:val="both"/>
              <w:rPr>
                <w:rFonts w:eastAsia="Arial" w:cstheme="minorHAnsi"/>
                <w:color w:val="000000" w:themeColor="text1"/>
                <w:position w:val="-1"/>
              </w:rPr>
            </w:pPr>
            <w:proofErr w:type="spellStart"/>
            <w:r w:rsidRPr="001E3DA1">
              <w:rPr>
                <w:rFonts w:eastAsia="Calibri" w:cstheme="minorHAnsi"/>
                <w:color w:val="000000" w:themeColor="text1"/>
              </w:rPr>
              <w:t>Lvivska</w:t>
            </w:r>
            <w:proofErr w:type="spellEnd"/>
            <w:r w:rsidRPr="001E3DA1">
              <w:rPr>
                <w:rFonts w:eastAsia="Calibri" w:cstheme="minorHAnsi"/>
                <w:color w:val="000000" w:themeColor="text1"/>
              </w:rPr>
              <w:t xml:space="preserve">, </w:t>
            </w:r>
            <w:proofErr w:type="spellStart"/>
            <w:r w:rsidRPr="001E3DA1">
              <w:rPr>
                <w:rFonts w:eastAsia="Calibri" w:cstheme="minorHAnsi"/>
                <w:color w:val="000000" w:themeColor="text1"/>
              </w:rPr>
              <w:t>Ternopilska</w:t>
            </w:r>
            <w:proofErr w:type="spellEnd"/>
            <w:r w:rsidRPr="001E3DA1">
              <w:rPr>
                <w:rFonts w:eastAsia="Calibri" w:cstheme="minorHAnsi"/>
                <w:color w:val="000000" w:themeColor="text1"/>
              </w:rPr>
              <w:t>, Ivano-</w:t>
            </w:r>
            <w:proofErr w:type="spellStart"/>
            <w:r w:rsidRPr="001E3DA1">
              <w:rPr>
                <w:rFonts w:eastAsia="Calibri" w:cstheme="minorHAnsi"/>
                <w:color w:val="000000" w:themeColor="text1"/>
              </w:rPr>
              <w:t>Frankivska</w:t>
            </w:r>
            <w:proofErr w:type="spellEnd"/>
            <w:r w:rsidRPr="001E3DA1">
              <w:rPr>
                <w:rFonts w:eastAsia="Calibri" w:cstheme="minorHAnsi"/>
                <w:color w:val="000000" w:themeColor="text1"/>
              </w:rPr>
              <w:t xml:space="preserve">, </w:t>
            </w:r>
            <w:proofErr w:type="spellStart"/>
            <w:r w:rsidRPr="001E3DA1">
              <w:rPr>
                <w:rFonts w:eastAsia="Calibri" w:cstheme="minorHAnsi"/>
                <w:color w:val="000000" w:themeColor="text1"/>
              </w:rPr>
              <w:t>Khemlintska</w:t>
            </w:r>
            <w:proofErr w:type="spellEnd"/>
            <w:r w:rsidRPr="001E3DA1">
              <w:rPr>
                <w:rFonts w:eastAsia="Calibri" w:cstheme="minorHAnsi"/>
                <w:color w:val="000000" w:themeColor="text1"/>
              </w:rPr>
              <w:t xml:space="preserve">, </w:t>
            </w:r>
            <w:proofErr w:type="spellStart"/>
            <w:r w:rsidRPr="001E3DA1">
              <w:rPr>
                <w:rFonts w:eastAsia="Calibri" w:cstheme="minorHAnsi"/>
                <w:color w:val="000000" w:themeColor="text1"/>
              </w:rPr>
              <w:t>Rivnenska</w:t>
            </w:r>
            <w:proofErr w:type="spellEnd"/>
            <w:r w:rsidRPr="001E3DA1">
              <w:rPr>
                <w:rFonts w:eastAsia="Calibri" w:cstheme="minorHAnsi"/>
                <w:color w:val="000000" w:themeColor="text1"/>
              </w:rPr>
              <w:t xml:space="preserve">, </w:t>
            </w:r>
            <w:proofErr w:type="spellStart"/>
            <w:r w:rsidRPr="001E3DA1">
              <w:rPr>
                <w:rFonts w:eastAsia="Calibri" w:cstheme="minorHAnsi"/>
                <w:color w:val="000000" w:themeColor="text1"/>
              </w:rPr>
              <w:t>Volinska</w:t>
            </w:r>
            <w:proofErr w:type="spellEnd"/>
            <w:r w:rsidRPr="001E3DA1">
              <w:rPr>
                <w:rFonts w:eastAsia="Calibri" w:cstheme="minorHAnsi"/>
                <w:color w:val="000000" w:themeColor="text1"/>
              </w:rPr>
              <w:t xml:space="preserve">, </w:t>
            </w:r>
            <w:proofErr w:type="spellStart"/>
            <w:r w:rsidRPr="001E3DA1">
              <w:rPr>
                <w:rFonts w:eastAsia="Calibri" w:cstheme="minorHAnsi"/>
                <w:color w:val="000000" w:themeColor="text1"/>
              </w:rPr>
              <w:t>Chernivetska</w:t>
            </w:r>
            <w:proofErr w:type="spellEnd"/>
            <w:r w:rsidRPr="001E3DA1">
              <w:rPr>
                <w:rFonts w:eastAsia="Calibri" w:cstheme="minorHAnsi"/>
                <w:color w:val="000000" w:themeColor="text1"/>
              </w:rPr>
              <w:t xml:space="preserve">, </w:t>
            </w:r>
            <w:proofErr w:type="spellStart"/>
            <w:r w:rsidRPr="001E3DA1">
              <w:rPr>
                <w:rFonts w:eastAsia="Calibri" w:cstheme="minorHAnsi"/>
                <w:color w:val="000000" w:themeColor="text1"/>
              </w:rPr>
              <w:t>Zakarpatska</w:t>
            </w:r>
            <w:proofErr w:type="spellEnd"/>
            <w:r w:rsidRPr="001E3DA1">
              <w:rPr>
                <w:rFonts w:eastAsia="Calibri" w:cstheme="minorHAnsi"/>
                <w:color w:val="000000" w:themeColor="text1"/>
              </w:rPr>
              <w:t xml:space="preserve"> Oblast</w:t>
            </w:r>
          </w:p>
        </w:tc>
      </w:tr>
      <w:tr w:rsidRPr="00222908" w:rsidR="004155CB" w:rsidTr="11D33142" w14:paraId="1A8BD8C6" w14:textId="77777777">
        <w:tc>
          <w:tcPr>
            <w:tcW w:w="1999" w:type="dxa"/>
            <w:tcMar/>
          </w:tcPr>
          <w:p w:rsidRPr="00222908" w:rsidR="004155CB" w:rsidP="00A54274" w:rsidRDefault="004155CB" w14:paraId="18CC23F4" w14:textId="42A66ABE">
            <w:pPr>
              <w:jc w:val="both"/>
              <w:rPr>
                <w:rFonts w:eastAsia="Arial" w:cstheme="minorHAnsi"/>
                <w:color w:val="000000" w:themeColor="text1"/>
                <w:position w:val="-1"/>
              </w:rPr>
            </w:pPr>
            <w:r w:rsidRPr="00222908">
              <w:rPr>
                <w:rFonts w:eastAsia="Arial" w:cstheme="minorHAnsi"/>
                <w:color w:val="000000" w:themeColor="text1"/>
                <w:position w:val="-1"/>
              </w:rPr>
              <w:t>Northern area</w:t>
            </w:r>
          </w:p>
        </w:tc>
        <w:tc>
          <w:tcPr>
            <w:tcW w:w="8485" w:type="dxa"/>
            <w:tcMar/>
          </w:tcPr>
          <w:p w:rsidRPr="00222908" w:rsidR="004155CB" w:rsidP="001E3DA1" w:rsidRDefault="004155CB" w14:paraId="6A8C1198" w14:textId="631F956A">
            <w:pPr>
              <w:jc w:val="both"/>
              <w:rPr>
                <w:rFonts w:eastAsia="Arial" w:cstheme="minorHAnsi"/>
                <w:color w:val="000000" w:themeColor="text1"/>
                <w:position w:val="-1"/>
              </w:rPr>
            </w:pPr>
            <w:proofErr w:type="spellStart"/>
            <w:r w:rsidRPr="001E3DA1">
              <w:rPr>
                <w:rFonts w:eastAsia="Calibri" w:cstheme="minorHAnsi"/>
                <w:color w:val="000000" w:themeColor="text1"/>
              </w:rPr>
              <w:t>Zhitomirska</w:t>
            </w:r>
            <w:proofErr w:type="spellEnd"/>
            <w:r w:rsidRPr="001E3DA1">
              <w:rPr>
                <w:rFonts w:eastAsia="Calibri" w:cstheme="minorHAnsi"/>
                <w:color w:val="000000" w:themeColor="text1"/>
              </w:rPr>
              <w:t xml:space="preserve">, </w:t>
            </w:r>
            <w:proofErr w:type="spellStart"/>
            <w:r w:rsidRPr="001E3DA1">
              <w:rPr>
                <w:rFonts w:eastAsia="Calibri" w:cstheme="minorHAnsi"/>
                <w:color w:val="000000" w:themeColor="text1"/>
              </w:rPr>
              <w:t>Kyivska</w:t>
            </w:r>
            <w:proofErr w:type="spellEnd"/>
            <w:r w:rsidRPr="001E3DA1">
              <w:rPr>
                <w:rFonts w:eastAsia="Calibri" w:cstheme="minorHAnsi"/>
                <w:color w:val="000000" w:themeColor="text1"/>
              </w:rPr>
              <w:t xml:space="preserve">, </w:t>
            </w:r>
            <w:proofErr w:type="spellStart"/>
            <w:r w:rsidRPr="001E3DA1">
              <w:rPr>
                <w:rFonts w:eastAsia="Calibri" w:cstheme="minorHAnsi"/>
                <w:color w:val="000000" w:themeColor="text1"/>
              </w:rPr>
              <w:t>Chernihivska</w:t>
            </w:r>
            <w:proofErr w:type="spellEnd"/>
            <w:r w:rsidRPr="001E3DA1">
              <w:rPr>
                <w:rFonts w:eastAsia="Calibri" w:cstheme="minorHAnsi"/>
                <w:color w:val="000000" w:themeColor="text1"/>
              </w:rPr>
              <w:t xml:space="preserve">, </w:t>
            </w:r>
            <w:proofErr w:type="spellStart"/>
            <w:r w:rsidRPr="001E3DA1">
              <w:rPr>
                <w:rFonts w:eastAsia="Calibri" w:cstheme="minorHAnsi"/>
                <w:color w:val="000000" w:themeColor="text1"/>
              </w:rPr>
              <w:t>Sumska</w:t>
            </w:r>
            <w:proofErr w:type="spellEnd"/>
            <w:r w:rsidRPr="001E3DA1">
              <w:rPr>
                <w:rFonts w:eastAsia="Calibri" w:cstheme="minorHAnsi"/>
                <w:color w:val="000000" w:themeColor="text1"/>
              </w:rPr>
              <w:t xml:space="preserve"> Oblast</w:t>
            </w:r>
          </w:p>
        </w:tc>
      </w:tr>
    </w:tbl>
    <w:p w:rsidRPr="00222908" w:rsidR="004155CB" w:rsidP="00A54274" w:rsidRDefault="004155CB" w14:paraId="6A8A40E5" w14:textId="77777777">
      <w:pPr>
        <w:spacing w:after="0" w:line="240" w:lineRule="auto"/>
        <w:ind w:left="426" w:firstLine="283"/>
        <w:jc w:val="both"/>
        <w:rPr>
          <w:rFonts w:eastAsia="Arial" w:cstheme="minorHAnsi"/>
          <w:color w:val="000000" w:themeColor="text1"/>
          <w:position w:val="-1"/>
        </w:rPr>
      </w:pPr>
    </w:p>
    <w:p w:rsidRPr="00222908" w:rsidR="0024366C" w:rsidP="00A54274" w:rsidRDefault="007104EC" w14:paraId="78C3C83E" w14:textId="41973134">
      <w:pPr>
        <w:spacing w:after="0" w:line="240" w:lineRule="auto"/>
        <w:ind w:left="426"/>
        <w:jc w:val="both"/>
        <w:rPr>
          <w:rFonts w:cstheme="minorHAnsi"/>
          <w:lang w:val="en-CA"/>
        </w:rPr>
      </w:pPr>
      <w:r w:rsidRPr="00222908">
        <w:rPr>
          <w:rFonts w:cstheme="minorHAnsi"/>
        </w:rPr>
        <w:t>IOM reserves the right to amend the list of locations based on the security considerations, Donor’s requirements and any other factors that may change during project implementation.</w:t>
      </w:r>
    </w:p>
    <w:p w:rsidRPr="00222908" w:rsidR="005B22F9" w:rsidP="00A54274" w:rsidRDefault="005B22F9" w14:paraId="21715FA8" w14:textId="77777777">
      <w:pPr>
        <w:spacing w:after="0" w:line="240" w:lineRule="auto"/>
        <w:ind w:left="426" w:firstLine="425"/>
        <w:jc w:val="both"/>
        <w:rPr>
          <w:rFonts w:eastAsia="Arial" w:cstheme="minorHAnsi"/>
          <w:position w:val="-4"/>
        </w:rPr>
      </w:pPr>
    </w:p>
    <w:p w:rsidRPr="00222908" w:rsidR="0024366C" w:rsidP="00A54274" w:rsidRDefault="00C529A8" w14:paraId="4AECE7A8" w14:textId="7AA96A9F">
      <w:pPr>
        <w:spacing w:after="0" w:line="240" w:lineRule="auto"/>
        <w:ind w:left="426" w:firstLine="425"/>
        <w:jc w:val="both"/>
        <w:rPr>
          <w:rFonts w:eastAsia="Arial" w:cstheme="minorHAnsi"/>
        </w:rPr>
      </w:pPr>
      <w:r w:rsidRPr="00222908">
        <w:rPr>
          <w:rFonts w:eastAsia="Arial" w:cstheme="minorHAnsi"/>
          <w:b/>
          <w:position w:val="-4"/>
        </w:rPr>
        <w:t>3</w:t>
      </w:r>
      <w:r w:rsidRPr="00222908" w:rsidR="062B27D1">
        <w:rPr>
          <w:rFonts w:eastAsia="Arial" w:cstheme="minorHAnsi"/>
          <w:b/>
          <w:position w:val="-4"/>
        </w:rPr>
        <w:t>.</w:t>
      </w:r>
      <w:r w:rsidRPr="00222908">
        <w:rPr>
          <w:rFonts w:eastAsia="Arial" w:cstheme="minorHAnsi"/>
          <w:position w:val="-4"/>
        </w:rPr>
        <w:tab/>
      </w:r>
      <w:r w:rsidRPr="00222908">
        <w:rPr>
          <w:rFonts w:eastAsia="Arial" w:cstheme="minorHAnsi"/>
          <w:b/>
          <w:i/>
        </w:rPr>
        <w:t>Sector(s) and area(s) of specialization</w:t>
      </w:r>
    </w:p>
    <w:p w:rsidRPr="00B72EB8" w:rsidR="003D0109" w:rsidP="00B72EB8" w:rsidRDefault="0094108B" w14:paraId="1A794EC7" w14:textId="4A384898">
      <w:pPr>
        <w:pStyle w:val="paragraph"/>
        <w:spacing w:before="0" w:beforeAutospacing="0" w:after="0" w:afterAutospacing="0"/>
        <w:ind w:left="450"/>
        <w:jc w:val="both"/>
        <w:textAlignment w:val="baseline"/>
        <w:rPr>
          <w:rStyle w:val="normaltextrun"/>
          <w:rFonts w:cstheme="minorHAnsi"/>
          <w:color w:val="000000"/>
        </w:rPr>
      </w:pPr>
      <w:r w:rsidRPr="00B72EB8">
        <w:rPr>
          <w:rFonts w:eastAsia="Arial" w:asciiTheme="minorHAnsi" w:hAnsiTheme="minorHAnsi" w:cstheme="minorHAnsi"/>
          <w:color w:val="000000" w:themeColor="text1"/>
          <w:sz w:val="22"/>
          <w:szCs w:val="22"/>
        </w:rPr>
        <w:t>The planned activity is lin</w:t>
      </w:r>
      <w:r w:rsidRPr="00B72EB8" w:rsidR="002B30ED">
        <w:rPr>
          <w:rFonts w:eastAsia="Arial" w:asciiTheme="minorHAnsi" w:hAnsiTheme="minorHAnsi" w:cstheme="minorHAnsi"/>
          <w:color w:val="000000" w:themeColor="text1"/>
          <w:sz w:val="22"/>
          <w:szCs w:val="22"/>
        </w:rPr>
        <w:t xml:space="preserve">ked to </w:t>
      </w:r>
      <w:r w:rsidR="00066E04">
        <w:rPr>
          <w:rFonts w:eastAsia="Arial" w:asciiTheme="minorHAnsi" w:hAnsiTheme="minorHAnsi" w:cstheme="minorHAnsi"/>
          <w:color w:val="000000" w:themeColor="text1"/>
          <w:sz w:val="22"/>
          <w:szCs w:val="22"/>
        </w:rPr>
        <w:t xml:space="preserve">the distribution of </w:t>
      </w:r>
      <w:r w:rsidR="00066E04">
        <w:rPr>
          <w:rStyle w:val="normaltextrun"/>
          <w:rFonts w:asciiTheme="minorHAnsi" w:hAnsiTheme="minorHAnsi" w:cstheme="minorHAnsi"/>
          <w:color w:val="000000"/>
          <w:sz w:val="22"/>
          <w:szCs w:val="22"/>
        </w:rPr>
        <w:t>s</w:t>
      </w:r>
      <w:r w:rsidRPr="00B72EB8" w:rsidR="00B3603C">
        <w:rPr>
          <w:rStyle w:val="normaltextrun"/>
          <w:rFonts w:asciiTheme="minorHAnsi" w:hAnsiTheme="minorHAnsi" w:cstheme="minorHAnsi"/>
          <w:color w:val="000000"/>
          <w:sz w:val="22"/>
          <w:szCs w:val="22"/>
        </w:rPr>
        <w:t>o</w:t>
      </w:r>
      <w:r w:rsidRPr="00B72EB8" w:rsidR="00B3603C">
        <w:rPr>
          <w:rStyle w:val="normaltextrun"/>
          <w:rFonts w:asciiTheme="minorHAnsi" w:hAnsiTheme="minorHAnsi" w:cstheme="minorHAnsi"/>
          <w:sz w:val="22"/>
          <w:szCs w:val="22"/>
        </w:rPr>
        <w:t xml:space="preserve">lid </w:t>
      </w:r>
      <w:r w:rsidRPr="00B72EB8" w:rsidR="00066E04">
        <w:rPr>
          <w:rStyle w:val="normaltextrun"/>
          <w:rFonts w:asciiTheme="minorHAnsi" w:hAnsiTheme="minorHAnsi" w:cstheme="minorHAnsi"/>
          <w:sz w:val="22"/>
          <w:szCs w:val="22"/>
        </w:rPr>
        <w:t>f</w:t>
      </w:r>
      <w:r w:rsidRPr="00B72EB8" w:rsidR="00B3603C">
        <w:rPr>
          <w:rStyle w:val="normaltextrun"/>
          <w:rFonts w:asciiTheme="minorHAnsi" w:hAnsiTheme="minorHAnsi" w:cstheme="minorHAnsi"/>
          <w:sz w:val="22"/>
          <w:szCs w:val="22"/>
        </w:rPr>
        <w:t>uel</w:t>
      </w:r>
      <w:r w:rsidRPr="00B72EB8" w:rsidR="00066E04">
        <w:rPr>
          <w:rStyle w:val="normaltextrun"/>
          <w:rFonts w:asciiTheme="minorHAnsi" w:hAnsiTheme="minorHAnsi" w:cstheme="minorHAnsi"/>
          <w:sz w:val="22"/>
          <w:szCs w:val="22"/>
        </w:rPr>
        <w:t xml:space="preserve">, </w:t>
      </w:r>
      <w:r w:rsidRPr="00B72EB8" w:rsidR="00066E04">
        <w:rPr>
          <w:rStyle w:val="normaltextrun"/>
          <w:rFonts w:asciiTheme="minorHAnsi" w:hAnsiTheme="minorHAnsi" w:cstheme="minorHAnsi"/>
          <w:color w:val="000000"/>
          <w:sz w:val="22"/>
          <w:szCs w:val="22"/>
        </w:rPr>
        <w:t>h</w:t>
      </w:r>
      <w:r w:rsidRPr="00B72EB8" w:rsidR="00B3603C">
        <w:rPr>
          <w:rStyle w:val="normaltextrun"/>
          <w:rFonts w:asciiTheme="minorHAnsi" w:hAnsiTheme="minorHAnsi" w:cstheme="minorHAnsi"/>
          <w:color w:val="000000"/>
          <w:sz w:val="22"/>
          <w:szCs w:val="22"/>
        </w:rPr>
        <w:t xml:space="preserve">eating </w:t>
      </w:r>
      <w:r w:rsidR="00066E04">
        <w:rPr>
          <w:rStyle w:val="normaltextrun"/>
          <w:rFonts w:asciiTheme="minorHAnsi" w:hAnsiTheme="minorHAnsi" w:cstheme="minorHAnsi"/>
          <w:color w:val="000000"/>
          <w:sz w:val="22"/>
          <w:szCs w:val="22"/>
        </w:rPr>
        <w:t>a</w:t>
      </w:r>
      <w:r w:rsidRPr="00B72EB8" w:rsidR="00B3603C">
        <w:rPr>
          <w:rStyle w:val="normaltextrun"/>
          <w:rFonts w:asciiTheme="minorHAnsi" w:hAnsiTheme="minorHAnsi" w:cstheme="minorHAnsi"/>
          <w:color w:val="000000"/>
          <w:sz w:val="22"/>
          <w:szCs w:val="22"/>
        </w:rPr>
        <w:t>ppliances</w:t>
      </w:r>
      <w:r w:rsidR="00066E04">
        <w:rPr>
          <w:rStyle w:val="normaltextrun"/>
          <w:rFonts w:asciiTheme="minorHAnsi" w:hAnsiTheme="minorHAnsi" w:cstheme="minorHAnsi"/>
          <w:color w:val="000000"/>
          <w:sz w:val="22"/>
          <w:szCs w:val="22"/>
        </w:rPr>
        <w:t>, e</w:t>
      </w:r>
      <w:r w:rsidRPr="00B72EB8" w:rsidR="00B3603C">
        <w:rPr>
          <w:rStyle w:val="normaltextrun"/>
          <w:rFonts w:asciiTheme="minorHAnsi" w:hAnsiTheme="minorHAnsi" w:cstheme="minorHAnsi"/>
          <w:color w:val="000000"/>
          <w:sz w:val="22"/>
          <w:szCs w:val="22"/>
        </w:rPr>
        <w:t xml:space="preserve">mergency </w:t>
      </w:r>
      <w:r w:rsidR="00066E04">
        <w:rPr>
          <w:rStyle w:val="normaltextrun"/>
          <w:rFonts w:asciiTheme="minorHAnsi" w:hAnsiTheme="minorHAnsi" w:cstheme="minorHAnsi"/>
          <w:color w:val="000000"/>
          <w:sz w:val="22"/>
          <w:szCs w:val="22"/>
        </w:rPr>
        <w:t>s</w:t>
      </w:r>
      <w:r w:rsidRPr="00B72EB8" w:rsidR="00B3603C">
        <w:rPr>
          <w:rStyle w:val="normaltextrun"/>
          <w:rFonts w:asciiTheme="minorHAnsi" w:hAnsiTheme="minorHAnsi" w:cstheme="minorHAnsi"/>
          <w:color w:val="000000"/>
          <w:sz w:val="22"/>
          <w:szCs w:val="22"/>
        </w:rPr>
        <w:t>helter</w:t>
      </w:r>
      <w:r w:rsidR="00066E04">
        <w:rPr>
          <w:rStyle w:val="normaltextrun"/>
          <w:rFonts w:asciiTheme="minorHAnsi" w:hAnsiTheme="minorHAnsi" w:cstheme="minorHAnsi"/>
          <w:color w:val="000000"/>
          <w:sz w:val="22"/>
          <w:szCs w:val="22"/>
        </w:rPr>
        <w:t xml:space="preserve"> </w:t>
      </w:r>
      <w:r w:rsidR="002514A7">
        <w:rPr>
          <w:rStyle w:val="normaltextrun"/>
          <w:rFonts w:asciiTheme="minorHAnsi" w:hAnsiTheme="minorHAnsi" w:cstheme="minorHAnsi"/>
          <w:color w:val="000000"/>
          <w:sz w:val="22"/>
          <w:szCs w:val="22"/>
        </w:rPr>
        <w:t>items</w:t>
      </w:r>
      <w:r w:rsidR="00066E04">
        <w:rPr>
          <w:rStyle w:val="normaltextrun"/>
          <w:rFonts w:asciiTheme="minorHAnsi" w:hAnsiTheme="minorHAnsi" w:cstheme="minorHAnsi"/>
          <w:color w:val="000000"/>
          <w:sz w:val="22"/>
          <w:szCs w:val="22"/>
        </w:rPr>
        <w:t>,</w:t>
      </w:r>
      <w:r w:rsidRPr="002514A7" w:rsidR="002514A7">
        <w:t xml:space="preserve"> </w:t>
      </w:r>
      <w:r w:rsidRPr="002514A7" w:rsidR="002514A7">
        <w:rPr>
          <w:rStyle w:val="normaltextrun"/>
          <w:rFonts w:asciiTheme="minorHAnsi" w:hAnsiTheme="minorHAnsi" w:cstheme="minorHAnsi"/>
          <w:color w:val="000000"/>
          <w:sz w:val="22"/>
          <w:szCs w:val="22"/>
        </w:rPr>
        <w:t>provision of</w:t>
      </w:r>
      <w:r w:rsidRPr="00B72EB8" w:rsidR="00B3603C">
        <w:rPr>
          <w:rStyle w:val="eop"/>
          <w:rFonts w:asciiTheme="minorHAnsi" w:hAnsiTheme="minorHAnsi" w:cstheme="minorHAnsi"/>
          <w:color w:val="000000"/>
          <w:sz w:val="22"/>
          <w:szCs w:val="22"/>
        </w:rPr>
        <w:t> </w:t>
      </w:r>
      <w:r w:rsidR="00066E04">
        <w:rPr>
          <w:rStyle w:val="normaltextrun"/>
          <w:rFonts w:asciiTheme="minorHAnsi" w:hAnsiTheme="minorHAnsi" w:cstheme="minorHAnsi"/>
          <w:color w:val="000000"/>
          <w:sz w:val="22"/>
          <w:szCs w:val="22"/>
        </w:rPr>
        <w:t>t</w:t>
      </w:r>
      <w:r w:rsidRPr="00B72EB8" w:rsidR="00B3603C">
        <w:rPr>
          <w:rStyle w:val="normaltextrun"/>
          <w:rFonts w:asciiTheme="minorHAnsi" w:hAnsiTheme="minorHAnsi" w:cstheme="minorHAnsi"/>
          <w:color w:val="000000"/>
          <w:sz w:val="22"/>
          <w:szCs w:val="22"/>
        </w:rPr>
        <w:t xml:space="preserve">echnical </w:t>
      </w:r>
      <w:r w:rsidR="00066E04">
        <w:rPr>
          <w:rStyle w:val="normaltextrun"/>
          <w:rFonts w:asciiTheme="minorHAnsi" w:hAnsiTheme="minorHAnsi" w:cstheme="minorHAnsi"/>
          <w:color w:val="000000"/>
          <w:sz w:val="22"/>
          <w:szCs w:val="22"/>
        </w:rPr>
        <w:t>s</w:t>
      </w:r>
      <w:r w:rsidRPr="00B72EB8" w:rsidR="00B3603C">
        <w:rPr>
          <w:rStyle w:val="normaltextrun"/>
          <w:rFonts w:asciiTheme="minorHAnsi" w:hAnsiTheme="minorHAnsi" w:cstheme="minorHAnsi"/>
          <w:color w:val="000000"/>
          <w:sz w:val="22"/>
          <w:szCs w:val="22"/>
        </w:rPr>
        <w:t>upervision</w:t>
      </w:r>
      <w:r w:rsidR="00066E04">
        <w:rPr>
          <w:rStyle w:val="normaltextrun"/>
          <w:rFonts w:asciiTheme="minorHAnsi" w:hAnsiTheme="minorHAnsi" w:cstheme="minorHAnsi"/>
          <w:color w:val="000000"/>
          <w:sz w:val="22"/>
          <w:szCs w:val="22"/>
        </w:rPr>
        <w:t xml:space="preserve">, </w:t>
      </w:r>
      <w:r w:rsidR="002514A7">
        <w:rPr>
          <w:rStyle w:val="normaltextrun"/>
          <w:rFonts w:asciiTheme="minorHAnsi" w:hAnsiTheme="minorHAnsi" w:cstheme="minorHAnsi"/>
          <w:color w:val="000000"/>
          <w:sz w:val="22"/>
          <w:szCs w:val="22"/>
        </w:rPr>
        <w:t xml:space="preserve">conduction of </w:t>
      </w:r>
      <w:r w:rsidR="00066E04">
        <w:rPr>
          <w:rStyle w:val="normaltextrun"/>
          <w:rFonts w:asciiTheme="minorHAnsi" w:hAnsiTheme="minorHAnsi" w:cstheme="minorHAnsi"/>
          <w:color w:val="000000"/>
          <w:sz w:val="22"/>
          <w:szCs w:val="22"/>
        </w:rPr>
        <w:t xml:space="preserve">repair of the </w:t>
      </w:r>
      <w:r w:rsidR="007637A1">
        <w:rPr>
          <w:rStyle w:val="normaltextrun"/>
          <w:rFonts w:asciiTheme="minorHAnsi" w:hAnsiTheme="minorHAnsi" w:cstheme="minorHAnsi"/>
          <w:color w:val="000000"/>
          <w:sz w:val="22"/>
          <w:szCs w:val="22"/>
        </w:rPr>
        <w:t>houses</w:t>
      </w:r>
      <w:r w:rsidR="00066E04">
        <w:rPr>
          <w:rStyle w:val="normaltextrun"/>
          <w:rFonts w:asciiTheme="minorHAnsi" w:hAnsiTheme="minorHAnsi" w:cstheme="minorHAnsi"/>
          <w:color w:val="000000"/>
          <w:sz w:val="22"/>
          <w:szCs w:val="22"/>
        </w:rPr>
        <w:t>, rehabilitation of</w:t>
      </w:r>
      <w:r w:rsidR="007637A1">
        <w:rPr>
          <w:rStyle w:val="normaltextrun"/>
          <w:rFonts w:asciiTheme="minorHAnsi" w:hAnsiTheme="minorHAnsi" w:cstheme="minorHAnsi"/>
          <w:color w:val="000000"/>
          <w:sz w:val="22"/>
          <w:szCs w:val="22"/>
        </w:rPr>
        <w:t xml:space="preserve"> </w:t>
      </w:r>
      <w:r w:rsidR="00066E04">
        <w:rPr>
          <w:rStyle w:val="normaltextrun"/>
          <w:rFonts w:asciiTheme="minorHAnsi" w:hAnsiTheme="minorHAnsi" w:cstheme="minorHAnsi"/>
          <w:color w:val="000000"/>
          <w:sz w:val="22"/>
          <w:szCs w:val="22"/>
        </w:rPr>
        <w:t xml:space="preserve">social institutions, assessments of needs and </w:t>
      </w:r>
      <w:r w:rsidR="006E167B">
        <w:rPr>
          <w:rStyle w:val="normaltextrun"/>
          <w:rFonts w:asciiTheme="minorHAnsi" w:hAnsiTheme="minorHAnsi" w:cstheme="minorHAnsi"/>
          <w:color w:val="000000"/>
          <w:sz w:val="22"/>
          <w:szCs w:val="22"/>
        </w:rPr>
        <w:t xml:space="preserve">activity </w:t>
      </w:r>
      <w:r w:rsidR="00066E04">
        <w:rPr>
          <w:rStyle w:val="normaltextrun"/>
          <w:rFonts w:asciiTheme="minorHAnsi" w:hAnsiTheme="minorHAnsi" w:cstheme="minorHAnsi"/>
          <w:color w:val="000000"/>
          <w:sz w:val="22"/>
          <w:szCs w:val="22"/>
        </w:rPr>
        <w:t xml:space="preserve">monitoring. Activities under this CEI </w:t>
      </w:r>
      <w:r w:rsidRPr="00B72EB8" w:rsidR="00EC5A31">
        <w:rPr>
          <w:rStyle w:val="normaltextrun"/>
          <w:rFonts w:asciiTheme="minorHAnsi" w:hAnsiTheme="minorHAnsi" w:cstheme="minorHAnsi"/>
          <w:sz w:val="22"/>
          <w:szCs w:val="22"/>
        </w:rPr>
        <w:t>are linked with</w:t>
      </w:r>
      <w:r w:rsidRPr="00B72EB8" w:rsidR="4FB00D01">
        <w:rPr>
          <w:rStyle w:val="normaltextrun"/>
          <w:rFonts w:eastAsia="Calibri" w:asciiTheme="minorHAnsi" w:hAnsiTheme="minorHAnsi" w:cstheme="minorHAnsi"/>
          <w:sz w:val="22"/>
          <w:szCs w:val="22"/>
        </w:rPr>
        <w:t xml:space="preserve"> </w:t>
      </w:r>
      <w:r w:rsidRPr="00B72EB8" w:rsidR="4FB00D01">
        <w:rPr>
          <w:rStyle w:val="normaltextrun"/>
          <w:rFonts w:eastAsia="Calibri" w:asciiTheme="minorHAnsi" w:hAnsiTheme="minorHAnsi" w:cstheme="minorHAnsi"/>
          <w:color w:val="000000" w:themeColor="text1"/>
          <w:sz w:val="22"/>
          <w:szCs w:val="22"/>
        </w:rPr>
        <w:t xml:space="preserve">humanitarian assistance </w:t>
      </w:r>
      <w:r w:rsidR="000B0240">
        <w:rPr>
          <w:rStyle w:val="normaltextrun"/>
          <w:rFonts w:eastAsia="Calibri" w:asciiTheme="minorHAnsi" w:hAnsiTheme="minorHAnsi" w:cstheme="minorHAnsi"/>
          <w:color w:val="000000" w:themeColor="text1"/>
          <w:sz w:val="22"/>
          <w:szCs w:val="22"/>
        </w:rPr>
        <w:t>to</w:t>
      </w:r>
      <w:r w:rsidRPr="00B72EB8" w:rsidR="000B0240">
        <w:rPr>
          <w:rStyle w:val="normaltextrun"/>
          <w:rFonts w:eastAsia="Calibri" w:asciiTheme="minorHAnsi" w:hAnsiTheme="minorHAnsi" w:cstheme="minorHAnsi"/>
          <w:color w:val="000000" w:themeColor="text1"/>
          <w:sz w:val="22"/>
          <w:szCs w:val="22"/>
        </w:rPr>
        <w:t xml:space="preserve"> </w:t>
      </w:r>
      <w:r w:rsidRPr="00B72EB8" w:rsidR="4FB00D01">
        <w:rPr>
          <w:rStyle w:val="normaltextrun"/>
          <w:rFonts w:eastAsia="Calibri" w:asciiTheme="minorHAnsi" w:hAnsiTheme="minorHAnsi" w:cstheme="minorHAnsi"/>
          <w:color w:val="000000" w:themeColor="text1"/>
          <w:sz w:val="22"/>
          <w:szCs w:val="22"/>
        </w:rPr>
        <w:t>vulnerable population</w:t>
      </w:r>
      <w:r w:rsidR="000B0240">
        <w:rPr>
          <w:rStyle w:val="normaltextrun"/>
          <w:rFonts w:eastAsia="Calibri" w:asciiTheme="minorHAnsi" w:hAnsiTheme="minorHAnsi" w:cstheme="minorHAnsi"/>
          <w:color w:val="000000" w:themeColor="text1"/>
          <w:sz w:val="22"/>
          <w:szCs w:val="22"/>
        </w:rPr>
        <w:t>s</w:t>
      </w:r>
      <w:r w:rsidRPr="00B72EB8" w:rsidR="4FB00D01">
        <w:rPr>
          <w:rStyle w:val="normaltextrun"/>
          <w:rFonts w:eastAsia="Calibri" w:asciiTheme="minorHAnsi" w:hAnsiTheme="minorHAnsi" w:cstheme="minorHAnsi"/>
          <w:color w:val="000000" w:themeColor="text1"/>
          <w:sz w:val="22"/>
          <w:szCs w:val="22"/>
        </w:rPr>
        <w:t>.</w:t>
      </w:r>
    </w:p>
    <w:p w:rsidRPr="00222908" w:rsidR="0043733D" w:rsidP="00A54274" w:rsidRDefault="0043733D" w14:paraId="366A7A3E" w14:textId="77777777">
      <w:pPr>
        <w:spacing w:after="0" w:line="240" w:lineRule="auto"/>
        <w:ind w:left="426"/>
        <w:jc w:val="both"/>
        <w:rPr>
          <w:rFonts w:eastAsia="Calibri" w:cstheme="minorHAnsi"/>
        </w:rPr>
      </w:pPr>
    </w:p>
    <w:p w:rsidRPr="00FD0D64" w:rsidR="0024366C" w:rsidP="00A54274" w:rsidRDefault="00C529A8" w14:paraId="6EA3F758" w14:textId="177C7937">
      <w:pPr>
        <w:spacing w:after="0" w:line="240" w:lineRule="auto"/>
        <w:ind w:left="426" w:firstLine="425"/>
        <w:jc w:val="both"/>
        <w:rPr>
          <w:rFonts w:eastAsia="Arial" w:cstheme="minorHAnsi"/>
        </w:rPr>
      </w:pPr>
      <w:r w:rsidRPr="00FD0D64">
        <w:rPr>
          <w:rFonts w:eastAsia="Arial" w:cstheme="minorHAnsi"/>
          <w:b/>
          <w:position w:val="-4"/>
        </w:rPr>
        <w:t>4</w:t>
      </w:r>
      <w:r w:rsidRPr="00FD0D64" w:rsidR="311E7FDD">
        <w:rPr>
          <w:rFonts w:eastAsia="Arial" w:cstheme="minorHAnsi"/>
          <w:b/>
          <w:position w:val="-4"/>
        </w:rPr>
        <w:t>.</w:t>
      </w:r>
      <w:r w:rsidRPr="00FD0D64">
        <w:rPr>
          <w:rFonts w:eastAsia="Arial" w:cstheme="minorHAnsi"/>
          <w:position w:val="-4"/>
        </w:rPr>
        <w:tab/>
      </w:r>
      <w:r w:rsidRPr="00FD0D64">
        <w:rPr>
          <w:rFonts w:eastAsia="Arial" w:cstheme="minorHAnsi"/>
          <w:b/>
          <w:i/>
        </w:rPr>
        <w:t>Issuing Agency</w:t>
      </w:r>
    </w:p>
    <w:p w:rsidRPr="00FD0D64" w:rsidR="004A1C7C" w:rsidP="00A54274" w:rsidRDefault="004A1C7C" w14:paraId="492ED753" w14:textId="6FFCAD2A">
      <w:pPr>
        <w:spacing w:after="0" w:line="240" w:lineRule="auto"/>
        <w:ind w:firstLine="426"/>
        <w:jc w:val="both"/>
        <w:rPr>
          <w:rFonts w:eastAsia="Arial" w:cstheme="minorHAnsi"/>
          <w:color w:val="000000" w:themeColor="text1"/>
        </w:rPr>
      </w:pPr>
      <w:r w:rsidRPr="00FD0D64">
        <w:rPr>
          <w:rFonts w:eastAsia="Arial" w:cstheme="minorHAnsi"/>
          <w:color w:val="000000" w:themeColor="text1"/>
        </w:rPr>
        <w:t>International Organization for Migration (IOM), Mission in Ukraine</w:t>
      </w:r>
    </w:p>
    <w:p w:rsidRPr="002514A7" w:rsidR="0024366C" w:rsidP="00A54274" w:rsidRDefault="0024366C" w14:paraId="640F0759" w14:textId="77777777">
      <w:pPr>
        <w:spacing w:after="0" w:line="240" w:lineRule="auto"/>
        <w:ind w:left="426" w:firstLine="425"/>
        <w:jc w:val="both"/>
        <w:rPr>
          <w:rFonts w:cstheme="minorHAnsi"/>
        </w:rPr>
      </w:pPr>
    </w:p>
    <w:p w:rsidRPr="002514A7" w:rsidR="0024366C" w:rsidP="00A54274" w:rsidRDefault="00C529A8" w14:paraId="2F99BDB8" w14:textId="68A28B5E">
      <w:pPr>
        <w:spacing w:after="0" w:line="240" w:lineRule="auto"/>
        <w:ind w:left="426" w:firstLine="425"/>
        <w:jc w:val="both"/>
        <w:rPr>
          <w:rFonts w:eastAsia="Arial" w:cstheme="minorHAnsi"/>
          <w:b/>
          <w:i/>
        </w:rPr>
      </w:pPr>
      <w:r w:rsidRPr="002514A7">
        <w:rPr>
          <w:rFonts w:eastAsia="Arial" w:cstheme="minorHAnsi"/>
          <w:b/>
          <w:position w:val="-4"/>
        </w:rPr>
        <w:t>5</w:t>
      </w:r>
      <w:r w:rsidRPr="002514A7" w:rsidR="15163889">
        <w:rPr>
          <w:rFonts w:eastAsia="Arial" w:cstheme="minorHAnsi"/>
          <w:b/>
          <w:position w:val="-4"/>
        </w:rPr>
        <w:t>.</w:t>
      </w:r>
      <w:r w:rsidRPr="002514A7">
        <w:rPr>
          <w:rFonts w:eastAsia="Arial" w:cstheme="minorHAnsi"/>
          <w:position w:val="-4"/>
        </w:rPr>
        <w:tab/>
      </w:r>
      <w:r w:rsidRPr="002514A7">
        <w:rPr>
          <w:rFonts w:eastAsia="Arial" w:cstheme="minorHAnsi"/>
          <w:b/>
          <w:i/>
        </w:rPr>
        <w:t>Project Background</w:t>
      </w:r>
    </w:p>
    <w:p w:rsidR="008C32BD" w:rsidRDefault="008C32BD" w14:paraId="0844FE40" w14:textId="08E57C03">
      <w:pPr>
        <w:pStyle w:val="paragraph"/>
        <w:spacing w:before="0" w:beforeAutospacing="0" w:after="0" w:afterAutospacing="0"/>
        <w:ind w:left="450"/>
        <w:jc w:val="both"/>
        <w:textAlignment w:val="baseline"/>
        <w:rPr>
          <w:rStyle w:val="normaltextrun"/>
          <w:rFonts w:ascii="Calibri" w:hAnsi="Calibri" w:cs="Calibri"/>
          <w:color w:val="000000"/>
          <w:sz w:val="22"/>
          <w:szCs w:val="22"/>
        </w:rPr>
      </w:pPr>
      <w:r w:rsidRPr="002514A7">
        <w:rPr>
          <w:rStyle w:val="normaltextrun"/>
          <w:rFonts w:ascii="Calibri" w:hAnsi="Calibri" w:cs="Calibri"/>
          <w:color w:val="000000"/>
          <w:sz w:val="22"/>
          <w:szCs w:val="22"/>
        </w:rPr>
        <w:t xml:space="preserve">Russian’s full-scale invasion triggered a large-scale humanitarian crisis displacing over 13.6 million people within just three months. </w:t>
      </w:r>
      <w:r w:rsidRPr="002514A7">
        <w:rPr>
          <w:rStyle w:val="normaltextrun"/>
          <w:rFonts w:ascii="Calibri" w:hAnsi="Calibri" w:cs="Calibri"/>
          <w:sz w:val="22"/>
          <w:szCs w:val="22"/>
        </w:rPr>
        <w:t xml:space="preserve">As of 23 January 2023, IOM estimates 5.4 million IDPs are displaced across Ukraine </w:t>
      </w:r>
      <w:r w:rsidRPr="002514A7">
        <w:rPr>
          <w:rStyle w:val="normaltextrun"/>
          <w:rFonts w:ascii="Calibri" w:hAnsi="Calibri" w:cs="Calibri"/>
          <w:color w:val="000000"/>
          <w:sz w:val="22"/>
          <w:szCs w:val="22"/>
        </w:rPr>
        <w:t xml:space="preserve">(IOM Ukraine Internal Displacement Report, Round 12). While the overall displacement figures remain high, nearly 29 % of IDPs are considering relocation to their communities of origin. Many returns are to Kyiv and the northern region (10%, per Ukraine Return Report, December 2022), as well as increasingly other parts of the country. </w:t>
      </w:r>
      <w:r w:rsidR="00D26032">
        <w:rPr>
          <w:rStyle w:val="normaltextrun"/>
          <w:rFonts w:ascii="Calibri" w:hAnsi="Calibri" w:cs="Calibri"/>
          <w:color w:val="000000"/>
          <w:sz w:val="22"/>
          <w:szCs w:val="22"/>
          <w:shd w:val="clear" w:color="auto" w:fill="FFFFFF"/>
          <w:lang w:val="en-US"/>
        </w:rPr>
        <w:t>A lot of</w:t>
      </w:r>
      <w:r w:rsidR="007836EE">
        <w:rPr>
          <w:rStyle w:val="normaltextrun"/>
          <w:rFonts w:ascii="Calibri" w:hAnsi="Calibri" w:cs="Calibri"/>
          <w:color w:val="000000"/>
          <w:sz w:val="22"/>
          <w:szCs w:val="22"/>
          <w:shd w:val="clear" w:color="auto" w:fill="FFFFFF"/>
        </w:rPr>
        <w:t xml:space="preserve"> people face significant difficulties, such as finding accommodation, lack of funds to purchase necessities, medicines, hygiene items, clothing, bedding, and other household items. In addition, many people lost their homes, property, and jobs as a result of the military actions. Now most people are forced to rely on social assistance or support from humanitarian organizations. </w:t>
      </w:r>
    </w:p>
    <w:p w:rsidRPr="002514A7" w:rsidR="007836EE" w:rsidP="00B72EB8" w:rsidRDefault="007836EE" w14:paraId="78C9FA7F" w14:textId="77777777">
      <w:pPr>
        <w:pStyle w:val="paragraph"/>
        <w:spacing w:before="0" w:beforeAutospacing="0" w:after="0" w:afterAutospacing="0"/>
        <w:ind w:left="450"/>
        <w:jc w:val="both"/>
        <w:textAlignment w:val="baseline"/>
        <w:rPr>
          <w:rFonts w:ascii="Segoe UI" w:hAnsi="Segoe UI" w:cs="Segoe UI"/>
          <w:sz w:val="18"/>
          <w:szCs w:val="18"/>
        </w:rPr>
      </w:pPr>
    </w:p>
    <w:p w:rsidRPr="002514A7" w:rsidR="008C32BD" w:rsidP="00B72EB8" w:rsidRDefault="008C32BD" w14:paraId="59DA845C" w14:textId="66D32C45">
      <w:pPr>
        <w:pStyle w:val="paragraph"/>
        <w:spacing w:before="0" w:beforeAutospacing="0" w:after="0" w:afterAutospacing="0"/>
        <w:ind w:left="450"/>
        <w:jc w:val="both"/>
        <w:textAlignment w:val="baseline"/>
        <w:rPr>
          <w:rFonts w:ascii="Segoe UI" w:hAnsi="Segoe UI" w:cs="Segoe UI"/>
          <w:sz w:val="18"/>
          <w:szCs w:val="18"/>
        </w:rPr>
      </w:pPr>
      <w:r w:rsidRPr="00B72EB8">
        <w:rPr>
          <w:rStyle w:val="normaltextrun"/>
          <w:rFonts w:ascii="Calibri" w:hAnsi="Calibri" w:cs="Calibri"/>
          <w:sz w:val="22"/>
          <w:szCs w:val="22"/>
        </w:rPr>
        <w:t xml:space="preserve">In this context, IOM is providing a wide range of shelter assistance across Ukraine, including the provision of solid fuel and winterization support, repairs </w:t>
      </w:r>
      <w:r w:rsidR="006913FE">
        <w:rPr>
          <w:rStyle w:val="normaltextrun"/>
          <w:rFonts w:ascii="Calibri" w:hAnsi="Calibri" w:cs="Calibri"/>
          <w:sz w:val="22"/>
          <w:szCs w:val="22"/>
          <w:lang w:val="en-US"/>
        </w:rPr>
        <w:t>of</w:t>
      </w:r>
      <w:r w:rsidRPr="00B72EB8">
        <w:rPr>
          <w:rStyle w:val="normaltextrun"/>
          <w:rFonts w:ascii="Calibri" w:hAnsi="Calibri" w:cs="Calibri"/>
          <w:sz w:val="22"/>
          <w:szCs w:val="22"/>
        </w:rPr>
        <w:t xml:space="preserve"> houses, health facilities and educational establishments, provision of emergency shelter materials, vouchers and cash for shelter provision and provision of electrical support among others. These activities are implemented both directly by IOM and through partnerships with other organizations.</w:t>
      </w:r>
    </w:p>
    <w:p w:rsidRPr="002514A7" w:rsidR="40C1118B" w:rsidP="00A54274" w:rsidRDefault="40C1118B" w14:paraId="35BEC409" w14:textId="275842DD">
      <w:pPr>
        <w:spacing w:after="0" w:line="240" w:lineRule="auto"/>
        <w:ind w:left="426" w:firstLine="425"/>
        <w:jc w:val="both"/>
        <w:rPr>
          <w:rFonts w:eastAsia="Arial" w:cstheme="minorHAnsi"/>
          <w:b/>
          <w:i/>
        </w:rPr>
      </w:pPr>
    </w:p>
    <w:p w:rsidRPr="002514A7" w:rsidR="0024366C" w:rsidP="00A54274" w:rsidRDefault="00C529A8" w14:paraId="2FE9B180" w14:textId="7C132079">
      <w:pPr>
        <w:spacing w:after="0" w:line="240" w:lineRule="auto"/>
        <w:ind w:left="426" w:firstLine="425"/>
        <w:jc w:val="both"/>
        <w:rPr>
          <w:rFonts w:eastAsia="Arial" w:cstheme="minorHAnsi"/>
        </w:rPr>
      </w:pPr>
      <w:r w:rsidRPr="002514A7">
        <w:rPr>
          <w:rFonts w:eastAsia="Arial" w:cstheme="minorHAnsi"/>
          <w:b/>
          <w:position w:val="-4"/>
        </w:rPr>
        <w:t>6</w:t>
      </w:r>
      <w:r w:rsidRPr="002514A7" w:rsidR="120F7919">
        <w:rPr>
          <w:rFonts w:eastAsia="Arial" w:cstheme="minorHAnsi"/>
          <w:b/>
          <w:position w:val="-4"/>
        </w:rPr>
        <w:t>.</w:t>
      </w:r>
      <w:r w:rsidRPr="002514A7">
        <w:rPr>
          <w:rFonts w:eastAsia="Arial" w:cstheme="minorHAnsi"/>
          <w:position w:val="-4"/>
        </w:rPr>
        <w:tab/>
      </w:r>
      <w:r w:rsidRPr="002514A7">
        <w:rPr>
          <w:rFonts w:eastAsia="Arial" w:cstheme="minorHAnsi"/>
          <w:b/>
          <w:i/>
        </w:rPr>
        <w:t>Expected Results</w:t>
      </w:r>
    </w:p>
    <w:p w:rsidRPr="002514A7" w:rsidR="000072C3" w:rsidP="00A54274" w:rsidRDefault="000072C3" w14:paraId="10B83CFC" w14:textId="1EC148C4">
      <w:pPr>
        <w:spacing w:after="0" w:line="240" w:lineRule="auto"/>
        <w:ind w:left="426"/>
        <w:jc w:val="both"/>
        <w:rPr>
          <w:rFonts w:eastAsia="Calibri" w:cstheme="minorHAnsi"/>
          <w:color w:val="000000" w:themeColor="text1"/>
        </w:rPr>
      </w:pPr>
      <w:r w:rsidRPr="002514A7">
        <w:rPr>
          <w:rFonts w:eastAsia="Calibri"/>
          <w:color w:val="000000" w:themeColor="text1"/>
        </w:rPr>
        <w:t>IOM in partnership with</w:t>
      </w:r>
      <w:r w:rsidRPr="002514A7" w:rsidR="30F7757F">
        <w:rPr>
          <w:rFonts w:eastAsia="Calibri"/>
          <w:color w:val="000000" w:themeColor="text1"/>
        </w:rPr>
        <w:t xml:space="preserve"> </w:t>
      </w:r>
      <w:r w:rsidRPr="002514A7">
        <w:rPr>
          <w:rFonts w:eastAsia="Calibri"/>
          <w:color w:val="000000" w:themeColor="text1"/>
        </w:rPr>
        <w:t>Implementing Partners</w:t>
      </w:r>
      <w:r w:rsidRPr="002514A7" w:rsidR="00414591">
        <w:rPr>
          <w:rFonts w:eastAsia="Calibri"/>
          <w:color w:val="000000" w:themeColor="text1"/>
        </w:rPr>
        <w:t xml:space="preserve"> (IPs)</w:t>
      </w:r>
      <w:r w:rsidRPr="002514A7">
        <w:rPr>
          <w:rFonts w:eastAsia="Calibri"/>
          <w:color w:val="000000" w:themeColor="text1"/>
        </w:rPr>
        <w:t xml:space="preserve"> </w:t>
      </w:r>
      <w:r w:rsidRPr="00B72EB8" w:rsidR="002514A7">
        <w:rPr>
          <w:rFonts w:eastAsia="Calibri"/>
          <w:color w:val="000000" w:themeColor="text1"/>
        </w:rPr>
        <w:t>plans to</w:t>
      </w:r>
      <w:r w:rsidRPr="002514A7" w:rsidR="002514A7">
        <w:rPr>
          <w:rFonts w:eastAsia="Calibri"/>
          <w:color w:val="000000" w:themeColor="text1"/>
        </w:rPr>
        <w:t xml:space="preserve"> </w:t>
      </w:r>
      <w:r w:rsidRPr="002514A7">
        <w:rPr>
          <w:rFonts w:eastAsia="Calibri"/>
          <w:color w:val="000000" w:themeColor="text1"/>
        </w:rPr>
        <w:t xml:space="preserve">cover the needs in humanitarian assistance of vulnerable population by </w:t>
      </w:r>
      <w:r w:rsidRPr="002514A7" w:rsidR="002514A7">
        <w:rPr>
          <w:rFonts w:eastAsia="Arial" w:cstheme="minorHAnsi"/>
          <w:color w:val="000000" w:themeColor="text1"/>
        </w:rPr>
        <w:t xml:space="preserve">distribution of </w:t>
      </w:r>
      <w:r w:rsidRPr="002514A7" w:rsidR="002514A7">
        <w:rPr>
          <w:rStyle w:val="normaltextrun"/>
          <w:rFonts w:cstheme="minorHAnsi"/>
          <w:color w:val="000000"/>
        </w:rPr>
        <w:t>s</w:t>
      </w:r>
      <w:proofErr w:type="spellStart"/>
      <w:r w:rsidRPr="002514A7" w:rsidR="002514A7">
        <w:rPr>
          <w:rStyle w:val="normaltextrun"/>
          <w:rFonts w:eastAsia="Times New Roman" w:cstheme="minorHAnsi"/>
          <w:color w:val="000000"/>
          <w:lang w:val="en-GB" w:eastAsia="en-GB"/>
        </w:rPr>
        <w:t>o</w:t>
      </w:r>
      <w:r w:rsidRPr="002514A7" w:rsidR="002514A7">
        <w:rPr>
          <w:rStyle w:val="normaltextrun"/>
          <w:rFonts w:eastAsia="Times New Roman" w:cstheme="minorHAnsi"/>
          <w:lang w:val="en-GB" w:eastAsia="en-GB"/>
        </w:rPr>
        <w:t>lid</w:t>
      </w:r>
      <w:proofErr w:type="spellEnd"/>
      <w:r w:rsidRPr="002514A7" w:rsidR="002514A7">
        <w:rPr>
          <w:rStyle w:val="normaltextrun"/>
          <w:rFonts w:eastAsia="Times New Roman" w:cstheme="minorHAnsi"/>
          <w:lang w:val="en-GB" w:eastAsia="en-GB"/>
        </w:rPr>
        <w:t xml:space="preserve"> </w:t>
      </w:r>
      <w:r w:rsidRPr="002514A7" w:rsidR="002514A7">
        <w:rPr>
          <w:rStyle w:val="normaltextrun"/>
          <w:rFonts w:cstheme="minorHAnsi"/>
        </w:rPr>
        <w:t>f</w:t>
      </w:r>
      <w:proofErr w:type="spellStart"/>
      <w:r w:rsidRPr="002514A7" w:rsidR="002514A7">
        <w:rPr>
          <w:rStyle w:val="normaltextrun"/>
          <w:rFonts w:eastAsia="Times New Roman" w:cstheme="minorHAnsi"/>
          <w:lang w:val="en-GB" w:eastAsia="en-GB"/>
        </w:rPr>
        <w:t>uel</w:t>
      </w:r>
      <w:proofErr w:type="spellEnd"/>
      <w:r w:rsidRPr="002514A7" w:rsidR="002514A7">
        <w:rPr>
          <w:rStyle w:val="normaltextrun"/>
          <w:rFonts w:cstheme="minorHAnsi"/>
        </w:rPr>
        <w:t xml:space="preserve">, </w:t>
      </w:r>
      <w:r w:rsidRPr="002514A7" w:rsidR="002514A7">
        <w:rPr>
          <w:rStyle w:val="normaltextrun"/>
          <w:rFonts w:cstheme="minorHAnsi"/>
          <w:color w:val="000000"/>
        </w:rPr>
        <w:t>h</w:t>
      </w:r>
      <w:r w:rsidRPr="002514A7" w:rsidR="002514A7">
        <w:rPr>
          <w:rStyle w:val="normaltextrun"/>
          <w:rFonts w:eastAsia="Times New Roman" w:cstheme="minorHAnsi"/>
          <w:color w:val="000000"/>
          <w:lang w:val="en-GB" w:eastAsia="en-GB"/>
        </w:rPr>
        <w:t xml:space="preserve">eating </w:t>
      </w:r>
      <w:r w:rsidRPr="002514A7" w:rsidR="002514A7">
        <w:rPr>
          <w:rStyle w:val="normaltextrun"/>
          <w:rFonts w:cstheme="minorHAnsi"/>
          <w:color w:val="000000"/>
        </w:rPr>
        <w:t>a</w:t>
      </w:r>
      <w:proofErr w:type="spellStart"/>
      <w:r w:rsidRPr="002514A7" w:rsidR="002514A7">
        <w:rPr>
          <w:rStyle w:val="normaltextrun"/>
          <w:rFonts w:eastAsia="Times New Roman" w:cstheme="minorHAnsi"/>
          <w:color w:val="000000"/>
          <w:lang w:val="en-GB" w:eastAsia="en-GB"/>
        </w:rPr>
        <w:t>ppliances</w:t>
      </w:r>
      <w:proofErr w:type="spellEnd"/>
      <w:r w:rsidRPr="002514A7" w:rsidR="002514A7">
        <w:rPr>
          <w:rStyle w:val="normaltextrun"/>
          <w:rFonts w:cstheme="minorHAnsi"/>
          <w:color w:val="000000"/>
        </w:rPr>
        <w:t>, e</w:t>
      </w:r>
      <w:proofErr w:type="spellStart"/>
      <w:r w:rsidRPr="002514A7" w:rsidR="002514A7">
        <w:rPr>
          <w:rStyle w:val="normaltextrun"/>
          <w:rFonts w:eastAsia="Times New Roman" w:cstheme="minorHAnsi"/>
          <w:color w:val="000000"/>
          <w:lang w:val="en-GB" w:eastAsia="en-GB"/>
        </w:rPr>
        <w:t>mergency</w:t>
      </w:r>
      <w:proofErr w:type="spellEnd"/>
      <w:r w:rsidRPr="002514A7" w:rsidR="002514A7">
        <w:rPr>
          <w:rStyle w:val="normaltextrun"/>
          <w:rFonts w:eastAsia="Times New Roman" w:cstheme="minorHAnsi"/>
          <w:color w:val="000000"/>
          <w:lang w:val="en-GB" w:eastAsia="en-GB"/>
        </w:rPr>
        <w:t xml:space="preserve"> </w:t>
      </w:r>
      <w:r w:rsidRPr="002514A7" w:rsidR="002514A7">
        <w:rPr>
          <w:rStyle w:val="normaltextrun"/>
          <w:rFonts w:cstheme="minorHAnsi"/>
          <w:color w:val="000000"/>
        </w:rPr>
        <w:t>s</w:t>
      </w:r>
      <w:proofErr w:type="spellStart"/>
      <w:r w:rsidRPr="002514A7" w:rsidR="002514A7">
        <w:rPr>
          <w:rStyle w:val="normaltextrun"/>
          <w:rFonts w:eastAsia="Times New Roman" w:cstheme="minorHAnsi"/>
          <w:color w:val="000000"/>
          <w:lang w:val="en-GB" w:eastAsia="en-GB"/>
        </w:rPr>
        <w:t>helter</w:t>
      </w:r>
      <w:proofErr w:type="spellEnd"/>
      <w:r w:rsidRPr="002514A7" w:rsidR="002514A7">
        <w:rPr>
          <w:rStyle w:val="normaltextrun"/>
          <w:rFonts w:cstheme="minorHAnsi"/>
          <w:color w:val="000000"/>
        </w:rPr>
        <w:t xml:space="preserve"> items,</w:t>
      </w:r>
      <w:r w:rsidRPr="002514A7" w:rsidR="002514A7">
        <w:rPr>
          <w:rStyle w:val="eop"/>
          <w:rFonts w:eastAsia="Times New Roman" w:cstheme="minorHAnsi"/>
          <w:color w:val="000000"/>
          <w:lang w:val="en-GB" w:eastAsia="en-GB"/>
        </w:rPr>
        <w:t> </w:t>
      </w:r>
      <w:r w:rsidR="002514A7">
        <w:rPr>
          <w:rStyle w:val="eop"/>
          <w:rFonts w:eastAsia="Times New Roman" w:cstheme="minorHAnsi"/>
          <w:color w:val="000000"/>
          <w:lang w:val="en-GB" w:eastAsia="en-GB"/>
        </w:rPr>
        <w:t xml:space="preserve">provision of </w:t>
      </w:r>
      <w:r w:rsidRPr="002514A7" w:rsidR="002514A7">
        <w:rPr>
          <w:rStyle w:val="normaltextrun"/>
          <w:rFonts w:cstheme="minorHAnsi"/>
          <w:color w:val="000000"/>
        </w:rPr>
        <w:t>t</w:t>
      </w:r>
      <w:proofErr w:type="spellStart"/>
      <w:r w:rsidRPr="002514A7" w:rsidR="002514A7">
        <w:rPr>
          <w:rStyle w:val="normaltextrun"/>
          <w:rFonts w:eastAsia="Times New Roman" w:cstheme="minorHAnsi"/>
          <w:color w:val="000000"/>
          <w:lang w:val="en-GB" w:eastAsia="en-GB"/>
        </w:rPr>
        <w:t>echnical</w:t>
      </w:r>
      <w:proofErr w:type="spellEnd"/>
      <w:r w:rsidRPr="002514A7" w:rsidR="002514A7">
        <w:rPr>
          <w:rStyle w:val="normaltextrun"/>
          <w:rFonts w:eastAsia="Times New Roman" w:cstheme="minorHAnsi"/>
          <w:color w:val="000000"/>
          <w:lang w:val="en-GB" w:eastAsia="en-GB"/>
        </w:rPr>
        <w:t xml:space="preserve"> </w:t>
      </w:r>
      <w:r w:rsidRPr="002514A7" w:rsidR="002514A7">
        <w:rPr>
          <w:rStyle w:val="normaltextrun"/>
          <w:rFonts w:cstheme="minorHAnsi"/>
          <w:color w:val="000000"/>
        </w:rPr>
        <w:t>s</w:t>
      </w:r>
      <w:proofErr w:type="spellStart"/>
      <w:r w:rsidRPr="002514A7" w:rsidR="002514A7">
        <w:rPr>
          <w:rStyle w:val="normaltextrun"/>
          <w:rFonts w:eastAsia="Times New Roman" w:cstheme="minorHAnsi"/>
          <w:color w:val="000000"/>
          <w:lang w:val="en-GB" w:eastAsia="en-GB"/>
        </w:rPr>
        <w:t>upervision</w:t>
      </w:r>
      <w:proofErr w:type="spellEnd"/>
      <w:r w:rsidRPr="002514A7" w:rsidR="002514A7">
        <w:rPr>
          <w:rStyle w:val="normaltextrun"/>
          <w:rFonts w:cstheme="minorHAnsi"/>
          <w:color w:val="000000"/>
        </w:rPr>
        <w:t xml:space="preserve">, </w:t>
      </w:r>
      <w:r w:rsidR="002514A7">
        <w:rPr>
          <w:rStyle w:val="normaltextrun"/>
          <w:rFonts w:cstheme="minorHAnsi"/>
          <w:color w:val="000000"/>
        </w:rPr>
        <w:t xml:space="preserve">conduction of </w:t>
      </w:r>
      <w:r w:rsidRPr="002514A7" w:rsidR="002514A7">
        <w:rPr>
          <w:rStyle w:val="normaltextrun"/>
          <w:rFonts w:cstheme="minorHAnsi"/>
          <w:color w:val="000000"/>
        </w:rPr>
        <w:t>repair of the buildings, rehabilitation of social institutions, assessments of needs and monitoring of the implementation</w:t>
      </w:r>
      <w:r w:rsidRPr="00B72EB8">
        <w:rPr>
          <w:rFonts w:eastAsia="Calibri"/>
        </w:rPr>
        <w:t>.</w:t>
      </w:r>
      <w:r w:rsidRPr="00B72EB8" w:rsidR="00000B31">
        <w:rPr>
          <w:rFonts w:eastAsia="Calibri"/>
        </w:rPr>
        <w:t xml:space="preserve"> </w:t>
      </w:r>
      <w:r w:rsidRPr="002514A7">
        <w:rPr>
          <w:rFonts w:eastAsia="Calibri" w:cstheme="minorHAnsi"/>
          <w:color w:val="000000" w:themeColor="text1"/>
        </w:rPr>
        <w:t xml:space="preserve">Thus, activities in the sector would significantly improve the ability of benefitting entities and </w:t>
      </w:r>
      <w:r w:rsidRPr="00B72EB8" w:rsidR="002514A7">
        <w:rPr>
          <w:rFonts w:eastAsia="Calibri" w:cstheme="minorHAnsi"/>
          <w:color w:val="000000" w:themeColor="text1"/>
        </w:rPr>
        <w:t>h</w:t>
      </w:r>
      <w:r w:rsidRPr="002514A7" w:rsidR="007F7794">
        <w:rPr>
          <w:rFonts w:eastAsia="Calibri" w:cstheme="minorHAnsi"/>
          <w:color w:val="000000" w:themeColor="text1"/>
        </w:rPr>
        <w:t>ouseholds (</w:t>
      </w:r>
      <w:r w:rsidRPr="002514A7">
        <w:rPr>
          <w:rFonts w:eastAsia="Calibri" w:cstheme="minorHAnsi"/>
          <w:color w:val="000000" w:themeColor="text1"/>
        </w:rPr>
        <w:t>HHs</w:t>
      </w:r>
      <w:r w:rsidRPr="002514A7" w:rsidR="007F7794">
        <w:rPr>
          <w:rFonts w:eastAsia="Calibri" w:cstheme="minorHAnsi"/>
          <w:color w:val="000000" w:themeColor="text1"/>
        </w:rPr>
        <w:t>)</w:t>
      </w:r>
      <w:r w:rsidRPr="002514A7">
        <w:rPr>
          <w:rFonts w:eastAsia="Calibri" w:cstheme="minorHAnsi"/>
          <w:color w:val="000000" w:themeColor="text1"/>
        </w:rPr>
        <w:t xml:space="preserve"> to meet their basic </w:t>
      </w:r>
      <w:r w:rsidR="00C5271B">
        <w:rPr>
          <w:rFonts w:eastAsia="Calibri" w:cstheme="minorHAnsi"/>
          <w:color w:val="000000" w:themeColor="text1"/>
        </w:rPr>
        <w:t xml:space="preserve">humanitarian shelter </w:t>
      </w:r>
      <w:r w:rsidRPr="002514A7">
        <w:rPr>
          <w:rFonts w:eastAsia="Calibri" w:cstheme="minorHAnsi"/>
          <w:color w:val="000000" w:themeColor="text1"/>
        </w:rPr>
        <w:t>needs</w:t>
      </w:r>
      <w:r w:rsidR="00C5271B">
        <w:rPr>
          <w:rFonts w:eastAsia="Calibri" w:cstheme="minorHAnsi"/>
          <w:color w:val="000000" w:themeColor="text1"/>
        </w:rPr>
        <w:t>.</w:t>
      </w:r>
      <w:r w:rsidRPr="00B72EB8" w:rsidR="002357B1">
        <w:rPr>
          <w:rFonts w:eastAsia="Calibri" w:cstheme="minorHAnsi"/>
          <w:color w:val="000000" w:themeColor="text1"/>
        </w:rPr>
        <w:t xml:space="preserve"> </w:t>
      </w:r>
    </w:p>
    <w:p w:rsidRPr="00B72EB8" w:rsidR="00414591" w:rsidP="00A54274" w:rsidRDefault="00414591" w14:paraId="4A507E19" w14:textId="77777777">
      <w:pPr>
        <w:spacing w:after="0" w:line="240" w:lineRule="auto"/>
        <w:ind w:left="426"/>
        <w:jc w:val="both"/>
        <w:rPr>
          <w:rFonts w:eastAsia="Calibri" w:cstheme="minorHAnsi"/>
          <w:color w:val="000000" w:themeColor="text1"/>
          <w:highlight w:val="yellow"/>
        </w:rPr>
      </w:pPr>
    </w:p>
    <w:p w:rsidRPr="00011CD8" w:rsidR="00716D55" w:rsidP="00A54274" w:rsidRDefault="002514A7" w14:paraId="362EC85C" w14:textId="68C6F4FF">
      <w:pPr>
        <w:spacing w:after="0" w:line="240" w:lineRule="auto"/>
        <w:ind w:left="426"/>
        <w:jc w:val="both"/>
        <w:rPr>
          <w:rFonts w:eastAsia="Calibri" w:cstheme="minorHAnsi"/>
          <w:color w:val="000000" w:themeColor="text1"/>
        </w:rPr>
      </w:pPr>
      <w:r w:rsidRPr="00B72EB8">
        <w:rPr>
          <w:rFonts w:cstheme="minorHAnsi"/>
          <w:color w:val="000000" w:themeColor="text1"/>
        </w:rPr>
        <w:t>Considering</w:t>
      </w:r>
      <w:r w:rsidR="00C5271B">
        <w:rPr>
          <w:rFonts w:cstheme="minorHAnsi"/>
          <w:color w:val="000000" w:themeColor="text1"/>
        </w:rPr>
        <w:t xml:space="preserve"> the</w:t>
      </w:r>
      <w:r w:rsidRPr="00B72EB8">
        <w:rPr>
          <w:rFonts w:cstheme="minorHAnsi"/>
          <w:color w:val="000000" w:themeColor="text1"/>
        </w:rPr>
        <w:t xml:space="preserve"> </w:t>
      </w:r>
      <w:r w:rsidRPr="00011CD8" w:rsidR="00716D55">
        <w:rPr>
          <w:rFonts w:cstheme="minorHAnsi"/>
          <w:color w:val="000000" w:themeColor="text1"/>
        </w:rPr>
        <w:t xml:space="preserve">humanitarian approach, </w:t>
      </w:r>
      <w:r w:rsidRPr="00011CD8" w:rsidR="00716D55">
        <w:rPr>
          <w:rFonts w:cstheme="minorHAnsi"/>
          <w:color w:val="000000" w:themeColor="text1"/>
          <w:lang w:val="en-GB"/>
        </w:rPr>
        <w:t>IOM announce</w:t>
      </w:r>
      <w:r w:rsidR="00C5271B">
        <w:rPr>
          <w:rFonts w:cstheme="minorHAnsi"/>
          <w:color w:val="000000" w:themeColor="text1"/>
          <w:lang w:val="en-GB"/>
        </w:rPr>
        <w:t>s</w:t>
      </w:r>
      <w:r w:rsidRPr="00011CD8" w:rsidR="00716D55">
        <w:rPr>
          <w:rFonts w:cstheme="minorHAnsi"/>
          <w:color w:val="000000" w:themeColor="text1"/>
          <w:lang w:val="en-GB"/>
        </w:rPr>
        <w:t xml:space="preserve"> this Call for Expression of Interest (CEI) to </w:t>
      </w:r>
      <w:r w:rsidRPr="00011CD8" w:rsidR="00716D55">
        <w:rPr>
          <w:rFonts w:cstheme="minorHAnsi"/>
          <w:color w:val="000000" w:themeColor="text1"/>
        </w:rPr>
        <w:t>Implementing Partner(-s)</w:t>
      </w:r>
      <w:r w:rsidRPr="00B72EB8" w:rsidR="00011CD8">
        <w:rPr>
          <w:rFonts w:cstheme="minorHAnsi"/>
          <w:color w:val="000000" w:themeColor="text1"/>
        </w:rPr>
        <w:t xml:space="preserve"> </w:t>
      </w:r>
      <w:r w:rsidRPr="00011CD8" w:rsidR="00716D55">
        <w:rPr>
          <w:rFonts w:cstheme="minorHAnsi"/>
          <w:color w:val="000000" w:themeColor="text1"/>
          <w:lang w:val="en-GB"/>
        </w:rPr>
        <w:t xml:space="preserve">among qualified </w:t>
      </w:r>
      <w:r w:rsidRPr="00011CD8" w:rsidR="007F7794">
        <w:rPr>
          <w:rFonts w:cstheme="minorHAnsi"/>
          <w:color w:val="000000" w:themeColor="text1"/>
          <w:lang w:val="en-GB"/>
        </w:rPr>
        <w:t>N</w:t>
      </w:r>
      <w:r w:rsidRPr="00011CD8" w:rsidR="00716D55">
        <w:rPr>
          <w:rFonts w:cstheme="minorHAnsi"/>
          <w:color w:val="000000" w:themeColor="text1"/>
          <w:lang w:val="en-GB"/>
        </w:rPr>
        <w:t>on-</w:t>
      </w:r>
      <w:r w:rsidRPr="00011CD8" w:rsidR="007F7794">
        <w:rPr>
          <w:rFonts w:cstheme="minorHAnsi"/>
          <w:color w:val="000000" w:themeColor="text1"/>
          <w:lang w:val="en-GB"/>
        </w:rPr>
        <w:t>G</w:t>
      </w:r>
      <w:r w:rsidRPr="00011CD8" w:rsidR="00716D55">
        <w:rPr>
          <w:rFonts w:cstheme="minorHAnsi"/>
          <w:color w:val="000000" w:themeColor="text1"/>
          <w:lang w:val="en-GB"/>
        </w:rPr>
        <w:t xml:space="preserve">overnmental </w:t>
      </w:r>
      <w:r w:rsidRPr="00011CD8" w:rsidR="007F7794">
        <w:rPr>
          <w:rFonts w:cstheme="minorHAnsi"/>
          <w:color w:val="000000" w:themeColor="text1"/>
          <w:lang w:val="en-GB"/>
        </w:rPr>
        <w:t>O</w:t>
      </w:r>
      <w:r w:rsidRPr="00011CD8" w:rsidR="00716D55">
        <w:rPr>
          <w:rFonts w:cstheme="minorHAnsi"/>
          <w:color w:val="000000" w:themeColor="text1"/>
          <w:lang w:val="en-GB"/>
        </w:rPr>
        <w:t>rganizations (NGOs) for further implementation of IOM projects</w:t>
      </w:r>
      <w:r w:rsidRPr="00011CD8" w:rsidR="00716D55">
        <w:rPr>
          <w:rFonts w:cstheme="minorHAnsi"/>
          <w:color w:val="000000" w:themeColor="text1"/>
        </w:rPr>
        <w:t xml:space="preserve">, hereinafter referred to as the “Activities”, </w:t>
      </w:r>
      <w:r w:rsidRPr="00011CD8" w:rsidR="00716D55">
        <w:rPr>
          <w:rFonts w:cstheme="minorHAnsi"/>
          <w:color w:val="000000" w:themeColor="text1"/>
          <w:lang w:val="en-GB"/>
        </w:rPr>
        <w:t xml:space="preserve">targeted at </w:t>
      </w:r>
      <w:r w:rsidRPr="00011CD8" w:rsidR="00716D55">
        <w:rPr>
          <w:rFonts w:eastAsia="Calibri" w:cstheme="minorHAnsi"/>
          <w:color w:val="000000" w:themeColor="text1"/>
        </w:rPr>
        <w:t xml:space="preserve">providing a robust response to the needs of conflict-affected communities and population </w:t>
      </w:r>
      <w:r w:rsidRPr="00011CD8" w:rsidR="00716D55">
        <w:rPr>
          <w:rFonts w:cstheme="minorHAnsi"/>
          <w:color w:val="000000" w:themeColor="text1"/>
          <w:lang w:val="en-GB"/>
        </w:rPr>
        <w:t>as described above.</w:t>
      </w:r>
    </w:p>
    <w:p w:rsidRPr="00011CD8" w:rsidR="40C1118B" w:rsidP="00A54274" w:rsidRDefault="40C1118B" w14:paraId="1EA95293" w14:textId="762A7C77">
      <w:pPr>
        <w:spacing w:after="0" w:line="240" w:lineRule="auto"/>
        <w:ind w:left="426" w:firstLine="425"/>
        <w:jc w:val="both"/>
        <w:rPr>
          <w:rFonts w:cstheme="minorHAnsi"/>
        </w:rPr>
      </w:pPr>
    </w:p>
    <w:p w:rsidRPr="00011CD8" w:rsidR="0024366C" w:rsidP="00A54274" w:rsidRDefault="00C529A8" w14:paraId="211B272B" w14:textId="14C77DCD">
      <w:pPr>
        <w:spacing w:after="0" w:line="240" w:lineRule="auto"/>
        <w:ind w:left="426" w:firstLine="425"/>
        <w:jc w:val="both"/>
        <w:rPr>
          <w:rFonts w:eastAsia="Arial" w:cstheme="minorHAnsi"/>
        </w:rPr>
      </w:pPr>
      <w:r w:rsidRPr="00011CD8">
        <w:rPr>
          <w:rFonts w:eastAsia="Arial" w:cstheme="minorHAnsi"/>
          <w:b/>
          <w:position w:val="-4"/>
        </w:rPr>
        <w:t>7</w:t>
      </w:r>
      <w:r w:rsidRPr="00011CD8" w:rsidR="7D630AEE">
        <w:rPr>
          <w:rFonts w:eastAsia="Arial" w:cstheme="minorHAnsi"/>
          <w:b/>
          <w:position w:val="-4"/>
        </w:rPr>
        <w:t>.</w:t>
      </w:r>
      <w:r w:rsidRPr="00011CD8">
        <w:rPr>
          <w:rFonts w:eastAsia="Arial" w:cstheme="minorHAnsi"/>
          <w:position w:val="-4"/>
        </w:rPr>
        <w:tab/>
      </w:r>
      <w:r w:rsidRPr="00011CD8">
        <w:rPr>
          <w:rFonts w:eastAsia="Arial" w:cstheme="minorHAnsi"/>
          <w:b/>
          <w:i/>
        </w:rPr>
        <w:t>Indicative Budget</w:t>
      </w:r>
    </w:p>
    <w:p w:rsidRPr="00011CD8" w:rsidR="003D0109" w:rsidP="00A54274" w:rsidRDefault="007F7794" w14:paraId="3A2BB283" w14:textId="25919B87">
      <w:pPr>
        <w:spacing w:after="0" w:line="240" w:lineRule="auto"/>
        <w:ind w:left="426"/>
        <w:jc w:val="both"/>
        <w:rPr>
          <w:rFonts w:eastAsia="Calibri" w:cstheme="minorHAnsi"/>
          <w:color w:val="000000" w:themeColor="text1"/>
        </w:rPr>
      </w:pPr>
      <w:r w:rsidRPr="00011CD8">
        <w:rPr>
          <w:rFonts w:eastAsia="Calibri" w:cstheme="minorHAnsi"/>
          <w:color w:val="000000" w:themeColor="text1"/>
        </w:rPr>
        <w:t>T</w:t>
      </w:r>
      <w:r w:rsidRPr="00011CD8" w:rsidR="00FB72AD">
        <w:rPr>
          <w:rFonts w:eastAsia="Calibri" w:cstheme="minorHAnsi"/>
          <w:color w:val="000000" w:themeColor="text1"/>
        </w:rPr>
        <w:t xml:space="preserve">he </w:t>
      </w:r>
      <w:r w:rsidRPr="00011CD8" w:rsidR="280042BD">
        <w:rPr>
          <w:rFonts w:eastAsia="Calibri" w:cstheme="minorHAnsi"/>
          <w:color w:val="000000" w:themeColor="text1"/>
        </w:rPr>
        <w:t xml:space="preserve">pre-selection IPs </w:t>
      </w:r>
      <w:r w:rsidRPr="00011CD8" w:rsidR="00FB72AD">
        <w:rPr>
          <w:rFonts w:eastAsia="Calibri" w:cstheme="minorHAnsi"/>
          <w:color w:val="000000" w:themeColor="text1"/>
        </w:rPr>
        <w:t xml:space="preserve">are requested to </w:t>
      </w:r>
      <w:r w:rsidRPr="00011CD8" w:rsidR="280042BD">
        <w:rPr>
          <w:rFonts w:eastAsia="Calibri" w:cstheme="minorHAnsi"/>
          <w:color w:val="000000" w:themeColor="text1"/>
        </w:rPr>
        <w:t xml:space="preserve">clearly indicate amount of monthly salary (including all taxes and payments) of the following personnel to be potentially engaged into the project implementation: </w:t>
      </w:r>
    </w:p>
    <w:p w:rsidRPr="00011CD8" w:rsidR="003D0109" w:rsidP="00A54274" w:rsidRDefault="280042BD" w14:paraId="4AADF13A" w14:textId="33B1CCE7">
      <w:pPr>
        <w:pStyle w:val="ListParagraph"/>
        <w:numPr>
          <w:ilvl w:val="0"/>
          <w:numId w:val="1"/>
        </w:numPr>
        <w:spacing w:after="0" w:line="240" w:lineRule="auto"/>
        <w:ind w:left="426" w:firstLine="425"/>
        <w:jc w:val="both"/>
        <w:rPr>
          <w:rFonts w:eastAsia="Calibri" w:cstheme="minorHAnsi"/>
          <w:color w:val="000000" w:themeColor="text1"/>
        </w:rPr>
      </w:pPr>
      <w:r w:rsidRPr="00011CD8">
        <w:rPr>
          <w:rFonts w:eastAsia="Calibri" w:cstheme="minorHAnsi"/>
          <w:color w:val="000000" w:themeColor="text1"/>
        </w:rPr>
        <w:t xml:space="preserve">Project </w:t>
      </w:r>
      <w:r w:rsidRPr="00011CD8" w:rsidR="007F7794">
        <w:rPr>
          <w:rFonts w:eastAsia="Calibri" w:cstheme="minorHAnsi"/>
          <w:color w:val="000000" w:themeColor="text1"/>
        </w:rPr>
        <w:t>Manager</w:t>
      </w:r>
      <w:r w:rsidRPr="00011CD8">
        <w:rPr>
          <w:rFonts w:eastAsia="Calibri" w:cstheme="minorHAnsi"/>
          <w:color w:val="000000" w:themeColor="text1"/>
        </w:rPr>
        <w:t xml:space="preserve"> </w:t>
      </w:r>
    </w:p>
    <w:p w:rsidR="003D0109" w:rsidP="00A54274" w:rsidRDefault="007F7794" w14:paraId="3A5D28A5" w14:textId="154A2B06">
      <w:pPr>
        <w:pStyle w:val="ListParagraph"/>
        <w:numPr>
          <w:ilvl w:val="0"/>
          <w:numId w:val="1"/>
        </w:numPr>
        <w:spacing w:after="0" w:line="240" w:lineRule="auto"/>
        <w:ind w:left="426" w:firstLine="425"/>
        <w:jc w:val="both"/>
        <w:rPr>
          <w:rFonts w:eastAsia="Calibri" w:cstheme="minorHAnsi"/>
          <w:color w:val="000000" w:themeColor="text1"/>
        </w:rPr>
      </w:pPr>
      <w:r w:rsidRPr="00011CD8">
        <w:rPr>
          <w:rFonts w:eastAsia="Calibri" w:cstheme="minorHAnsi"/>
          <w:color w:val="000000" w:themeColor="text1"/>
        </w:rPr>
        <w:t>Accountant</w:t>
      </w:r>
    </w:p>
    <w:p w:rsidRPr="00011CD8" w:rsidR="00033815" w:rsidP="00A54274" w:rsidRDefault="00C72108" w14:paraId="1AB4960E" w14:textId="054220E9">
      <w:pPr>
        <w:pStyle w:val="ListParagraph"/>
        <w:numPr>
          <w:ilvl w:val="0"/>
          <w:numId w:val="1"/>
        </w:numPr>
        <w:spacing w:after="0" w:line="240" w:lineRule="auto"/>
        <w:ind w:left="426" w:firstLine="425"/>
        <w:jc w:val="both"/>
        <w:rPr>
          <w:rFonts w:eastAsia="Calibri" w:cstheme="minorHAnsi"/>
          <w:color w:val="000000" w:themeColor="text1"/>
        </w:rPr>
      </w:pPr>
      <w:r w:rsidRPr="0AD488EE">
        <w:rPr>
          <w:rFonts w:eastAsia="Calibri"/>
          <w:color w:val="000000" w:themeColor="text1"/>
        </w:rPr>
        <w:t>Field Assistant (</w:t>
      </w:r>
      <w:r w:rsidRPr="0AD488EE" w:rsidR="00513E7D">
        <w:rPr>
          <w:rFonts w:eastAsia="Calibri"/>
          <w:color w:val="000000" w:themeColor="text1"/>
        </w:rPr>
        <w:t>for distributions, monitoring, etc.)</w:t>
      </w:r>
    </w:p>
    <w:p w:rsidRPr="00011CD8" w:rsidR="003D0109" w:rsidP="00A54274" w:rsidRDefault="280042BD" w14:paraId="35C960E0" w14:textId="59613415">
      <w:pPr>
        <w:pStyle w:val="ListParagraph"/>
        <w:numPr>
          <w:ilvl w:val="0"/>
          <w:numId w:val="1"/>
        </w:numPr>
        <w:spacing w:after="0" w:line="240" w:lineRule="auto"/>
        <w:ind w:left="426" w:firstLine="425"/>
        <w:jc w:val="both"/>
        <w:rPr>
          <w:rFonts w:eastAsia="Calibri" w:cstheme="minorHAnsi"/>
          <w:color w:val="000000" w:themeColor="text1"/>
        </w:rPr>
      </w:pPr>
      <w:r w:rsidRPr="0AD488EE">
        <w:rPr>
          <w:rFonts w:eastAsia="Calibri"/>
          <w:color w:val="000000" w:themeColor="text1"/>
        </w:rPr>
        <w:t xml:space="preserve">Project </w:t>
      </w:r>
      <w:r w:rsidRPr="0AD488EE" w:rsidR="007F7794">
        <w:rPr>
          <w:rFonts w:eastAsia="Calibri"/>
          <w:color w:val="000000" w:themeColor="text1"/>
        </w:rPr>
        <w:t>Assistant</w:t>
      </w:r>
      <w:r w:rsidRPr="0AD488EE">
        <w:rPr>
          <w:rFonts w:eastAsia="Calibri"/>
          <w:color w:val="000000" w:themeColor="text1"/>
        </w:rPr>
        <w:t xml:space="preserve"> </w:t>
      </w:r>
    </w:p>
    <w:p w:rsidRPr="00011CD8" w:rsidR="003D0109" w:rsidP="00A54274" w:rsidRDefault="00011CD8" w14:paraId="40A585E9" w14:textId="529F7A83">
      <w:pPr>
        <w:pStyle w:val="ListParagraph"/>
        <w:numPr>
          <w:ilvl w:val="0"/>
          <w:numId w:val="1"/>
        </w:numPr>
        <w:spacing w:after="0" w:line="240" w:lineRule="auto"/>
        <w:ind w:left="426" w:firstLine="425"/>
        <w:jc w:val="both"/>
        <w:rPr>
          <w:rFonts w:eastAsia="Calibri" w:cstheme="minorHAnsi"/>
          <w:color w:val="000000" w:themeColor="text1"/>
        </w:rPr>
      </w:pPr>
      <w:r w:rsidRPr="0AD488EE">
        <w:rPr>
          <w:rFonts w:eastAsia="Calibri"/>
          <w:color w:val="000000" w:themeColor="text1"/>
        </w:rPr>
        <w:t>Civil Engineer</w:t>
      </w:r>
    </w:p>
    <w:p w:rsidR="003D0109" w:rsidP="00A54274" w:rsidRDefault="719D03BB" w14:paraId="5A847923" w14:textId="4B2BE1D9">
      <w:pPr>
        <w:pStyle w:val="ListParagraph"/>
        <w:numPr>
          <w:ilvl w:val="0"/>
          <w:numId w:val="1"/>
        </w:numPr>
        <w:spacing w:after="0" w:line="240" w:lineRule="auto"/>
        <w:ind w:left="426" w:firstLine="425"/>
        <w:jc w:val="both"/>
        <w:rPr>
          <w:rFonts w:eastAsia="Calibri"/>
          <w:color w:val="000000" w:themeColor="text1"/>
        </w:rPr>
      </w:pPr>
      <w:r w:rsidRPr="00011CD8">
        <w:rPr>
          <w:rFonts w:eastAsia="Calibri"/>
          <w:color w:val="000000" w:themeColor="text1"/>
        </w:rPr>
        <w:t>W</w:t>
      </w:r>
      <w:r w:rsidRPr="00011CD8" w:rsidR="280042BD">
        <w:rPr>
          <w:rFonts w:eastAsia="Calibri"/>
          <w:color w:val="000000" w:themeColor="text1"/>
        </w:rPr>
        <w:t>arehouse Assistant</w:t>
      </w:r>
    </w:p>
    <w:p w:rsidRPr="00B72EB8" w:rsidR="00011CD8" w:rsidP="00B72EB8" w:rsidRDefault="00011CD8" w14:paraId="5D3AC551" w14:textId="7AE4AE4F">
      <w:pPr>
        <w:spacing w:after="0" w:line="240" w:lineRule="auto"/>
        <w:ind w:left="426"/>
        <w:jc w:val="both"/>
        <w:rPr>
          <w:rFonts w:eastAsia="Calibri"/>
          <w:color w:val="000000" w:themeColor="text1"/>
        </w:rPr>
      </w:pPr>
      <w:r w:rsidRPr="0AD488EE">
        <w:rPr>
          <w:rFonts w:eastAsia="Calibri"/>
          <w:color w:val="000000" w:themeColor="text1"/>
        </w:rPr>
        <w:t xml:space="preserve">The detailed budget is not requested at this stage of pre-qualification. </w:t>
      </w:r>
    </w:p>
    <w:p w:rsidRPr="00011CD8" w:rsidR="003D0109" w:rsidP="00A54274" w:rsidRDefault="003D0109" w14:paraId="42CDDE10" w14:textId="3CFCCD47">
      <w:pPr>
        <w:tabs>
          <w:tab w:val="left" w:pos="720"/>
        </w:tabs>
        <w:spacing w:after="0" w:line="240" w:lineRule="auto"/>
        <w:ind w:left="426" w:firstLine="425"/>
        <w:jc w:val="both"/>
        <w:rPr>
          <w:rFonts w:eastAsia="Arial" w:cstheme="minorHAnsi"/>
          <w:color w:val="000000" w:themeColor="text1"/>
          <w:position w:val="-1"/>
          <w:lang w:val="uk-UA"/>
        </w:rPr>
      </w:pPr>
    </w:p>
    <w:p w:rsidRPr="00011CD8" w:rsidR="008D33D4" w:rsidP="00A54274" w:rsidRDefault="008D33D4" w14:paraId="7F4F3A77" w14:textId="21635D82">
      <w:pPr>
        <w:pStyle w:val="Head21"/>
        <w:ind w:left="426" w:firstLine="425"/>
        <w:jc w:val="both"/>
        <w:rPr>
          <w:rFonts w:eastAsia="Arial" w:asciiTheme="minorHAnsi" w:hAnsiTheme="minorHAnsi" w:cstheme="minorHAnsi"/>
          <w:bCs/>
          <w:i/>
          <w:sz w:val="22"/>
          <w:szCs w:val="22"/>
        </w:rPr>
      </w:pPr>
      <w:r w:rsidRPr="00011CD8">
        <w:rPr>
          <w:rFonts w:eastAsia="Arial" w:asciiTheme="minorHAnsi" w:hAnsiTheme="minorHAnsi" w:cstheme="minorHAnsi"/>
          <w:bCs/>
          <w:iCs/>
          <w:sz w:val="22"/>
          <w:szCs w:val="22"/>
        </w:rPr>
        <w:t>8.</w:t>
      </w:r>
      <w:r w:rsidRPr="00011CD8">
        <w:rPr>
          <w:rFonts w:eastAsia="Arial" w:asciiTheme="minorHAnsi" w:hAnsiTheme="minorHAnsi" w:cstheme="minorHAnsi"/>
          <w:bCs/>
          <w:i/>
          <w:sz w:val="22"/>
          <w:szCs w:val="22"/>
        </w:rPr>
        <w:t xml:space="preserve">          General Conditions </w:t>
      </w:r>
    </w:p>
    <w:p w:rsidRPr="00011CD8" w:rsidR="008D33D4" w:rsidP="00A54274" w:rsidRDefault="008D33D4" w14:paraId="4214FDB9" w14:textId="0BC85923">
      <w:pPr>
        <w:pStyle w:val="ListParagraph"/>
        <w:numPr>
          <w:ilvl w:val="1"/>
          <w:numId w:val="40"/>
        </w:numPr>
        <w:spacing w:after="0" w:line="240" w:lineRule="auto"/>
        <w:ind w:firstLine="207"/>
        <w:jc w:val="both"/>
        <w:rPr>
          <w:rFonts w:cstheme="minorHAnsi"/>
          <w:color w:val="000000" w:themeColor="text1"/>
          <w:lang w:val="en-GB"/>
        </w:rPr>
      </w:pPr>
      <w:r w:rsidRPr="00011CD8">
        <w:rPr>
          <w:rFonts w:cstheme="minorHAnsi"/>
          <w:color w:val="000000" w:themeColor="text1"/>
          <w:lang w:val="en-GB"/>
        </w:rPr>
        <w:t xml:space="preserve">It is expected that pre-qualified IPs would </w:t>
      </w:r>
      <w:r w:rsidR="005372CA">
        <w:rPr>
          <w:rFonts w:cstheme="minorHAnsi"/>
          <w:color w:val="000000" w:themeColor="text1"/>
          <w:lang w:val="en-GB"/>
        </w:rPr>
        <w:t>be able to</w:t>
      </w:r>
      <w:r w:rsidRPr="00011CD8" w:rsidR="005372CA">
        <w:rPr>
          <w:rFonts w:cstheme="minorHAnsi"/>
          <w:color w:val="000000" w:themeColor="text1"/>
          <w:lang w:val="en-GB"/>
        </w:rPr>
        <w:t xml:space="preserve"> </w:t>
      </w:r>
      <w:r w:rsidRPr="00011CD8">
        <w:rPr>
          <w:rFonts w:cstheme="minorHAnsi"/>
          <w:color w:val="000000" w:themeColor="text1"/>
          <w:lang w:val="en-GB"/>
        </w:rPr>
        <w:t xml:space="preserve">identify the needs per activity and </w:t>
      </w:r>
      <w:r w:rsidRPr="00011CD8" w:rsidR="00781C0B">
        <w:rPr>
          <w:rFonts w:cstheme="minorHAnsi"/>
          <w:color w:val="000000" w:themeColor="text1"/>
          <w:lang w:val="en-GB"/>
        </w:rPr>
        <w:t>arrange</w:t>
      </w:r>
      <w:r w:rsidRPr="00011CD8">
        <w:rPr>
          <w:rFonts w:cstheme="minorHAnsi"/>
          <w:color w:val="000000" w:themeColor="text1"/>
          <w:lang w:val="en-GB"/>
        </w:rPr>
        <w:t xml:space="preserve"> access to the areas and benefitting entities/HHs for further implementation of activities </w:t>
      </w:r>
      <w:r w:rsidRPr="00011CD8" w:rsidR="00781C0B">
        <w:rPr>
          <w:rFonts w:cstheme="minorHAnsi"/>
          <w:color w:val="000000" w:themeColor="text1"/>
          <w:lang w:val="en-GB"/>
        </w:rPr>
        <w:t>stated in this CEI</w:t>
      </w:r>
      <w:r w:rsidRPr="00011CD8">
        <w:rPr>
          <w:rFonts w:cstheme="minorHAnsi"/>
          <w:color w:val="000000" w:themeColor="text1"/>
          <w:lang w:val="en-GB"/>
        </w:rPr>
        <w:t>.</w:t>
      </w:r>
    </w:p>
    <w:p w:rsidRPr="00011CD8" w:rsidR="008D33D4" w:rsidP="00A54274" w:rsidRDefault="008D33D4" w14:paraId="3A568291" w14:textId="1B4AC007">
      <w:pPr>
        <w:pStyle w:val="ListParagraph"/>
        <w:numPr>
          <w:ilvl w:val="1"/>
          <w:numId w:val="40"/>
        </w:numPr>
        <w:spacing w:after="0" w:line="240" w:lineRule="auto"/>
        <w:ind w:firstLine="207"/>
        <w:jc w:val="both"/>
        <w:rPr>
          <w:lang w:val="en-GB"/>
        </w:rPr>
      </w:pPr>
      <w:r w:rsidRPr="00011CD8">
        <w:rPr>
          <w:color w:val="000000" w:themeColor="text1"/>
        </w:rPr>
        <w:t xml:space="preserve">The selected “Implementing Partner(-s)” shall perform the Activities according to the Terms of Reference (Annex 1 of this Document). The engagement between IOM and the Implementing Partner shall be further covered with a </w:t>
      </w:r>
      <w:r w:rsidRPr="00011CD8">
        <w:t xml:space="preserve">Project Implementation Agreement using the Project Implementation Agreement template (Annex 10) after final </w:t>
      </w:r>
      <w:r w:rsidRPr="00011CD8" w:rsidR="00781C0B">
        <w:t>confirmation</w:t>
      </w:r>
      <w:r w:rsidRPr="00011CD8">
        <w:t xml:space="preserve"> </w:t>
      </w:r>
      <w:r w:rsidRPr="00011CD8" w:rsidR="00781C0B">
        <w:t>of</w:t>
      </w:r>
      <w:r w:rsidRPr="00011CD8">
        <w:t xml:space="preserve"> project implementation</w:t>
      </w:r>
      <w:r w:rsidRPr="00B72EB8" w:rsidR="00011CD8">
        <w:t xml:space="preserve"> specifics</w:t>
      </w:r>
      <w:r w:rsidRPr="00011CD8">
        <w:t>.</w:t>
      </w:r>
    </w:p>
    <w:p w:rsidRPr="00011CD8" w:rsidR="008D33D4" w:rsidP="00A54274" w:rsidRDefault="008D33D4" w14:paraId="23DBBEC8" w14:textId="2A5D01ED">
      <w:pPr>
        <w:pStyle w:val="ListParagraph"/>
        <w:numPr>
          <w:ilvl w:val="1"/>
          <w:numId w:val="40"/>
        </w:numPr>
        <w:spacing w:after="0" w:line="240" w:lineRule="auto"/>
        <w:ind w:firstLine="207"/>
        <w:jc w:val="both"/>
        <w:rPr>
          <w:rFonts w:cstheme="minorHAnsi"/>
          <w:color w:val="000000" w:themeColor="text1"/>
          <w:lang w:val="en-GB"/>
        </w:rPr>
      </w:pPr>
      <w:r w:rsidRPr="00011CD8">
        <w:rPr>
          <w:rFonts w:cstheme="minorHAnsi"/>
        </w:rPr>
        <w:t xml:space="preserve">The organizations responding to this call need to demonstrate their capacity to implement </w:t>
      </w:r>
      <w:r w:rsidR="00A60A46">
        <w:rPr>
          <w:rFonts w:cstheme="minorHAnsi"/>
        </w:rPr>
        <w:t>program activities</w:t>
      </w:r>
      <w:r w:rsidR="00BF4091">
        <w:rPr>
          <w:rFonts w:cstheme="minorHAnsi"/>
        </w:rPr>
        <w:t xml:space="preserve"> as indicated in </w:t>
      </w:r>
      <w:proofErr w:type="spellStart"/>
      <w:r w:rsidR="00BF4091">
        <w:rPr>
          <w:rFonts w:cstheme="minorHAnsi"/>
        </w:rPr>
        <w:t>ToR</w:t>
      </w:r>
      <w:proofErr w:type="spellEnd"/>
      <w:r w:rsidR="00BF4091">
        <w:rPr>
          <w:rFonts w:cstheme="minorHAnsi"/>
        </w:rPr>
        <w:t xml:space="preserve"> (Annex 1)</w:t>
      </w:r>
      <w:r w:rsidRPr="00011CD8">
        <w:rPr>
          <w:rFonts w:cstheme="minorHAnsi"/>
        </w:rPr>
        <w:t xml:space="preserve">. </w:t>
      </w:r>
    </w:p>
    <w:p w:rsidRPr="00011CD8" w:rsidR="008D33D4" w:rsidP="00A54274" w:rsidRDefault="008D33D4" w14:paraId="779A4979" w14:textId="0BF645DE">
      <w:pPr>
        <w:pStyle w:val="ListParagraph"/>
        <w:numPr>
          <w:ilvl w:val="1"/>
          <w:numId w:val="40"/>
        </w:numPr>
        <w:spacing w:after="0" w:line="240" w:lineRule="auto"/>
        <w:ind w:firstLine="207"/>
        <w:jc w:val="both"/>
        <w:rPr>
          <w:rFonts w:cstheme="minorHAnsi"/>
          <w:color w:val="000000" w:themeColor="text1"/>
          <w:lang w:val="en-GB"/>
        </w:rPr>
      </w:pPr>
      <w:r w:rsidRPr="00011CD8">
        <w:rPr>
          <w:rFonts w:cstheme="minorHAnsi"/>
        </w:rPr>
        <w:t xml:space="preserve">All </w:t>
      </w:r>
      <w:r w:rsidRPr="00011CD8">
        <w:rPr>
          <w:rFonts w:cstheme="minorHAnsi"/>
          <w:color w:val="000000" w:themeColor="text1"/>
        </w:rPr>
        <w:t>Implementing Partner(-s)</w:t>
      </w:r>
      <w:r w:rsidRPr="00011CD8">
        <w:rPr>
          <w:rFonts w:cstheme="minorHAnsi"/>
        </w:rPr>
        <w:t xml:space="preserve"> will receive written notification, within the four weeks after the deadline for the submission of </w:t>
      </w:r>
      <w:r w:rsidRPr="00011CD8" w:rsidR="00781C0B">
        <w:rPr>
          <w:rFonts w:cstheme="minorHAnsi"/>
        </w:rPr>
        <w:t>CEI application documents</w:t>
      </w:r>
      <w:r w:rsidRPr="00011CD8">
        <w:rPr>
          <w:rFonts w:cstheme="minorHAnsi"/>
        </w:rPr>
        <w:t xml:space="preserve">, of the outcome of the selection process. Should an applicant request further clarification, IOM will provide a response explaining the transparency and integrity of the selection process undertaken. </w:t>
      </w:r>
    </w:p>
    <w:p w:rsidRPr="00011CD8" w:rsidR="008D33D4" w:rsidP="00A54274" w:rsidRDefault="008D33D4" w14:paraId="75019998" w14:textId="77777777">
      <w:pPr>
        <w:pStyle w:val="ListParagraph"/>
        <w:numPr>
          <w:ilvl w:val="1"/>
          <w:numId w:val="40"/>
        </w:numPr>
        <w:spacing w:after="0" w:line="240" w:lineRule="auto"/>
        <w:ind w:firstLine="207"/>
        <w:jc w:val="both"/>
        <w:rPr>
          <w:rFonts w:cstheme="minorHAnsi"/>
          <w:color w:val="000000" w:themeColor="text1"/>
          <w:lang w:val="en-GB"/>
        </w:rPr>
      </w:pPr>
      <w:r w:rsidRPr="00011CD8">
        <w:rPr>
          <w:rFonts w:cstheme="minorHAnsi"/>
        </w:rPr>
        <w:t xml:space="preserve">IOM reserves the right to decline disclosure of the specificity of decision derived by the IOM mission due to reasons related to confidentiality. </w:t>
      </w:r>
    </w:p>
    <w:p w:rsidRPr="00011CD8" w:rsidR="008D33D4" w:rsidP="00A54274" w:rsidRDefault="008D33D4" w14:paraId="596E591F" w14:textId="77777777">
      <w:pPr>
        <w:pStyle w:val="ListParagraph"/>
        <w:numPr>
          <w:ilvl w:val="1"/>
          <w:numId w:val="40"/>
        </w:numPr>
        <w:spacing w:after="0" w:line="240" w:lineRule="auto"/>
        <w:ind w:firstLine="207"/>
        <w:jc w:val="both"/>
        <w:rPr>
          <w:rFonts w:cstheme="minorHAnsi"/>
          <w:color w:val="000000" w:themeColor="text1"/>
          <w:lang w:val="en-GB"/>
        </w:rPr>
      </w:pPr>
      <w:r w:rsidRPr="00011CD8">
        <w:rPr>
          <w:rFonts w:cstheme="minorHAnsi"/>
        </w:rPr>
        <w:t xml:space="preserve">IOM reserves the right to accept or reject any Expression of Interest, and to annul the selection process and reject all Expression of Interest at any time, without thereby incurring any liability to the affected Implementing Partners. </w:t>
      </w:r>
    </w:p>
    <w:p w:rsidRPr="00011CD8" w:rsidR="008D33D4" w:rsidP="00A54274" w:rsidRDefault="008D33D4" w14:paraId="795DF2AB" w14:textId="40656583">
      <w:pPr>
        <w:pStyle w:val="ListParagraph"/>
        <w:numPr>
          <w:ilvl w:val="1"/>
          <w:numId w:val="40"/>
        </w:numPr>
        <w:spacing w:after="0" w:line="240" w:lineRule="auto"/>
        <w:ind w:firstLine="207"/>
        <w:jc w:val="both"/>
        <w:rPr>
          <w:rFonts w:cstheme="minorHAnsi"/>
          <w:color w:val="000000" w:themeColor="text1"/>
          <w:lang w:val="en-GB"/>
        </w:rPr>
      </w:pPr>
      <w:r w:rsidRPr="00011CD8">
        <w:rPr>
          <w:rFonts w:cstheme="minorHAnsi"/>
          <w:color w:val="000000" w:themeColor="text1"/>
        </w:rPr>
        <w:t xml:space="preserve">In case the Implementing Partner(-s) has an existing agreement with IOM, the proponents shall not be asked to sign an agreement that would </w:t>
      </w:r>
      <w:r w:rsidRPr="00011CD8" w:rsidR="00D45447">
        <w:rPr>
          <w:rFonts w:cstheme="minorHAnsi"/>
          <w:color w:val="000000" w:themeColor="text1"/>
        </w:rPr>
        <w:t>conflict with</w:t>
      </w:r>
      <w:r w:rsidRPr="00011CD8">
        <w:rPr>
          <w:rFonts w:cstheme="minorHAnsi"/>
          <w:color w:val="000000" w:themeColor="text1"/>
        </w:rPr>
        <w:t xml:space="preserve"> their prior or current obligations to other IOM projects or that may place them in a position of not being able to carry out the responsibilities in the best interest of the IOM. </w:t>
      </w:r>
    </w:p>
    <w:p w:rsidRPr="00011CD8" w:rsidR="008D33D4" w:rsidP="00A54274" w:rsidRDefault="008D33D4" w14:paraId="2433865B" w14:textId="77777777">
      <w:pPr>
        <w:pStyle w:val="ListParagraph"/>
        <w:spacing w:after="0" w:line="240" w:lineRule="auto"/>
        <w:ind w:left="426" w:firstLine="425"/>
        <w:jc w:val="both"/>
        <w:rPr>
          <w:rFonts w:cstheme="minorHAnsi"/>
          <w:color w:val="000000" w:themeColor="text1"/>
          <w:lang w:val="en-GB"/>
        </w:rPr>
      </w:pPr>
    </w:p>
    <w:p w:rsidRPr="00011CD8" w:rsidR="008D33D4" w:rsidP="00A54274" w:rsidRDefault="008D33D4" w14:paraId="67B60AD4" w14:textId="77777777">
      <w:pPr>
        <w:pStyle w:val="Head21"/>
        <w:ind w:left="426" w:firstLine="425"/>
        <w:jc w:val="both"/>
        <w:rPr>
          <w:rFonts w:eastAsia="Arial" w:asciiTheme="minorHAnsi" w:hAnsiTheme="minorHAnsi" w:cstheme="minorHAnsi"/>
          <w:bCs/>
          <w:i/>
          <w:sz w:val="22"/>
          <w:szCs w:val="22"/>
        </w:rPr>
      </w:pPr>
      <w:r w:rsidRPr="00011CD8">
        <w:rPr>
          <w:rFonts w:asciiTheme="minorHAnsi" w:hAnsiTheme="minorHAnsi" w:eastAsiaTheme="minorHAnsi" w:cstheme="minorHAnsi"/>
          <w:color w:val="000000" w:themeColor="text1"/>
          <w:sz w:val="22"/>
          <w:szCs w:val="22"/>
        </w:rPr>
        <w:t xml:space="preserve">9.        </w:t>
      </w:r>
      <w:r w:rsidRPr="00011CD8">
        <w:rPr>
          <w:rFonts w:eastAsia="Arial" w:asciiTheme="minorHAnsi" w:hAnsiTheme="minorHAnsi" w:cstheme="minorHAnsi"/>
          <w:bCs/>
          <w:i/>
          <w:sz w:val="22"/>
          <w:szCs w:val="22"/>
        </w:rPr>
        <w:t>Eligible Proponents</w:t>
      </w:r>
    </w:p>
    <w:p w:rsidRPr="00011CD8" w:rsidR="008D33D4" w:rsidP="00A54274" w:rsidRDefault="008D33D4" w14:paraId="4DCA4294" w14:textId="0297F333">
      <w:pPr>
        <w:pStyle w:val="ListParagraph"/>
        <w:numPr>
          <w:ilvl w:val="1"/>
          <w:numId w:val="41"/>
        </w:numPr>
        <w:spacing w:after="0" w:line="240" w:lineRule="auto"/>
        <w:ind w:left="426" w:firstLine="425"/>
        <w:jc w:val="both"/>
        <w:rPr>
          <w:rFonts w:cstheme="minorHAnsi"/>
          <w:color w:val="000000" w:themeColor="text1"/>
        </w:rPr>
      </w:pPr>
      <w:r w:rsidRPr="00011CD8">
        <w:rPr>
          <w:rFonts w:cstheme="minorHAnsi"/>
          <w:color w:val="000000" w:themeColor="text1"/>
        </w:rPr>
        <w:t xml:space="preserve">Proponents should be </w:t>
      </w:r>
      <w:r w:rsidRPr="00011CD8" w:rsidR="00D45447">
        <w:rPr>
          <w:rFonts w:cstheme="minorHAnsi"/>
          <w:color w:val="000000" w:themeColor="text1"/>
        </w:rPr>
        <w:t>N</w:t>
      </w:r>
      <w:r w:rsidRPr="00011CD8">
        <w:rPr>
          <w:rFonts w:cstheme="minorHAnsi"/>
          <w:color w:val="000000" w:themeColor="text1"/>
        </w:rPr>
        <w:t>on-</w:t>
      </w:r>
      <w:r w:rsidRPr="00011CD8" w:rsidR="00D45447">
        <w:rPr>
          <w:rFonts w:cstheme="minorHAnsi"/>
          <w:color w:val="000000" w:themeColor="text1"/>
        </w:rPr>
        <w:t>G</w:t>
      </w:r>
      <w:r w:rsidRPr="00011CD8">
        <w:rPr>
          <w:rFonts w:cstheme="minorHAnsi"/>
          <w:color w:val="000000" w:themeColor="text1"/>
        </w:rPr>
        <w:t xml:space="preserve">overnmental </w:t>
      </w:r>
      <w:r w:rsidRPr="00011CD8" w:rsidR="00D45447">
        <w:rPr>
          <w:rFonts w:cstheme="minorHAnsi"/>
          <w:color w:val="000000" w:themeColor="text1"/>
        </w:rPr>
        <w:t>O</w:t>
      </w:r>
      <w:r w:rsidRPr="00011CD8">
        <w:rPr>
          <w:rFonts w:cstheme="minorHAnsi"/>
          <w:color w:val="000000" w:themeColor="text1"/>
        </w:rPr>
        <w:t xml:space="preserve">rganizations (NGO) registered with the appropriate government agencies and shall be able to implement humanitarian activities in the </w:t>
      </w:r>
      <w:r w:rsidRPr="00011CD8" w:rsidR="00781C0B">
        <w:rPr>
          <w:rFonts w:cstheme="minorHAnsi"/>
          <w:color w:val="000000" w:themeColor="text1"/>
        </w:rPr>
        <w:t>locations indicated in Chapter 2</w:t>
      </w:r>
      <w:r w:rsidRPr="00011CD8">
        <w:rPr>
          <w:rFonts w:cstheme="minorHAnsi"/>
          <w:color w:val="000000" w:themeColor="text1"/>
        </w:rPr>
        <w:t>. Proponents must submit copies of their government registration documents.</w:t>
      </w:r>
    </w:p>
    <w:p w:rsidRPr="00011CD8" w:rsidR="008D33D4" w:rsidP="00A54274" w:rsidRDefault="008D33D4" w14:paraId="63690041" w14:textId="7CD23066">
      <w:pPr>
        <w:pStyle w:val="ListParagraph"/>
        <w:numPr>
          <w:ilvl w:val="1"/>
          <w:numId w:val="41"/>
        </w:numPr>
        <w:spacing w:after="0" w:line="240" w:lineRule="auto"/>
        <w:ind w:left="426" w:firstLine="425"/>
        <w:jc w:val="both"/>
        <w:rPr>
          <w:rFonts w:cstheme="minorHAnsi"/>
          <w:color w:val="000000" w:themeColor="text1"/>
        </w:rPr>
      </w:pPr>
      <w:r w:rsidRPr="00011CD8">
        <w:rPr>
          <w:rFonts w:cstheme="minorHAnsi"/>
          <w:color w:val="000000" w:themeColor="text1"/>
        </w:rPr>
        <w:t xml:space="preserve">As a minimum requirement, the Implementing Partner(-s) should have majority of their key professional staff have at least two years of relevant experience preferably gained in the location where the proponent intends to serve as IOM’s </w:t>
      </w:r>
      <w:r w:rsidRPr="00011CD8" w:rsidR="00E256F3">
        <w:rPr>
          <w:rFonts w:cstheme="minorHAnsi"/>
          <w:color w:val="000000" w:themeColor="text1"/>
        </w:rPr>
        <w:t>IP</w:t>
      </w:r>
      <w:r w:rsidRPr="00011CD8">
        <w:rPr>
          <w:rFonts w:cstheme="minorHAnsi"/>
          <w:color w:val="000000" w:themeColor="text1"/>
        </w:rPr>
        <w:t>. Preference will be given to proponents whose key professional staff are on permanent employment contracts or at least have a stable working relationship with the proponent.</w:t>
      </w:r>
    </w:p>
    <w:p w:rsidRPr="00011CD8" w:rsidR="008D33D4" w:rsidP="00A54274" w:rsidRDefault="008D33D4" w14:paraId="4E3BAB4F" w14:textId="77777777">
      <w:pPr>
        <w:pStyle w:val="ListParagraph"/>
        <w:numPr>
          <w:ilvl w:val="1"/>
          <w:numId w:val="41"/>
        </w:numPr>
        <w:spacing w:after="0" w:line="240" w:lineRule="auto"/>
        <w:ind w:left="426" w:firstLine="425"/>
        <w:jc w:val="both"/>
        <w:rPr>
          <w:rFonts w:cstheme="minorHAnsi"/>
          <w:color w:val="000000" w:themeColor="text1"/>
        </w:rPr>
      </w:pPr>
      <w:r w:rsidRPr="00011CD8">
        <w:rPr>
          <w:rFonts w:cstheme="minorHAnsi"/>
          <w:color w:val="000000" w:themeColor="text1"/>
        </w:rPr>
        <w:t>Proponents shall not be involved in terrorist act/criminal activities or associated with individuals and/or entities associated with terrorist act/criminal activities. For this purpose, proponents shall not be included in the proscribed list of individuals and/or entities as contained in the 1267 Committee of the UN Security Council Counter Terrorism Committee (CTC).</w:t>
      </w:r>
    </w:p>
    <w:p w:rsidRPr="00011CD8" w:rsidR="008D33D4" w:rsidP="00A54274" w:rsidRDefault="008D33D4" w14:paraId="6227CC8A" w14:textId="77777777">
      <w:pPr>
        <w:pStyle w:val="ListParagraph"/>
        <w:numPr>
          <w:ilvl w:val="1"/>
          <w:numId w:val="41"/>
        </w:numPr>
        <w:spacing w:after="0" w:line="240" w:lineRule="auto"/>
        <w:ind w:left="426" w:firstLine="425"/>
        <w:jc w:val="both"/>
        <w:rPr>
          <w:rFonts w:cstheme="minorHAnsi"/>
          <w:color w:val="000000" w:themeColor="text1"/>
        </w:rPr>
      </w:pPr>
      <w:r w:rsidRPr="00011CD8">
        <w:rPr>
          <w:rFonts w:cstheme="minorHAnsi"/>
          <w:color w:val="000000" w:themeColor="text1"/>
        </w:rPr>
        <w:t>The documentary evidence of the proponent’s eligibility to bid shall establish to IOM’s satisfaction. IOM reserves the right to ask the proponents to submit additional documents to enable IOM to fully evaluate the eligibility of the proponents.</w:t>
      </w:r>
    </w:p>
    <w:p w:rsidRPr="00011CD8" w:rsidR="008D33D4" w:rsidP="00A54274" w:rsidRDefault="008D33D4" w14:paraId="2BDEB7FB" w14:textId="77777777">
      <w:pPr>
        <w:pStyle w:val="ListParagraph"/>
        <w:spacing w:after="0" w:line="240" w:lineRule="auto"/>
        <w:ind w:left="426" w:firstLine="425"/>
        <w:jc w:val="both"/>
        <w:rPr>
          <w:rFonts w:cstheme="minorHAnsi"/>
          <w:color w:val="000000" w:themeColor="text1"/>
          <w:lang w:val="en-GB"/>
        </w:rPr>
      </w:pPr>
    </w:p>
    <w:p w:rsidRPr="00011CD8" w:rsidR="008D33D4" w:rsidP="00A54274" w:rsidRDefault="008D33D4" w14:paraId="1A44D69A" w14:textId="77777777">
      <w:pPr>
        <w:spacing w:after="0" w:line="240" w:lineRule="auto"/>
        <w:ind w:left="426" w:firstLine="425"/>
        <w:jc w:val="both"/>
        <w:rPr>
          <w:rFonts w:eastAsia="Arial" w:cstheme="minorHAnsi"/>
          <w:b/>
          <w:bCs/>
          <w:i/>
          <w:position w:val="3"/>
        </w:rPr>
      </w:pPr>
      <w:r w:rsidRPr="00011CD8">
        <w:rPr>
          <w:rFonts w:eastAsia="Arial" w:cstheme="minorHAnsi"/>
          <w:b/>
          <w:bCs/>
          <w:position w:val="-1"/>
        </w:rPr>
        <w:t>10.</w:t>
      </w:r>
      <w:r w:rsidRPr="00011CD8">
        <w:rPr>
          <w:rFonts w:eastAsia="Arial" w:cstheme="minorHAnsi"/>
          <w:b/>
          <w:bCs/>
          <w:position w:val="-1"/>
        </w:rPr>
        <w:tab/>
      </w:r>
      <w:r w:rsidRPr="00011CD8">
        <w:rPr>
          <w:rFonts w:eastAsia="Arial" w:cstheme="minorHAnsi"/>
          <w:b/>
          <w:bCs/>
          <w:i/>
        </w:rPr>
        <w:t>Evaluation of Applications and Selection Criteria</w:t>
      </w:r>
      <w:r w:rsidRPr="00011CD8">
        <w:rPr>
          <w:rFonts w:eastAsia="Arial" w:cstheme="minorHAnsi"/>
          <w:b/>
          <w:bCs/>
          <w:i/>
          <w:position w:val="3"/>
        </w:rPr>
        <w:t xml:space="preserve"> </w:t>
      </w:r>
    </w:p>
    <w:p w:rsidRPr="00011CD8" w:rsidR="008D33D4" w:rsidP="00A54274" w:rsidRDefault="008D33D4" w14:paraId="5DE9912F" w14:textId="77777777">
      <w:pPr>
        <w:pStyle w:val="ListParagraph"/>
        <w:numPr>
          <w:ilvl w:val="0"/>
          <w:numId w:val="41"/>
        </w:numPr>
        <w:spacing w:after="0" w:line="240" w:lineRule="auto"/>
        <w:ind w:left="426" w:firstLine="425"/>
        <w:jc w:val="both"/>
        <w:rPr>
          <w:rFonts w:cstheme="minorHAnsi"/>
          <w:vanish/>
          <w:color w:val="000000" w:themeColor="text1"/>
        </w:rPr>
      </w:pPr>
    </w:p>
    <w:p w:rsidRPr="00011CD8" w:rsidR="008D33D4" w:rsidP="00A54274" w:rsidRDefault="008D33D4" w14:paraId="64739D9A" w14:textId="77777777">
      <w:pPr>
        <w:pStyle w:val="ListParagraph"/>
        <w:numPr>
          <w:ilvl w:val="1"/>
          <w:numId w:val="41"/>
        </w:numPr>
        <w:spacing w:after="0" w:line="240" w:lineRule="auto"/>
        <w:ind w:left="426" w:firstLine="425"/>
        <w:jc w:val="both"/>
        <w:rPr>
          <w:rFonts w:cstheme="minorHAnsi"/>
          <w:color w:val="000000" w:themeColor="text1"/>
        </w:rPr>
      </w:pPr>
      <w:r w:rsidRPr="00011CD8">
        <w:rPr>
          <w:rFonts w:cstheme="minorHAnsi"/>
          <w:color w:val="000000" w:themeColor="text1"/>
        </w:rPr>
        <w:t>IOM Ukraine shall determine the Application(s) that is/are most favorable to its operation.</w:t>
      </w:r>
    </w:p>
    <w:p w:rsidRPr="00011CD8" w:rsidR="008D33D4" w:rsidP="00A54274" w:rsidRDefault="008D33D4" w14:paraId="4271FB81" w14:textId="77777777">
      <w:pPr>
        <w:pStyle w:val="ListParagraph"/>
        <w:numPr>
          <w:ilvl w:val="1"/>
          <w:numId w:val="41"/>
        </w:numPr>
        <w:spacing w:after="0" w:line="240" w:lineRule="auto"/>
        <w:ind w:left="426" w:firstLine="425"/>
        <w:jc w:val="both"/>
        <w:rPr>
          <w:rFonts w:cstheme="minorHAnsi"/>
          <w:color w:val="000000" w:themeColor="text1"/>
        </w:rPr>
      </w:pPr>
      <w:r w:rsidRPr="00011CD8">
        <w:rPr>
          <w:rFonts w:cstheme="minorHAnsi"/>
          <w:color w:val="000000" w:themeColor="text1"/>
        </w:rPr>
        <w:t>Applications of proponents who fail to submit any of the technical requirements and provisions required in this CEI and the Terms of Reference, shall not be considered for evaluation.</w:t>
      </w:r>
    </w:p>
    <w:p w:rsidRPr="00011CD8" w:rsidR="008D33D4" w:rsidP="00A54274" w:rsidRDefault="008D33D4" w14:paraId="29CA668C" w14:textId="3872063C">
      <w:pPr>
        <w:pStyle w:val="ListParagraph"/>
        <w:numPr>
          <w:ilvl w:val="1"/>
          <w:numId w:val="41"/>
        </w:numPr>
        <w:spacing w:after="0" w:line="240" w:lineRule="auto"/>
        <w:ind w:left="426" w:firstLine="425"/>
        <w:jc w:val="both"/>
        <w:rPr>
          <w:rFonts w:cstheme="minorHAnsi"/>
          <w:color w:val="000000" w:themeColor="text1"/>
        </w:rPr>
      </w:pPr>
      <w:r w:rsidRPr="00011CD8">
        <w:rPr>
          <w:rFonts w:cstheme="minorHAnsi"/>
          <w:color w:val="000000" w:themeColor="text1"/>
        </w:rPr>
        <w:t xml:space="preserve">The Application shall be evaluated based on their responsiveness to the Terms of Reference, based on the criteria and their weight below: </w:t>
      </w:r>
    </w:p>
    <w:p w:rsidRPr="00B72EB8" w:rsidR="00781C0B" w:rsidP="00A54274" w:rsidRDefault="00781C0B" w14:paraId="0965F4B5" w14:textId="77777777">
      <w:pPr>
        <w:pStyle w:val="ListParagraph"/>
        <w:spacing w:after="0" w:line="240" w:lineRule="auto"/>
        <w:ind w:left="426" w:firstLine="425"/>
        <w:jc w:val="both"/>
        <w:rPr>
          <w:rFonts w:cstheme="minorHAnsi"/>
          <w:color w:val="000000" w:themeColor="text1"/>
          <w:highlight w:val="yellow"/>
        </w:rPr>
      </w:pPr>
    </w:p>
    <w:tbl>
      <w:tblPr>
        <w:tblW w:w="10530" w:type="dxa"/>
        <w:tblInd w:w="440" w:type="dxa"/>
        <w:tblLayout w:type="fixed"/>
        <w:tblLook w:val="04A0" w:firstRow="1" w:lastRow="0" w:firstColumn="1" w:lastColumn="0" w:noHBand="0" w:noVBand="1"/>
        <w:tblPrChange w:author="KOLIADA Maksym" w:date="2023-05-12T11:44:00Z" w:id="0">
          <w:tblPr>
            <w:tblW w:w="10530" w:type="dxa"/>
            <w:tblInd w:w="440" w:type="dxa"/>
            <w:tblLayout w:type="fixed"/>
            <w:tblLook w:val="04A0" w:firstRow="1" w:lastRow="0" w:firstColumn="1" w:lastColumn="0" w:noHBand="0" w:noVBand="1"/>
          </w:tblPr>
        </w:tblPrChange>
      </w:tblPr>
      <w:tblGrid>
        <w:gridCol w:w="3870"/>
        <w:gridCol w:w="5670"/>
        <w:gridCol w:w="990"/>
        <w:tblGridChange w:id="1">
          <w:tblGrid>
            <w:gridCol w:w="3870"/>
            <w:gridCol w:w="5670"/>
            <w:gridCol w:w="990"/>
          </w:tblGrid>
        </w:tblGridChange>
      </w:tblGrid>
      <w:tr w:rsidRPr="00FD0D64" w:rsidR="007E4549" w:rsidTr="002A5B13" w14:paraId="28E18032" w14:textId="77777777">
        <w:trPr>
          <w:trHeight w:val="345"/>
          <w:trPrChange w:author="KOLIADA Maksym" w:date="2023-05-12T11:44:00Z" w:id="2">
            <w:trPr>
              <w:trHeight w:val="345"/>
            </w:trPr>
          </w:trPrChange>
        </w:trPr>
        <w:tc>
          <w:tcPr>
            <w:tcW w:w="387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8A8A8"/>
            <w:tcPrChange w:author="KOLIADA Maksym" w:date="2023-05-12T11:44:00Z" w:id="3">
              <w:tcPr>
                <w:tcW w:w="387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8A8A8"/>
              </w:tcPr>
            </w:tcPrChange>
          </w:tcPr>
          <w:p w:rsidRPr="00011CD8" w:rsidR="008D33D4" w:rsidP="00A54274" w:rsidRDefault="008D33D4" w14:paraId="54CCC4CD" w14:textId="3E2DCA87">
            <w:pPr>
              <w:spacing w:after="0" w:line="240" w:lineRule="auto"/>
              <w:ind w:left="162" w:hanging="122"/>
              <w:jc w:val="both"/>
              <w:rPr>
                <w:rFonts w:eastAsiaTheme="minorEastAsia" w:cstheme="minorHAnsi"/>
                <w:color w:val="FFFFFF" w:themeColor="background1"/>
              </w:rPr>
            </w:pPr>
            <w:r w:rsidRPr="00011CD8">
              <w:rPr>
                <w:rFonts w:eastAsiaTheme="minorEastAsia" w:cstheme="minorHAnsi"/>
                <w:color w:val="FFFFFF" w:themeColor="background1"/>
              </w:rPr>
              <w:t>Criteria</w:t>
            </w:r>
          </w:p>
        </w:tc>
        <w:tc>
          <w:tcPr>
            <w:tcW w:w="567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8A8A8"/>
            <w:tcPrChange w:author="KOLIADA Maksym" w:date="2023-05-12T11:44:00Z" w:id="4">
              <w:tcPr>
                <w:tcW w:w="567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8A8A8"/>
              </w:tcPr>
            </w:tcPrChange>
          </w:tcPr>
          <w:p w:rsidRPr="00011CD8" w:rsidR="008D33D4" w:rsidP="00A54274" w:rsidRDefault="008D33D4" w14:paraId="4EA6D24D" w14:textId="7DBF7FA5">
            <w:pPr>
              <w:spacing w:after="0" w:line="240" w:lineRule="auto"/>
              <w:ind w:left="162" w:hanging="122"/>
              <w:jc w:val="both"/>
              <w:rPr>
                <w:rFonts w:eastAsiaTheme="minorEastAsia" w:cstheme="minorHAnsi"/>
                <w:color w:val="FFFFFF" w:themeColor="background1"/>
              </w:rPr>
            </w:pPr>
            <w:r w:rsidRPr="00011CD8">
              <w:rPr>
                <w:rFonts w:eastAsiaTheme="minorEastAsia" w:cstheme="minorHAnsi"/>
                <w:color w:val="FFFFFF" w:themeColor="background1"/>
              </w:rPr>
              <w:t>Description</w:t>
            </w:r>
          </w:p>
        </w:tc>
        <w:tc>
          <w:tcPr>
            <w:tcW w:w="9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8A8A8"/>
            <w:tcPrChange w:author="KOLIADA Maksym" w:date="2023-05-12T11:44:00Z" w:id="5">
              <w:tcPr>
                <w:tcW w:w="9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8A8A8"/>
              </w:tcPr>
            </w:tcPrChange>
          </w:tcPr>
          <w:p w:rsidRPr="00011CD8" w:rsidR="008D33D4" w:rsidP="00A54274" w:rsidRDefault="008D33D4" w14:paraId="70DEA80A" w14:textId="3690DEA5">
            <w:pPr>
              <w:spacing w:after="0" w:line="240" w:lineRule="auto"/>
              <w:ind w:left="162" w:hanging="122"/>
              <w:jc w:val="both"/>
              <w:rPr>
                <w:rFonts w:eastAsiaTheme="minorEastAsia" w:cstheme="minorHAnsi"/>
                <w:color w:val="FFFFFF" w:themeColor="background1"/>
              </w:rPr>
            </w:pPr>
            <w:r w:rsidRPr="00011CD8">
              <w:rPr>
                <w:rFonts w:eastAsiaTheme="minorEastAsia" w:cstheme="minorHAnsi"/>
                <w:color w:val="FFFFFF" w:themeColor="background1"/>
              </w:rPr>
              <w:t>Weight</w:t>
            </w:r>
          </w:p>
        </w:tc>
      </w:tr>
      <w:tr w:rsidRPr="00FD0D64" w:rsidR="007E4549" w:rsidTr="002A5B13" w14:paraId="1311CEFA" w14:textId="77777777">
        <w:trPr>
          <w:trHeight w:val="1438"/>
          <w:trPrChange w:author="KOLIADA Maksym" w:date="2023-05-12T11:44:00Z" w:id="6">
            <w:trPr>
              <w:trHeight w:val="1438"/>
            </w:trPr>
          </w:trPrChange>
        </w:trPr>
        <w:tc>
          <w:tcPr>
            <w:tcW w:w="38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Change w:author="KOLIADA Maksym" w:date="2023-05-12T11:44:00Z" w:id="7">
              <w:tcPr>
                <w:tcW w:w="38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tcPrChange>
          </w:tcPr>
          <w:p w:rsidRPr="00011CD8" w:rsidR="008D33D4" w:rsidP="00A54274" w:rsidRDefault="008D33D4" w14:paraId="6DFFBBAD" w14:textId="4D1F9AB8">
            <w:pPr>
              <w:spacing w:after="0" w:line="240" w:lineRule="auto"/>
              <w:ind w:left="20" w:firstLine="19"/>
              <w:jc w:val="both"/>
              <w:rPr>
                <w:rFonts w:eastAsiaTheme="minorEastAsia" w:cstheme="minorHAnsi"/>
              </w:rPr>
            </w:pPr>
            <w:r w:rsidRPr="00011CD8">
              <w:rPr>
                <w:rFonts w:eastAsiaTheme="minorEastAsia" w:cstheme="minorHAnsi"/>
              </w:rPr>
              <w:t>Correspondence of the proposed methods and types of activities to the project components</w:t>
            </w:r>
            <w:r w:rsidRPr="00011CD8" w:rsidR="00426209">
              <w:rPr>
                <w:rFonts w:eastAsiaTheme="minorEastAsia" w:cstheme="minorHAnsi"/>
              </w:rPr>
              <w:t>,</w:t>
            </w:r>
            <w:r w:rsidRPr="00011CD8">
              <w:rPr>
                <w:rFonts w:eastAsiaTheme="minorEastAsia" w:cstheme="minorHAnsi"/>
              </w:rPr>
              <w:t xml:space="preserve"> aims and objectives</w:t>
            </w:r>
            <w:r w:rsidR="004C6124">
              <w:rPr>
                <w:rFonts w:eastAsiaTheme="minorEastAsia" w:cstheme="minorHAnsi"/>
              </w:rPr>
              <w:t>.</w:t>
            </w:r>
          </w:p>
        </w:tc>
        <w:tc>
          <w:tcPr>
            <w:tcW w:w="56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Change w:author="KOLIADA Maksym" w:date="2023-05-12T11:44:00Z" w:id="8">
              <w:tcPr>
                <w:tcW w:w="56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tcPrChange>
          </w:tcPr>
          <w:p w:rsidRPr="00011CD8" w:rsidR="00B70B9F" w:rsidP="00A54274" w:rsidRDefault="008D33D4" w14:paraId="06CFE0ED" w14:textId="7DC80956">
            <w:pPr>
              <w:spacing w:after="0" w:line="240" w:lineRule="auto"/>
              <w:ind w:left="20" w:firstLine="19"/>
              <w:jc w:val="both"/>
              <w:rPr>
                <w:rFonts w:eastAsiaTheme="minorEastAsia" w:cstheme="minorHAnsi"/>
              </w:rPr>
            </w:pPr>
            <w:r w:rsidRPr="00011CD8">
              <w:rPr>
                <w:rFonts w:eastAsiaTheme="minorEastAsia" w:cstheme="minorHAnsi"/>
              </w:rPr>
              <w:t>Relevance of proposed methodology to achieving expected results and project components aim. Detailing how activities proposed show IP understanding of project concept and deliverables. Relevant technical expertise and experience in working with a different range of stakeholders at all levels</w:t>
            </w:r>
          </w:p>
        </w:tc>
        <w:tc>
          <w:tcPr>
            <w:tcW w:w="9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Change w:author="KOLIADA Maksym" w:date="2023-05-12T11:44:00Z" w:id="9">
              <w:tcPr>
                <w:tcW w:w="9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tcPrChange>
          </w:tcPr>
          <w:p w:rsidRPr="00011CD8" w:rsidR="008D33D4" w:rsidP="00A54274" w:rsidRDefault="007D0D9E" w14:paraId="6FF487FC" w14:textId="4EEF23F1">
            <w:pPr>
              <w:spacing w:after="0" w:line="240" w:lineRule="auto"/>
              <w:ind w:left="426" w:hanging="390"/>
              <w:jc w:val="both"/>
              <w:rPr>
                <w:rFonts w:eastAsiaTheme="minorEastAsia" w:cstheme="minorHAnsi"/>
                <w:lang w:val="ru-RU"/>
              </w:rPr>
            </w:pPr>
            <w:r w:rsidRPr="00011CD8">
              <w:rPr>
                <w:rFonts w:eastAsiaTheme="minorEastAsia" w:cstheme="minorHAnsi"/>
                <w:lang w:val="ru-RU"/>
              </w:rPr>
              <w:t>30</w:t>
            </w:r>
          </w:p>
        </w:tc>
      </w:tr>
      <w:tr w:rsidRPr="00FD0D64" w:rsidR="007E4549" w:rsidTr="002A5B13" w14:paraId="2E887FF6" w14:textId="77777777">
        <w:trPr>
          <w:trHeight w:val="825"/>
          <w:trPrChange w:author="KOLIADA Maksym" w:date="2023-05-12T11:44:00Z" w:id="10">
            <w:trPr>
              <w:trHeight w:val="825"/>
            </w:trPr>
          </w:trPrChange>
        </w:trPr>
        <w:tc>
          <w:tcPr>
            <w:tcW w:w="38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Change w:author="KOLIADA Maksym" w:date="2023-05-12T11:44:00Z" w:id="11">
              <w:tcPr>
                <w:tcW w:w="38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tcPrChange>
          </w:tcPr>
          <w:p w:rsidRPr="00011CD8" w:rsidR="008D33D4" w:rsidP="00A54274" w:rsidRDefault="008D33D4" w14:paraId="2D3E0D2F" w14:textId="77777777">
            <w:pPr>
              <w:spacing w:after="0" w:line="240" w:lineRule="auto"/>
              <w:ind w:left="20" w:firstLine="19"/>
              <w:jc w:val="both"/>
              <w:rPr>
                <w:rFonts w:eastAsiaTheme="minorEastAsia" w:cstheme="minorHAnsi"/>
              </w:rPr>
            </w:pPr>
            <w:r w:rsidRPr="00011CD8">
              <w:rPr>
                <w:rFonts w:eastAsiaTheme="minorEastAsia" w:cstheme="minorHAnsi"/>
              </w:rPr>
              <w:t>Level of qualifications and competence of the professional staff involved in the project</w:t>
            </w:r>
          </w:p>
        </w:tc>
        <w:tc>
          <w:tcPr>
            <w:tcW w:w="56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Change w:author="KOLIADA Maksym" w:date="2023-05-12T11:44:00Z" w:id="12">
              <w:tcPr>
                <w:tcW w:w="56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tcPrChange>
          </w:tcPr>
          <w:p w:rsidRPr="00011CD8" w:rsidR="008D33D4" w:rsidP="00A54274" w:rsidRDefault="008D33D4" w14:paraId="408C9F0A" w14:textId="77777777">
            <w:pPr>
              <w:spacing w:after="0" w:line="240" w:lineRule="auto"/>
              <w:ind w:left="20" w:firstLine="19"/>
              <w:jc w:val="both"/>
              <w:rPr>
                <w:rFonts w:eastAsiaTheme="minorEastAsia" w:cstheme="minorHAnsi"/>
              </w:rPr>
            </w:pPr>
            <w:r w:rsidRPr="00011CD8">
              <w:rPr>
                <w:rFonts w:eastAsiaTheme="minorEastAsia" w:cstheme="minorHAnsi"/>
              </w:rPr>
              <w:t>Analysis of provided CVs of administrative as well as key project staff members</w:t>
            </w:r>
          </w:p>
        </w:tc>
        <w:tc>
          <w:tcPr>
            <w:tcW w:w="9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Change w:author="KOLIADA Maksym" w:date="2023-05-12T11:44:00Z" w:id="13">
              <w:tcPr>
                <w:tcW w:w="9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tcPrChange>
          </w:tcPr>
          <w:p w:rsidRPr="00011CD8" w:rsidR="008D33D4" w:rsidP="00A54274" w:rsidRDefault="008D33D4" w14:paraId="6DBE09BD" w14:textId="1D784FDA">
            <w:pPr>
              <w:spacing w:after="0" w:line="240" w:lineRule="auto"/>
              <w:ind w:left="426" w:hanging="390"/>
              <w:jc w:val="both"/>
              <w:rPr>
                <w:rFonts w:eastAsiaTheme="minorEastAsia" w:cstheme="minorHAnsi"/>
              </w:rPr>
            </w:pPr>
            <w:r w:rsidRPr="00011CD8">
              <w:rPr>
                <w:rFonts w:eastAsiaTheme="minorEastAsia" w:cstheme="minorHAnsi"/>
              </w:rPr>
              <w:t>20</w:t>
            </w:r>
          </w:p>
        </w:tc>
      </w:tr>
      <w:tr w:rsidRPr="00FD0D64" w:rsidR="007E4549" w:rsidTr="002A5B13" w14:paraId="72A5D67C" w14:textId="77777777">
        <w:trPr>
          <w:trHeight w:val="825"/>
          <w:trPrChange w:author="KOLIADA Maksym" w:date="2023-05-12T11:44:00Z" w:id="14">
            <w:trPr>
              <w:trHeight w:val="825"/>
            </w:trPr>
          </w:trPrChange>
        </w:trPr>
        <w:tc>
          <w:tcPr>
            <w:tcW w:w="38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Change w:author="KOLIADA Maksym" w:date="2023-05-12T11:44:00Z" w:id="15">
              <w:tcPr>
                <w:tcW w:w="38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tcPrChange>
          </w:tcPr>
          <w:p w:rsidRPr="00011CD8" w:rsidR="008D33D4" w:rsidP="00A54274" w:rsidRDefault="008D33D4" w14:paraId="45A1D436" w14:textId="77777777">
            <w:pPr>
              <w:spacing w:after="0" w:line="240" w:lineRule="auto"/>
              <w:ind w:left="20" w:firstLine="19"/>
              <w:jc w:val="both"/>
              <w:rPr>
                <w:rFonts w:eastAsiaTheme="minorEastAsia" w:cstheme="minorHAnsi"/>
              </w:rPr>
            </w:pPr>
            <w:r w:rsidRPr="00011CD8">
              <w:rPr>
                <w:rFonts w:eastAsiaTheme="minorEastAsia" w:cstheme="minorHAnsi"/>
              </w:rPr>
              <w:t>Proven organizational capacity for implementation of the assignment</w:t>
            </w:r>
          </w:p>
        </w:tc>
        <w:tc>
          <w:tcPr>
            <w:tcW w:w="56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Change w:author="KOLIADA Maksym" w:date="2023-05-12T11:44:00Z" w:id="16">
              <w:tcPr>
                <w:tcW w:w="56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tcPrChange>
          </w:tcPr>
          <w:p w:rsidRPr="00011CD8" w:rsidR="008D33D4" w:rsidP="00A54274" w:rsidRDefault="008D33D4" w14:paraId="6C56FF45" w14:textId="52EB0CA2">
            <w:pPr>
              <w:spacing w:after="0" w:line="240" w:lineRule="auto"/>
              <w:ind w:left="20" w:firstLine="19"/>
              <w:jc w:val="both"/>
              <w:rPr>
                <w:rFonts w:eastAsiaTheme="minorEastAsia" w:cstheme="minorHAnsi"/>
              </w:rPr>
            </w:pPr>
            <w:r w:rsidRPr="00011CD8">
              <w:rPr>
                <w:rFonts w:eastAsiaTheme="minorEastAsia" w:cstheme="minorHAnsi"/>
              </w:rPr>
              <w:t xml:space="preserve">Analysis of all resources, that NGO has for successful project implementation </w:t>
            </w:r>
          </w:p>
        </w:tc>
        <w:tc>
          <w:tcPr>
            <w:tcW w:w="9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Change w:author="KOLIADA Maksym" w:date="2023-05-12T11:44:00Z" w:id="17">
              <w:tcPr>
                <w:tcW w:w="9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tcPrChange>
          </w:tcPr>
          <w:p w:rsidRPr="00011CD8" w:rsidR="008D33D4" w:rsidP="00A54274" w:rsidRDefault="008D33D4" w14:paraId="608BEA3B" w14:textId="77777777">
            <w:pPr>
              <w:spacing w:after="0" w:line="240" w:lineRule="auto"/>
              <w:ind w:left="426" w:hanging="390"/>
              <w:jc w:val="both"/>
              <w:rPr>
                <w:rFonts w:eastAsiaTheme="minorEastAsia" w:cstheme="minorHAnsi"/>
              </w:rPr>
            </w:pPr>
            <w:r w:rsidRPr="00011CD8">
              <w:rPr>
                <w:rFonts w:eastAsiaTheme="minorEastAsia" w:cstheme="minorHAnsi"/>
              </w:rPr>
              <w:t>30</w:t>
            </w:r>
          </w:p>
        </w:tc>
      </w:tr>
      <w:tr w:rsidRPr="00011CD8" w:rsidR="007E4549" w:rsidTr="002A5B13" w14:paraId="2BC83C47" w14:textId="77777777">
        <w:trPr>
          <w:trHeight w:val="585"/>
          <w:trPrChange w:author="KOLIADA Maksym" w:date="2023-05-12T11:44:00Z" w:id="18">
            <w:trPr>
              <w:trHeight w:val="585"/>
            </w:trPr>
          </w:trPrChange>
        </w:trPr>
        <w:tc>
          <w:tcPr>
            <w:tcW w:w="38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Change w:author="KOLIADA Maksym" w:date="2023-05-12T11:44:00Z" w:id="19">
              <w:tcPr>
                <w:tcW w:w="38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tcPrChange>
          </w:tcPr>
          <w:p w:rsidRPr="00011CD8" w:rsidR="008D33D4" w:rsidP="00A54274" w:rsidRDefault="008D33D4" w14:paraId="5F225951" w14:textId="77777777">
            <w:pPr>
              <w:spacing w:after="0" w:line="240" w:lineRule="auto"/>
              <w:ind w:left="20" w:firstLine="19"/>
              <w:jc w:val="both"/>
              <w:rPr>
                <w:rFonts w:eastAsiaTheme="minorEastAsia" w:cstheme="minorHAnsi"/>
              </w:rPr>
            </w:pPr>
            <w:r w:rsidRPr="00011CD8">
              <w:rPr>
                <w:rFonts w:eastAsiaTheme="minorEastAsia" w:cstheme="minorHAnsi"/>
              </w:rPr>
              <w:t xml:space="preserve">Successful former experience in conduction of similar programs </w:t>
            </w:r>
          </w:p>
        </w:tc>
        <w:tc>
          <w:tcPr>
            <w:tcW w:w="56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Change w:author="KOLIADA Maksym" w:date="2023-05-12T11:44:00Z" w:id="20">
              <w:tcPr>
                <w:tcW w:w="56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tcPrChange>
          </w:tcPr>
          <w:p w:rsidRPr="00011CD8" w:rsidR="008D33D4" w:rsidP="00A54274" w:rsidRDefault="008D33D4" w14:paraId="43C96572" w14:textId="77777777">
            <w:pPr>
              <w:spacing w:after="0" w:line="240" w:lineRule="auto"/>
              <w:ind w:left="20" w:firstLine="19"/>
              <w:jc w:val="both"/>
              <w:rPr>
                <w:rFonts w:eastAsiaTheme="minorEastAsia" w:cstheme="minorHAnsi"/>
              </w:rPr>
            </w:pPr>
            <w:r w:rsidRPr="00011CD8">
              <w:rPr>
                <w:rFonts w:eastAsiaTheme="minorEastAsia" w:cstheme="minorHAnsi"/>
              </w:rPr>
              <w:t>Assessment of former implementation record including projects funded by IOM and other humanitarian actors</w:t>
            </w:r>
          </w:p>
        </w:tc>
        <w:tc>
          <w:tcPr>
            <w:tcW w:w="9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Change w:author="KOLIADA Maksym" w:date="2023-05-12T11:44:00Z" w:id="21">
              <w:tcPr>
                <w:tcW w:w="9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tcPrChange>
          </w:tcPr>
          <w:p w:rsidRPr="00011CD8" w:rsidR="008D33D4" w:rsidP="00A54274" w:rsidRDefault="008D33D4" w14:paraId="2045AB45" w14:textId="77777777">
            <w:pPr>
              <w:spacing w:after="0" w:line="240" w:lineRule="auto"/>
              <w:ind w:left="426" w:hanging="390"/>
              <w:jc w:val="both"/>
              <w:rPr>
                <w:rFonts w:eastAsiaTheme="minorEastAsia" w:cstheme="minorHAnsi"/>
              </w:rPr>
            </w:pPr>
            <w:r w:rsidRPr="00011CD8">
              <w:rPr>
                <w:rFonts w:eastAsiaTheme="minorEastAsia" w:cstheme="minorHAnsi"/>
              </w:rPr>
              <w:t>20</w:t>
            </w:r>
          </w:p>
        </w:tc>
      </w:tr>
    </w:tbl>
    <w:p w:rsidRPr="00011CD8" w:rsidR="007B09FE" w:rsidP="00A54274" w:rsidRDefault="007B09FE" w14:paraId="16049EF6" w14:textId="6B78AB19">
      <w:pPr>
        <w:pStyle w:val="ListParagraph"/>
        <w:numPr>
          <w:ilvl w:val="1"/>
          <w:numId w:val="41"/>
        </w:numPr>
        <w:spacing w:after="0" w:line="240" w:lineRule="auto"/>
        <w:ind w:left="426" w:firstLine="425"/>
        <w:jc w:val="both"/>
        <w:rPr>
          <w:color w:val="000000" w:themeColor="text1"/>
        </w:rPr>
      </w:pPr>
      <w:r w:rsidRPr="00011CD8">
        <w:rPr>
          <w:color w:val="000000" w:themeColor="text1"/>
        </w:rPr>
        <w:t xml:space="preserve">Only proposals that achieve a score of 70 points (equivalent to 70%) in the </w:t>
      </w:r>
      <w:r w:rsidRPr="00011CD8" w:rsidR="0053498F">
        <w:rPr>
          <w:color w:val="000000" w:themeColor="text1"/>
        </w:rPr>
        <w:t>first-tier</w:t>
      </w:r>
      <w:r w:rsidRPr="00011CD8">
        <w:rPr>
          <w:color w:val="000000" w:themeColor="text1"/>
        </w:rPr>
        <w:t xml:space="preserve"> evaluation (project proposal evaluation) shall be </w:t>
      </w:r>
      <w:r w:rsidRPr="00B72EB8" w:rsidR="00011CD8">
        <w:rPr>
          <w:color w:val="000000" w:themeColor="text1"/>
        </w:rPr>
        <w:t>considered</w:t>
      </w:r>
      <w:r w:rsidRPr="00011CD8">
        <w:rPr>
          <w:color w:val="000000" w:themeColor="text1"/>
        </w:rPr>
        <w:t xml:space="preserve">. </w:t>
      </w:r>
    </w:p>
    <w:p w:rsidRPr="00011CD8" w:rsidR="00B70B9F" w:rsidP="00A54274" w:rsidRDefault="00B70B9F" w14:paraId="763210D6" w14:textId="77777777">
      <w:pPr>
        <w:spacing w:after="0" w:line="240" w:lineRule="auto"/>
        <w:ind w:left="426" w:firstLine="425"/>
        <w:jc w:val="both"/>
        <w:rPr>
          <w:rFonts w:eastAsia="Arial" w:cstheme="minorHAnsi"/>
          <w:b/>
          <w:bCs/>
          <w:spacing w:val="26"/>
          <w:position w:val="-1"/>
        </w:rPr>
      </w:pPr>
    </w:p>
    <w:p w:rsidRPr="00011CD8" w:rsidR="008D33D4" w:rsidP="00A54274" w:rsidRDefault="008D33D4" w14:paraId="632132AD" w14:textId="77777777">
      <w:pPr>
        <w:spacing w:after="0" w:line="240" w:lineRule="auto"/>
        <w:ind w:left="426" w:firstLine="425"/>
        <w:jc w:val="both"/>
        <w:rPr>
          <w:rFonts w:eastAsia="Arial" w:cstheme="minorHAnsi"/>
          <w:b/>
          <w:bCs/>
        </w:rPr>
      </w:pPr>
      <w:r w:rsidRPr="00011CD8">
        <w:rPr>
          <w:rFonts w:eastAsia="Arial" w:cstheme="minorHAnsi"/>
          <w:b/>
          <w:bCs/>
          <w:iCs/>
          <w:position w:val="3"/>
        </w:rPr>
        <w:t>11.</w:t>
      </w:r>
      <w:r w:rsidRPr="00011CD8">
        <w:rPr>
          <w:rFonts w:eastAsia="Arial" w:cstheme="minorHAnsi"/>
          <w:b/>
          <w:bCs/>
          <w:i/>
          <w:position w:val="3"/>
        </w:rPr>
        <w:t xml:space="preserve"> Attachments</w:t>
      </w:r>
    </w:p>
    <w:p w:rsidRPr="00B72EB8" w:rsidR="008D33D4" w:rsidP="00A54274" w:rsidRDefault="008D33D4" w14:paraId="0BA1F603" w14:textId="77777777">
      <w:pPr>
        <w:spacing w:after="0" w:line="240" w:lineRule="auto"/>
        <w:ind w:left="426" w:firstLine="425"/>
        <w:jc w:val="both"/>
        <w:rPr>
          <w:rFonts w:cstheme="minorHAnsi"/>
          <w:highlight w:val="yellow"/>
        </w:rPr>
      </w:pPr>
    </w:p>
    <w:tbl>
      <w:tblPr>
        <w:tblStyle w:val="TableTheme"/>
        <w:tblW w:w="10465" w:type="dxa"/>
        <w:tblInd w:w="445" w:type="dxa"/>
        <w:tblLayout w:type="fixed"/>
        <w:tblLook w:val="04A0" w:firstRow="1" w:lastRow="0" w:firstColumn="1" w:lastColumn="0" w:noHBand="0" w:noVBand="1"/>
        <w:tblPrChange w:author="KOLIADA Maksym" w:date="2023-05-12T11:44:00Z" w:id="22">
          <w:tblPr>
            <w:tblStyle w:val="TableTheme"/>
            <w:tblW w:w="10465" w:type="dxa"/>
            <w:tblInd w:w="445" w:type="dxa"/>
            <w:tblLook w:val="04A0" w:firstRow="1" w:lastRow="0" w:firstColumn="1" w:lastColumn="0" w:noHBand="0" w:noVBand="1"/>
          </w:tblPr>
        </w:tblPrChange>
      </w:tblPr>
      <w:tblGrid>
        <w:gridCol w:w="4370"/>
        <w:gridCol w:w="6095"/>
        <w:tblGridChange>
          <w:tblGrid>
            <w:gridCol w:w="4370"/>
            <w:gridCol w:w="6095"/>
          </w:tblGrid>
        </w:tblGridChange>
      </w:tblGrid>
      <w:tr w:rsidRPr="00FD0D64" w:rsidR="000D1A2A" w:rsidTr="73F75916" w14:paraId="0BFC5996" w14:textId="77777777">
        <w:tc>
          <w:tcPr>
            <w:tcW w:w="4370" w:type="dxa"/>
            <w:shd w:val="clear" w:color="auto" w:fill="BFBFBF" w:themeFill="background1" w:themeFillShade="BF"/>
            <w:tcMar/>
            <w:tcPrChange w:author="KOLIADA Maksym" w:date="2023-05-12T11:44:00Z" w:id="24">
              <w:tcPr>
                <w:tcW w:w="4370" w:type="dxa"/>
                <w:shd w:val="clear" w:color="auto" w:fill="BFBFBF" w:themeFill="background1" w:themeFillShade="BF"/>
              </w:tcPr>
            </w:tcPrChange>
          </w:tcPr>
          <w:p w:rsidRPr="00B72EB8" w:rsidR="000D1A2A" w:rsidP="00A54274" w:rsidRDefault="000D1A2A" w14:paraId="1F83D54D" w14:textId="75C0C4BE">
            <w:pPr>
              <w:spacing w:after="0" w:line="240" w:lineRule="auto"/>
              <w:ind w:firstLine="27"/>
              <w:jc w:val="both"/>
              <w:rPr>
                <w:rFonts w:eastAsiaTheme="minorEastAsia" w:cstheme="minorHAnsi"/>
                <w:b/>
                <w:bCs/>
                <w:color w:val="FFFFFF" w:themeColor="background1"/>
              </w:rPr>
            </w:pPr>
            <w:r w:rsidRPr="00B72EB8">
              <w:rPr>
                <w:rFonts w:eastAsiaTheme="minorEastAsia" w:cstheme="minorHAnsi"/>
                <w:b/>
                <w:bCs/>
                <w:color w:val="FFFFFF" w:themeColor="background1"/>
              </w:rPr>
              <w:t>Document title</w:t>
            </w:r>
          </w:p>
        </w:tc>
        <w:tc>
          <w:tcPr>
            <w:tcW w:w="6095" w:type="dxa"/>
            <w:shd w:val="clear" w:color="auto" w:fill="BFBFBF" w:themeFill="background1" w:themeFillShade="BF"/>
            <w:tcMar/>
            <w:tcPrChange w:author="KOLIADA Maksym" w:date="2023-05-12T11:44:00Z" w:id="25">
              <w:tcPr>
                <w:tcW w:w="6095" w:type="dxa"/>
                <w:shd w:val="clear" w:color="auto" w:fill="BFBFBF" w:themeFill="background1" w:themeFillShade="BF"/>
              </w:tcPr>
            </w:tcPrChange>
          </w:tcPr>
          <w:p w:rsidRPr="00B72EB8" w:rsidR="000D1A2A" w:rsidP="00A54274" w:rsidRDefault="000D1A2A" w14:paraId="1F9AAD70" w14:textId="77777777">
            <w:pPr>
              <w:spacing w:after="0" w:line="240" w:lineRule="auto"/>
              <w:ind w:firstLine="27"/>
              <w:jc w:val="both"/>
              <w:rPr>
                <w:rFonts w:eastAsiaTheme="minorEastAsia" w:cstheme="minorHAnsi"/>
                <w:b/>
                <w:bCs/>
                <w:color w:val="FFFFFF" w:themeColor="background1"/>
              </w:rPr>
            </w:pPr>
            <w:r w:rsidRPr="00B72EB8">
              <w:rPr>
                <w:rFonts w:eastAsiaTheme="minorEastAsia" w:cstheme="minorHAnsi"/>
                <w:b/>
                <w:bCs/>
                <w:color w:val="FFFFFF" w:themeColor="background1"/>
              </w:rPr>
              <w:t>Comment</w:t>
            </w:r>
          </w:p>
        </w:tc>
      </w:tr>
      <w:tr w:rsidRPr="00362080" w:rsidR="000D1A2A" w:rsidTr="73F75916" w14:paraId="20EB5EC3" w14:textId="77777777">
        <w:tc>
          <w:tcPr>
            <w:tcW w:w="4370" w:type="dxa"/>
            <w:tcMar/>
            <w:tcPrChange w:author="KOLIADA Maksym" w:date="2023-05-12T11:44:00Z" w:id="26">
              <w:tcPr>
                <w:tcW w:w="4370" w:type="dxa"/>
              </w:tcPr>
            </w:tcPrChange>
          </w:tcPr>
          <w:p w:rsidRPr="00362080" w:rsidR="000D1A2A" w:rsidP="00A54274" w:rsidRDefault="000D1A2A" w14:paraId="5063D466" w14:textId="1A59A141">
            <w:pPr>
              <w:spacing w:after="0" w:line="240" w:lineRule="auto"/>
              <w:ind w:firstLine="27"/>
              <w:jc w:val="both"/>
              <w:rPr>
                <w:rFonts w:cstheme="minorHAnsi"/>
                <w:color w:val="000000" w:themeColor="text1"/>
                <w:lang w:val="en-GB"/>
              </w:rPr>
            </w:pPr>
            <w:r w:rsidRPr="00362080">
              <w:rPr>
                <w:rFonts w:cstheme="minorHAnsi"/>
                <w:color w:val="000000" w:themeColor="text1"/>
              </w:rPr>
              <w:t>Annex</w:t>
            </w:r>
            <w:r w:rsidRPr="00362080">
              <w:rPr>
                <w:rFonts w:cstheme="minorHAnsi"/>
                <w:color w:val="000000" w:themeColor="text1"/>
                <w:lang w:val="en-GB"/>
              </w:rPr>
              <w:t xml:space="preserve"> </w:t>
            </w:r>
            <w:r w:rsidRPr="00362080" w:rsidR="006352BE">
              <w:rPr>
                <w:rFonts w:cstheme="minorHAnsi"/>
                <w:color w:val="000000" w:themeColor="text1"/>
                <w:lang w:val="en-GB"/>
              </w:rPr>
              <w:t>1 -</w:t>
            </w:r>
            <w:r w:rsidRPr="00362080">
              <w:rPr>
                <w:rFonts w:cstheme="minorHAnsi"/>
                <w:color w:val="000000" w:themeColor="text1"/>
                <w:lang w:val="en-GB"/>
              </w:rPr>
              <w:t xml:space="preserve"> Terms of Reference </w:t>
            </w:r>
          </w:p>
        </w:tc>
        <w:tc>
          <w:tcPr>
            <w:tcW w:w="6095" w:type="dxa"/>
            <w:tcMar/>
            <w:tcPrChange w:author="KOLIADA Maksym" w:date="2023-05-12T11:44:00Z" w:id="27">
              <w:tcPr>
                <w:tcW w:w="6095" w:type="dxa"/>
              </w:tcPr>
            </w:tcPrChange>
          </w:tcPr>
          <w:p w:rsidRPr="00362080" w:rsidR="000D1A2A" w:rsidP="00A54274" w:rsidRDefault="000D1A2A" w14:paraId="20D83163" w14:textId="77777777">
            <w:pPr>
              <w:spacing w:after="0" w:line="240" w:lineRule="auto"/>
              <w:ind w:firstLine="27"/>
              <w:jc w:val="both"/>
              <w:rPr>
                <w:rFonts w:cstheme="minorHAnsi"/>
                <w:iCs/>
                <w:color w:val="000000" w:themeColor="text1"/>
                <w:lang w:val="en-GB"/>
              </w:rPr>
            </w:pPr>
            <w:r w:rsidRPr="00362080">
              <w:rPr>
                <w:rFonts w:cstheme="minorHAnsi"/>
                <w:iCs/>
                <w:color w:val="000000" w:themeColor="text1"/>
                <w:lang w:val="en-GB"/>
              </w:rPr>
              <w:t xml:space="preserve">Provided for detailed information on the specifics of pre-selection targets </w:t>
            </w:r>
          </w:p>
        </w:tc>
      </w:tr>
      <w:tr w:rsidRPr="00362080" w:rsidR="000D1A2A" w:rsidTr="73F75916" w14:paraId="02EE9A40" w14:textId="77777777">
        <w:tc>
          <w:tcPr>
            <w:tcW w:w="4370" w:type="dxa"/>
            <w:tcMar/>
            <w:tcPrChange w:author="KOLIADA Maksym" w:date="2023-05-12T11:44:00Z" w:id="28">
              <w:tcPr>
                <w:tcW w:w="4370" w:type="dxa"/>
              </w:tcPr>
            </w:tcPrChange>
          </w:tcPr>
          <w:p w:rsidRPr="00362080" w:rsidR="000D1A2A" w:rsidP="00A54274" w:rsidRDefault="000D1A2A" w14:paraId="3060B77B" w14:textId="7DA1279D">
            <w:pPr>
              <w:spacing w:after="0" w:line="240" w:lineRule="auto"/>
              <w:ind w:firstLine="27"/>
              <w:jc w:val="both"/>
              <w:rPr>
                <w:rFonts w:cstheme="minorHAnsi"/>
                <w:color w:val="000000" w:themeColor="text1"/>
                <w:lang w:val="en-GB"/>
              </w:rPr>
            </w:pPr>
            <w:r w:rsidRPr="00362080">
              <w:rPr>
                <w:rFonts w:cstheme="minorHAnsi"/>
                <w:color w:val="000000" w:themeColor="text1"/>
              </w:rPr>
              <w:t>Annex</w:t>
            </w:r>
            <w:r w:rsidRPr="00362080">
              <w:rPr>
                <w:rFonts w:cstheme="minorHAnsi"/>
                <w:color w:val="000000" w:themeColor="text1"/>
                <w:lang w:val="en-GB"/>
              </w:rPr>
              <w:t xml:space="preserve"> 2 - Implementing Partners General Information Questionnaire Template</w:t>
            </w:r>
          </w:p>
        </w:tc>
        <w:tc>
          <w:tcPr>
            <w:tcW w:w="6095" w:type="dxa"/>
            <w:tcMar/>
            <w:tcPrChange w:author="KOLIADA Maksym" w:date="2023-05-12T11:44:00Z" w:id="29">
              <w:tcPr>
                <w:tcW w:w="6095" w:type="dxa"/>
              </w:tcPr>
            </w:tcPrChange>
          </w:tcPr>
          <w:p w:rsidRPr="00362080" w:rsidR="000D1A2A" w:rsidP="00A54274" w:rsidRDefault="000D1A2A" w14:paraId="096BAD93" w14:textId="6D949C22">
            <w:pPr>
              <w:spacing w:after="0" w:line="240" w:lineRule="auto"/>
              <w:ind w:firstLine="27"/>
              <w:jc w:val="both"/>
              <w:rPr>
                <w:rFonts w:cstheme="minorHAnsi"/>
                <w:iCs/>
                <w:color w:val="000000" w:themeColor="text1"/>
                <w:lang w:val="en-GB"/>
              </w:rPr>
            </w:pPr>
            <w:r w:rsidRPr="00362080">
              <w:rPr>
                <w:rFonts w:cstheme="minorHAnsi"/>
                <w:iCs/>
                <w:color w:val="000000" w:themeColor="text1"/>
              </w:rPr>
              <w:t xml:space="preserve">To be </w:t>
            </w:r>
            <w:r w:rsidRPr="00362080">
              <w:rPr>
                <w:rFonts w:cstheme="minorHAnsi"/>
                <w:iCs/>
                <w:color w:val="000000" w:themeColor="text1"/>
                <w:lang w:val="en-GB"/>
              </w:rPr>
              <w:t>filled</w:t>
            </w:r>
            <w:r w:rsidRPr="00362080" w:rsidR="00234EC9">
              <w:rPr>
                <w:rFonts w:cstheme="minorHAnsi"/>
                <w:iCs/>
                <w:color w:val="000000" w:themeColor="text1"/>
                <w:lang w:val="en-GB"/>
              </w:rPr>
              <w:t>, signed, stamped,</w:t>
            </w:r>
            <w:r w:rsidRPr="00362080">
              <w:rPr>
                <w:rFonts w:cstheme="minorHAnsi"/>
                <w:iCs/>
                <w:color w:val="000000" w:themeColor="text1"/>
                <w:lang w:val="en-GB"/>
              </w:rPr>
              <w:t xml:space="preserve"> and provided to IOM</w:t>
            </w:r>
          </w:p>
        </w:tc>
      </w:tr>
      <w:tr w:rsidRPr="00362080" w:rsidR="000D1A2A" w:rsidTr="73F75916" w14:paraId="3E148B0D" w14:textId="77777777">
        <w:trPr>
          <w:trHeight w:val="520"/>
          <w:trPrChange w:author="KOLIADA Maksym" w:date="2023-05-12T11:44:00Z" w:id="30">
            <w:trPr>
              <w:trHeight w:val="520"/>
            </w:trPr>
          </w:trPrChange>
        </w:trPr>
        <w:tc>
          <w:tcPr>
            <w:tcW w:w="4370" w:type="dxa"/>
            <w:tcMar/>
            <w:tcPrChange w:author="KOLIADA Maksym" w:date="2023-05-12T11:44:00Z" w:id="31">
              <w:tcPr>
                <w:tcW w:w="4370" w:type="dxa"/>
              </w:tcPr>
            </w:tcPrChange>
          </w:tcPr>
          <w:p w:rsidRPr="00362080" w:rsidR="000D1A2A" w:rsidP="00A54274" w:rsidRDefault="000D1A2A" w14:paraId="1D93EE3F" w14:textId="4660A071">
            <w:pPr>
              <w:spacing w:after="0" w:line="240" w:lineRule="auto"/>
              <w:ind w:firstLine="27"/>
              <w:jc w:val="both"/>
              <w:rPr>
                <w:rFonts w:cstheme="minorHAnsi"/>
                <w:color w:val="000000" w:themeColor="text1"/>
              </w:rPr>
            </w:pPr>
            <w:r w:rsidRPr="00362080">
              <w:rPr>
                <w:rFonts w:cstheme="minorHAnsi"/>
                <w:color w:val="000000" w:themeColor="text1"/>
              </w:rPr>
              <w:t>Annex</w:t>
            </w:r>
            <w:r w:rsidRPr="00362080">
              <w:rPr>
                <w:rFonts w:cstheme="minorHAnsi"/>
                <w:color w:val="000000" w:themeColor="text1"/>
                <w:lang w:val="en-GB"/>
              </w:rPr>
              <w:t xml:space="preserve"> 3 - Concept Note with Cover Letter Template</w:t>
            </w:r>
          </w:p>
        </w:tc>
        <w:tc>
          <w:tcPr>
            <w:tcW w:w="6095" w:type="dxa"/>
            <w:tcMar/>
            <w:tcPrChange w:author="KOLIADA Maksym" w:date="2023-05-12T11:44:00Z" w:id="32">
              <w:tcPr>
                <w:tcW w:w="6095" w:type="dxa"/>
              </w:tcPr>
            </w:tcPrChange>
          </w:tcPr>
          <w:p w:rsidR="003A2FA1" w:rsidP="003A2FA1" w:rsidRDefault="003A2FA1" w14:paraId="05B89768" w14:textId="77777777">
            <w:pPr>
              <w:pStyle w:val="paragraph"/>
              <w:spacing w:before="0" w:beforeAutospacing="0" w:after="0" w:afterAutospacing="0"/>
              <w:ind w:firstLine="15"/>
              <w:jc w:val="both"/>
              <w:textAlignment w:val="baseline"/>
              <w:rPr>
                <w:rFonts w:ascii="Segoe UI" w:hAnsi="Segoe UI" w:cs="Segoe UI"/>
                <w:sz w:val="18"/>
                <w:szCs w:val="18"/>
              </w:rPr>
            </w:pPr>
            <w:r>
              <w:rPr>
                <w:rStyle w:val="normaltextrun"/>
                <w:rFonts w:ascii="Calibri" w:hAnsi="Calibri" w:cs="Calibri"/>
                <w:color w:val="000000"/>
                <w:sz w:val="22"/>
                <w:szCs w:val="22"/>
              </w:rPr>
              <w:t>To be filled, signed, stamped, and provided to IOM</w:t>
            </w:r>
            <w:r>
              <w:rPr>
                <w:rStyle w:val="eop"/>
                <w:rFonts w:ascii="Calibri" w:hAnsi="Calibri" w:cs="Calibri"/>
                <w:color w:val="000000"/>
                <w:sz w:val="22"/>
                <w:szCs w:val="22"/>
              </w:rPr>
              <w:t> </w:t>
            </w:r>
          </w:p>
          <w:p w:rsidR="003A2FA1" w:rsidP="003A2FA1" w:rsidRDefault="003A2FA1" w14:paraId="5E76E4AD" w14:textId="77777777">
            <w:pPr>
              <w:pStyle w:val="paragraph"/>
              <w:spacing w:before="0" w:beforeAutospacing="0" w:after="0" w:afterAutospacing="0"/>
              <w:ind w:right="180"/>
              <w:textAlignment w:val="baseline"/>
              <w:rPr>
                <w:rStyle w:val="normaltextrun"/>
                <w:rFonts w:ascii="Arial" w:hAnsi="Arial" w:cs="Arial"/>
                <w:b/>
                <w:bCs/>
                <w:smallCaps/>
                <w:color w:val="FF0000"/>
                <w:sz w:val="20"/>
                <w:szCs w:val="20"/>
                <w:lang w:val="uk-UA"/>
              </w:rPr>
            </w:pPr>
          </w:p>
          <w:p w:rsidRPr="00362080" w:rsidR="005E7162" w:rsidP="00B72EB8" w:rsidRDefault="003A2FA1" w14:paraId="4F279F3B" w14:textId="7D0E3EF7">
            <w:pPr>
              <w:pStyle w:val="paragraph"/>
              <w:spacing w:before="0" w:beforeAutospacing="0" w:after="0" w:afterAutospacing="0"/>
              <w:ind w:right="180"/>
              <w:textAlignment w:val="baseline"/>
              <w:rPr>
                <w:rFonts w:cstheme="minorHAnsi"/>
                <w:iCs/>
                <w:color w:val="000000" w:themeColor="text1"/>
              </w:rPr>
            </w:pPr>
            <w:r>
              <w:rPr>
                <w:rStyle w:val="normaltextrun"/>
                <w:rFonts w:ascii="Arial" w:hAnsi="Arial" w:cs="Arial"/>
                <w:b/>
                <w:bCs/>
                <w:smallCaps/>
                <w:color w:val="FF0000"/>
                <w:sz w:val="20"/>
                <w:szCs w:val="20"/>
                <w:lang w:val="uk-UA"/>
              </w:rPr>
              <w:t xml:space="preserve">Important! Please provide separate </w:t>
            </w:r>
            <w:r>
              <w:rPr>
                <w:rStyle w:val="normaltextrun"/>
                <w:rFonts w:ascii="Arial" w:hAnsi="Arial" w:cs="Arial"/>
                <w:b/>
                <w:bCs/>
                <w:smallCaps/>
                <w:color w:val="FF0000"/>
                <w:sz w:val="20"/>
                <w:szCs w:val="20"/>
              </w:rPr>
              <w:t>concept notes</w:t>
            </w:r>
            <w:r>
              <w:rPr>
                <w:rStyle w:val="normaltextrun"/>
                <w:rFonts w:ascii="Arial" w:hAnsi="Arial" w:cs="Arial"/>
                <w:b/>
                <w:bCs/>
                <w:smallCaps/>
                <w:color w:val="FF0000"/>
                <w:sz w:val="20"/>
                <w:szCs w:val="20"/>
                <w:lang w:val="uk-UA"/>
              </w:rPr>
              <w:t xml:space="preserve"> for each respective </w:t>
            </w:r>
            <w:r>
              <w:rPr>
                <w:rStyle w:val="normaltextrun"/>
                <w:rFonts w:ascii="Arial" w:hAnsi="Arial" w:cs="Arial"/>
                <w:b/>
                <w:bCs/>
                <w:smallCaps/>
                <w:color w:val="FF0000"/>
                <w:sz w:val="20"/>
                <w:szCs w:val="20"/>
              </w:rPr>
              <w:t>l</w:t>
            </w:r>
            <w:r>
              <w:rPr>
                <w:rStyle w:val="normaltextrun"/>
                <w:rFonts w:ascii="Arial" w:hAnsi="Arial" w:cs="Arial"/>
                <w:b/>
                <w:bCs/>
                <w:smallCaps/>
                <w:color w:val="FF0000"/>
                <w:sz w:val="20"/>
                <w:szCs w:val="20"/>
                <w:lang w:val="uk-UA"/>
              </w:rPr>
              <w:t xml:space="preserve">ot. Consolidated </w:t>
            </w:r>
            <w:r>
              <w:rPr>
                <w:rStyle w:val="normaltextrun"/>
                <w:rFonts w:ascii="Arial" w:hAnsi="Arial" w:cs="Arial"/>
                <w:b/>
                <w:bCs/>
                <w:smallCaps/>
                <w:color w:val="FF0000"/>
                <w:sz w:val="20"/>
                <w:szCs w:val="20"/>
              </w:rPr>
              <w:t>concept notes</w:t>
            </w:r>
            <w:r>
              <w:rPr>
                <w:rStyle w:val="normaltextrun"/>
                <w:rFonts w:ascii="Arial" w:hAnsi="Arial" w:cs="Arial"/>
                <w:b/>
                <w:bCs/>
                <w:smallCaps/>
                <w:color w:val="FF0000"/>
                <w:sz w:val="20"/>
                <w:szCs w:val="20"/>
                <w:lang w:val="uk-UA"/>
              </w:rPr>
              <w:t xml:space="preserve"> </w:t>
            </w:r>
            <w:r>
              <w:rPr>
                <w:rStyle w:val="normaltextrun"/>
                <w:rFonts w:ascii="Arial" w:hAnsi="Arial" w:cs="Arial"/>
                <w:b/>
                <w:bCs/>
                <w:smallCaps/>
                <w:color w:val="FF0000"/>
                <w:sz w:val="20"/>
                <w:szCs w:val="20"/>
              </w:rPr>
              <w:t xml:space="preserve">for </w:t>
            </w:r>
            <w:r>
              <w:rPr>
                <w:rStyle w:val="normaltextrun"/>
                <w:rFonts w:ascii="Arial" w:hAnsi="Arial" w:cs="Arial"/>
                <w:b/>
                <w:bCs/>
                <w:smallCaps/>
                <w:color w:val="FF0000"/>
                <w:sz w:val="20"/>
                <w:szCs w:val="20"/>
                <w:lang w:val="uk-UA"/>
              </w:rPr>
              <w:t>both lots will not be considered</w:t>
            </w:r>
            <w:r>
              <w:rPr>
                <w:rStyle w:val="eop"/>
                <w:rFonts w:ascii="Arial" w:hAnsi="Arial" w:cs="Arial"/>
                <w:color w:val="FF0000"/>
                <w:sz w:val="20"/>
                <w:szCs w:val="20"/>
              </w:rPr>
              <w:t> </w:t>
            </w:r>
          </w:p>
        </w:tc>
      </w:tr>
      <w:tr w:rsidRPr="00362080" w:rsidR="000D1A2A" w:rsidTr="73F75916" w14:paraId="248F2606" w14:textId="77777777">
        <w:tc>
          <w:tcPr>
            <w:tcW w:w="4370" w:type="dxa"/>
            <w:tcMar/>
            <w:tcPrChange w:author="KOLIADA Maksym" w:date="2023-05-12T11:44:00Z" w:id="33">
              <w:tcPr>
                <w:tcW w:w="4370" w:type="dxa"/>
              </w:tcPr>
            </w:tcPrChange>
          </w:tcPr>
          <w:p w:rsidRPr="00362080" w:rsidR="000D1A2A" w:rsidP="196C4F82" w:rsidRDefault="098974C0" w14:paraId="3F934499" w14:textId="3F6F492B">
            <w:pPr>
              <w:spacing w:after="0" w:line="240" w:lineRule="auto"/>
              <w:ind w:firstLine="27"/>
              <w:jc w:val="both"/>
              <w:rPr>
                <w:color w:val="000000" w:themeColor="text1"/>
                <w:lang w:val="en-GB"/>
              </w:rPr>
            </w:pPr>
            <w:r w:rsidRPr="00362080">
              <w:rPr>
                <w:color w:val="000000" w:themeColor="text1"/>
              </w:rPr>
              <w:t>Annex 4</w:t>
            </w:r>
            <w:r w:rsidRPr="00362080">
              <w:rPr>
                <w:color w:val="000000" w:themeColor="text1"/>
                <w:lang w:val="en-GB"/>
              </w:rPr>
              <w:t xml:space="preserve"> - Vendor </w:t>
            </w:r>
            <w:r w:rsidRPr="00362080" w:rsidR="52F71923">
              <w:rPr>
                <w:color w:val="000000" w:themeColor="text1"/>
                <w:lang w:val="en-GB"/>
              </w:rPr>
              <w:t xml:space="preserve">Information </w:t>
            </w:r>
            <w:r w:rsidRPr="00362080">
              <w:rPr>
                <w:color w:val="000000" w:themeColor="text1"/>
                <w:lang w:val="en-GB"/>
              </w:rPr>
              <w:t xml:space="preserve">Sheet Template </w:t>
            </w:r>
          </w:p>
        </w:tc>
        <w:tc>
          <w:tcPr>
            <w:tcW w:w="6095" w:type="dxa"/>
            <w:tcMar/>
            <w:tcPrChange w:author="KOLIADA Maksym" w:date="2023-05-12T11:44:00Z" w:id="34">
              <w:tcPr>
                <w:tcW w:w="6095" w:type="dxa"/>
              </w:tcPr>
            </w:tcPrChange>
          </w:tcPr>
          <w:p w:rsidRPr="00362080" w:rsidR="000D1A2A" w:rsidP="00A54274" w:rsidRDefault="00234EC9" w14:paraId="0FBB6E9D" w14:textId="5F8896A2">
            <w:pPr>
              <w:spacing w:after="0" w:line="240" w:lineRule="auto"/>
              <w:ind w:firstLine="27"/>
              <w:jc w:val="both"/>
              <w:rPr>
                <w:rFonts w:cstheme="minorHAnsi"/>
                <w:iCs/>
                <w:color w:val="000000" w:themeColor="text1"/>
                <w:lang w:val="en-GB"/>
              </w:rPr>
            </w:pPr>
            <w:r w:rsidRPr="00362080">
              <w:rPr>
                <w:rFonts w:cstheme="minorHAnsi"/>
                <w:iCs/>
                <w:color w:val="000000" w:themeColor="text1"/>
              </w:rPr>
              <w:t xml:space="preserve">To be </w:t>
            </w:r>
            <w:r w:rsidRPr="00362080">
              <w:rPr>
                <w:rFonts w:cstheme="minorHAnsi"/>
                <w:iCs/>
                <w:color w:val="000000" w:themeColor="text1"/>
                <w:lang w:val="en-GB"/>
              </w:rPr>
              <w:t>filled, signed, stamped, and provided to IOM</w:t>
            </w:r>
            <w:r w:rsidRPr="00362080" w:rsidR="000D1A2A">
              <w:rPr>
                <w:rFonts w:cstheme="minorHAnsi"/>
                <w:iCs/>
                <w:color w:val="000000" w:themeColor="text1"/>
                <w:lang w:val="en-GB"/>
              </w:rPr>
              <w:t xml:space="preserve">. </w:t>
            </w:r>
            <w:r w:rsidRPr="00362080" w:rsidR="000D1A2A">
              <w:rPr>
                <w:rFonts w:cstheme="minorHAnsi"/>
                <w:iCs/>
                <w:color w:val="000000" w:themeColor="text1"/>
                <w:u w:val="single"/>
                <w:lang w:val="en-GB"/>
              </w:rPr>
              <w:t>It is important to add documents according to the list specified in the document</w:t>
            </w:r>
          </w:p>
        </w:tc>
      </w:tr>
      <w:tr w:rsidRPr="00362080" w:rsidR="000D1A2A" w:rsidTr="73F75916" w14:paraId="0FA9D6FE" w14:textId="77777777">
        <w:tc>
          <w:tcPr>
            <w:tcW w:w="4370" w:type="dxa"/>
            <w:tcMar/>
            <w:tcPrChange w:author="KOLIADA Maksym" w:date="2023-05-12T11:44:00Z" w:id="35">
              <w:tcPr>
                <w:tcW w:w="4370" w:type="dxa"/>
              </w:tcPr>
            </w:tcPrChange>
          </w:tcPr>
          <w:p w:rsidRPr="00362080" w:rsidR="000D1A2A" w:rsidP="196C4F82" w:rsidRDefault="006352BE" w14:paraId="334D720A" w14:textId="20D10A7A">
            <w:pPr>
              <w:spacing w:after="0" w:line="240" w:lineRule="auto"/>
              <w:ind w:firstLine="27"/>
              <w:jc w:val="both"/>
              <w:rPr>
                <w:color w:val="000000" w:themeColor="text1"/>
                <w:lang w:val="en-GB"/>
              </w:rPr>
            </w:pPr>
            <w:r w:rsidRPr="00362080">
              <w:rPr>
                <w:color w:val="000000" w:themeColor="text1"/>
              </w:rPr>
              <w:t>Annex</w:t>
            </w:r>
            <w:r w:rsidRPr="00362080">
              <w:rPr>
                <w:color w:val="000000" w:themeColor="text1"/>
                <w:lang w:val="en-GB"/>
              </w:rPr>
              <w:t xml:space="preserve"> 5</w:t>
            </w:r>
            <w:r w:rsidRPr="00362080" w:rsidR="098974C0">
              <w:rPr>
                <w:color w:val="000000" w:themeColor="text1"/>
                <w:lang w:val="en-GB"/>
              </w:rPr>
              <w:t xml:space="preserve"> - </w:t>
            </w:r>
            <w:r w:rsidRPr="00362080" w:rsidR="211A3626">
              <w:rPr>
                <w:color w:val="000000" w:themeColor="text1"/>
                <w:lang w:val="en-GB"/>
              </w:rPr>
              <w:t>List of staff engaged into project implementation and CVs Template</w:t>
            </w:r>
          </w:p>
        </w:tc>
        <w:tc>
          <w:tcPr>
            <w:tcW w:w="6095" w:type="dxa"/>
            <w:tcMar/>
            <w:tcPrChange w:author="KOLIADA Maksym" w:date="2023-05-12T11:44:00Z" w:id="36">
              <w:tcPr>
                <w:tcW w:w="6095" w:type="dxa"/>
              </w:tcPr>
            </w:tcPrChange>
          </w:tcPr>
          <w:p w:rsidRPr="00B72EB8" w:rsidR="000D1A2A" w:rsidP="00A54274" w:rsidRDefault="00234EC9" w14:paraId="3D1CA9C6" w14:textId="3D03C21D">
            <w:pPr>
              <w:spacing w:after="0" w:line="240" w:lineRule="auto"/>
              <w:ind w:firstLine="27"/>
              <w:jc w:val="both"/>
              <w:rPr>
                <w:rFonts w:cstheme="minorHAnsi"/>
                <w:iCs/>
                <w:color w:val="000000" w:themeColor="text1"/>
                <w:lang w:val="en-GB"/>
              </w:rPr>
            </w:pPr>
            <w:r w:rsidRPr="00362080">
              <w:rPr>
                <w:rFonts w:cstheme="minorHAnsi"/>
                <w:iCs/>
                <w:color w:val="000000" w:themeColor="text1"/>
              </w:rPr>
              <w:t xml:space="preserve">To be </w:t>
            </w:r>
            <w:r w:rsidRPr="00362080">
              <w:rPr>
                <w:rFonts w:cstheme="minorHAnsi"/>
                <w:iCs/>
                <w:color w:val="000000" w:themeColor="text1"/>
                <w:lang w:val="en-GB"/>
              </w:rPr>
              <w:t>filled, signed, stamped, and provided to IOM</w:t>
            </w:r>
          </w:p>
        </w:tc>
      </w:tr>
      <w:tr w:rsidRPr="00362080" w:rsidR="000D1A2A" w:rsidTr="73F75916" w14:paraId="24C42E95" w14:textId="77777777">
        <w:tc>
          <w:tcPr>
            <w:tcW w:w="4370" w:type="dxa"/>
            <w:tcMar/>
            <w:tcPrChange w:author="KOLIADA Maksym" w:date="2023-05-12T11:44:00Z" w:id="37">
              <w:tcPr>
                <w:tcW w:w="4370" w:type="dxa"/>
              </w:tcPr>
            </w:tcPrChange>
          </w:tcPr>
          <w:p w:rsidRPr="00362080" w:rsidR="000D1A2A" w:rsidP="00A54274" w:rsidRDefault="006352BE" w14:paraId="5DEF1F6A" w14:textId="30687EC3">
            <w:pPr>
              <w:spacing w:after="0" w:line="240" w:lineRule="auto"/>
              <w:ind w:firstLine="27"/>
              <w:jc w:val="both"/>
              <w:rPr>
                <w:rFonts w:cstheme="minorHAnsi"/>
                <w:color w:val="000000" w:themeColor="text1"/>
                <w:lang w:val="en-GB"/>
              </w:rPr>
            </w:pPr>
            <w:r w:rsidRPr="00362080">
              <w:rPr>
                <w:rFonts w:cstheme="minorHAnsi"/>
                <w:color w:val="000000" w:themeColor="text1"/>
              </w:rPr>
              <w:t>Annex</w:t>
            </w:r>
            <w:r w:rsidRPr="00362080">
              <w:rPr>
                <w:rFonts w:cstheme="minorHAnsi"/>
                <w:color w:val="000000" w:themeColor="text1"/>
                <w:lang w:val="en-GB"/>
              </w:rPr>
              <w:t xml:space="preserve"> 6</w:t>
            </w:r>
            <w:r w:rsidRPr="00362080" w:rsidR="000D1A2A">
              <w:rPr>
                <w:rFonts w:cstheme="minorHAnsi"/>
                <w:color w:val="000000" w:themeColor="text1"/>
                <w:lang w:val="en-GB"/>
              </w:rPr>
              <w:t xml:space="preserve"> - Code of Conduct   </w:t>
            </w:r>
          </w:p>
        </w:tc>
        <w:tc>
          <w:tcPr>
            <w:tcW w:w="6095" w:type="dxa"/>
            <w:tcMar/>
            <w:tcPrChange w:author="KOLIADA Maksym" w:date="2023-05-12T11:44:00Z" w:id="38">
              <w:tcPr>
                <w:tcW w:w="6095" w:type="dxa"/>
              </w:tcPr>
            </w:tcPrChange>
          </w:tcPr>
          <w:p w:rsidRPr="00B72EB8" w:rsidR="000D1A2A" w:rsidP="00A54274" w:rsidRDefault="00234EC9" w14:paraId="399503EB" w14:textId="66A69691">
            <w:pPr>
              <w:spacing w:after="0" w:line="240" w:lineRule="auto"/>
              <w:ind w:firstLine="27"/>
              <w:jc w:val="both"/>
              <w:rPr>
                <w:rFonts w:cstheme="minorHAnsi"/>
                <w:iCs/>
                <w:color w:val="000000" w:themeColor="text1"/>
                <w:lang w:val="en-GB"/>
              </w:rPr>
            </w:pPr>
            <w:r w:rsidRPr="00362080">
              <w:rPr>
                <w:rFonts w:cstheme="minorHAnsi"/>
                <w:iCs/>
                <w:color w:val="000000" w:themeColor="text1"/>
              </w:rPr>
              <w:t xml:space="preserve">To be </w:t>
            </w:r>
            <w:r w:rsidRPr="00362080">
              <w:rPr>
                <w:rFonts w:cstheme="minorHAnsi"/>
                <w:iCs/>
                <w:color w:val="000000" w:themeColor="text1"/>
                <w:lang w:val="en-GB"/>
              </w:rPr>
              <w:t>filled, signed, stamped, and provided to IOM</w:t>
            </w:r>
          </w:p>
        </w:tc>
      </w:tr>
      <w:tr w:rsidRPr="00362080" w:rsidR="000D1A2A" w:rsidTr="73F75916" w14:paraId="75CE5F25" w14:textId="77777777">
        <w:tc>
          <w:tcPr>
            <w:tcW w:w="4370" w:type="dxa"/>
            <w:tcMar/>
            <w:tcPrChange w:author="KOLIADA Maksym" w:date="2023-05-12T11:44:00Z" w:id="39">
              <w:tcPr>
                <w:tcW w:w="4370" w:type="dxa"/>
              </w:tcPr>
            </w:tcPrChange>
          </w:tcPr>
          <w:p w:rsidRPr="00362080" w:rsidR="000D1A2A" w:rsidP="00A54274" w:rsidRDefault="006352BE" w14:paraId="313325FB" w14:textId="5D32CAAA">
            <w:pPr>
              <w:spacing w:after="0" w:line="240" w:lineRule="auto"/>
              <w:ind w:firstLine="27"/>
              <w:jc w:val="both"/>
              <w:rPr>
                <w:rFonts w:cstheme="minorHAnsi"/>
                <w:color w:val="000000" w:themeColor="text1"/>
              </w:rPr>
            </w:pPr>
            <w:r w:rsidRPr="00362080">
              <w:rPr>
                <w:rFonts w:cstheme="minorHAnsi"/>
                <w:color w:val="000000" w:themeColor="text1"/>
              </w:rPr>
              <w:t>Annex</w:t>
            </w:r>
            <w:r w:rsidRPr="00362080">
              <w:rPr>
                <w:rFonts w:cstheme="minorHAnsi"/>
                <w:color w:val="000000" w:themeColor="text1"/>
                <w:lang w:val="en-GB"/>
              </w:rPr>
              <w:t xml:space="preserve"> 7</w:t>
            </w:r>
            <w:r w:rsidRPr="00362080" w:rsidR="000D1A2A">
              <w:rPr>
                <w:rFonts w:cstheme="minorHAnsi"/>
                <w:color w:val="000000" w:themeColor="text1"/>
                <w:lang w:val="en-GB"/>
              </w:rPr>
              <w:t xml:space="preserve"> - List of Implemented Projects Template   </w:t>
            </w:r>
          </w:p>
        </w:tc>
        <w:tc>
          <w:tcPr>
            <w:tcW w:w="6095" w:type="dxa"/>
            <w:tcMar/>
            <w:tcPrChange w:author="KOLIADA Maksym" w:date="2023-05-12T11:44:00Z" w:id="40">
              <w:tcPr>
                <w:tcW w:w="6095" w:type="dxa"/>
              </w:tcPr>
            </w:tcPrChange>
          </w:tcPr>
          <w:p w:rsidRPr="00B72EB8" w:rsidR="000D1A2A" w:rsidP="00A54274" w:rsidRDefault="00234EC9" w14:paraId="1244D5E5" w14:textId="1B797DDD">
            <w:pPr>
              <w:spacing w:after="0" w:line="240" w:lineRule="auto"/>
              <w:ind w:firstLine="27"/>
              <w:jc w:val="both"/>
              <w:rPr>
                <w:rFonts w:cstheme="minorHAnsi"/>
                <w:iCs/>
                <w:color w:val="000000" w:themeColor="text1"/>
                <w:lang w:val="en-GB"/>
              </w:rPr>
            </w:pPr>
            <w:r w:rsidRPr="00362080">
              <w:rPr>
                <w:rFonts w:cstheme="minorHAnsi"/>
                <w:iCs/>
                <w:color w:val="000000" w:themeColor="text1"/>
              </w:rPr>
              <w:t xml:space="preserve">To be </w:t>
            </w:r>
            <w:r w:rsidRPr="00362080">
              <w:rPr>
                <w:rFonts w:cstheme="minorHAnsi"/>
                <w:iCs/>
                <w:color w:val="000000" w:themeColor="text1"/>
                <w:lang w:val="en-GB"/>
              </w:rPr>
              <w:t>filled, signed, stamped, and provided to IOM</w:t>
            </w:r>
          </w:p>
        </w:tc>
      </w:tr>
      <w:tr w:rsidRPr="00362080" w:rsidR="000D1A2A" w:rsidTr="73F75916" w14:paraId="193A553E" w14:textId="77777777">
        <w:tc>
          <w:tcPr>
            <w:tcW w:w="4370" w:type="dxa"/>
            <w:tcMar/>
            <w:tcPrChange w:author="KOLIADA Maksym" w:date="2023-05-12T11:44:00Z" w:id="41">
              <w:tcPr>
                <w:tcW w:w="4370" w:type="dxa"/>
              </w:tcPr>
            </w:tcPrChange>
          </w:tcPr>
          <w:p w:rsidRPr="00362080" w:rsidR="000D1A2A" w:rsidP="00A54274" w:rsidRDefault="000D1A2A" w14:paraId="6D98A2B8" w14:textId="2AB1464F">
            <w:pPr>
              <w:spacing w:after="0" w:line="240" w:lineRule="auto"/>
              <w:ind w:firstLine="27"/>
              <w:jc w:val="both"/>
              <w:rPr>
                <w:rFonts w:cstheme="minorHAnsi"/>
                <w:color w:val="000000" w:themeColor="text1"/>
                <w:lang w:val="en-GB"/>
              </w:rPr>
            </w:pPr>
            <w:r w:rsidRPr="00362080">
              <w:rPr>
                <w:rFonts w:cstheme="minorHAnsi"/>
                <w:color w:val="000000" w:themeColor="text1"/>
              </w:rPr>
              <w:t>Annex 8</w:t>
            </w:r>
            <w:r w:rsidRPr="00362080">
              <w:rPr>
                <w:rFonts w:cstheme="minorHAnsi"/>
                <w:color w:val="000000" w:themeColor="text1"/>
                <w:lang w:val="en-GB"/>
              </w:rPr>
              <w:t xml:space="preserve"> - IP Financial Assessment Template   </w:t>
            </w:r>
          </w:p>
        </w:tc>
        <w:tc>
          <w:tcPr>
            <w:tcW w:w="6095" w:type="dxa"/>
            <w:tcMar/>
            <w:tcPrChange w:author="KOLIADA Maksym" w:date="2023-05-12T11:44:00Z" w:id="42">
              <w:tcPr>
                <w:tcW w:w="6095" w:type="dxa"/>
              </w:tcPr>
            </w:tcPrChange>
          </w:tcPr>
          <w:p w:rsidRPr="00362080" w:rsidR="000D1A2A" w:rsidP="00A54274" w:rsidRDefault="00234EC9" w14:paraId="13A76E2C" w14:textId="52133363">
            <w:pPr>
              <w:spacing w:after="0" w:line="240" w:lineRule="auto"/>
              <w:ind w:firstLine="27"/>
              <w:jc w:val="both"/>
              <w:rPr>
                <w:rFonts w:cstheme="minorHAnsi"/>
                <w:iCs/>
                <w:color w:val="000000" w:themeColor="text1"/>
                <w:lang w:val="en-GB"/>
              </w:rPr>
            </w:pPr>
            <w:r w:rsidRPr="00362080">
              <w:rPr>
                <w:rFonts w:cstheme="minorHAnsi"/>
                <w:iCs/>
                <w:color w:val="000000" w:themeColor="text1"/>
              </w:rPr>
              <w:t xml:space="preserve">To be </w:t>
            </w:r>
            <w:r w:rsidRPr="00362080">
              <w:rPr>
                <w:rFonts w:cstheme="minorHAnsi"/>
                <w:iCs/>
                <w:color w:val="000000" w:themeColor="text1"/>
                <w:lang w:val="en-GB"/>
              </w:rPr>
              <w:t>filled, signed, stamped, and provided to IOM</w:t>
            </w:r>
          </w:p>
        </w:tc>
      </w:tr>
      <w:tr w:rsidRPr="00362080" w:rsidR="000D1A2A" w:rsidTr="73F75916" w14:paraId="78DB3351" w14:textId="77777777">
        <w:tc>
          <w:tcPr>
            <w:tcW w:w="4370" w:type="dxa"/>
            <w:tcMar/>
            <w:tcPrChange w:author="KOLIADA Maksym" w:date="2023-05-12T11:44:00Z" w:id="43">
              <w:tcPr>
                <w:tcW w:w="4370" w:type="dxa"/>
              </w:tcPr>
            </w:tcPrChange>
          </w:tcPr>
          <w:p w:rsidRPr="00362080" w:rsidR="000D1A2A" w:rsidP="00A54274" w:rsidRDefault="000D1A2A" w14:paraId="048D43A9" w14:textId="0095B633">
            <w:pPr>
              <w:spacing w:after="0" w:line="240" w:lineRule="auto"/>
              <w:ind w:firstLine="27"/>
              <w:jc w:val="both"/>
              <w:rPr>
                <w:rFonts w:cstheme="minorHAnsi"/>
                <w:color w:val="000000" w:themeColor="text1"/>
                <w:lang w:val="en-GB"/>
              </w:rPr>
            </w:pPr>
            <w:r w:rsidRPr="00362080">
              <w:rPr>
                <w:rFonts w:cstheme="minorHAnsi"/>
                <w:color w:val="000000" w:themeColor="text1"/>
              </w:rPr>
              <w:t>Annex</w:t>
            </w:r>
            <w:r w:rsidRPr="00362080">
              <w:rPr>
                <w:rFonts w:cstheme="minorHAnsi"/>
                <w:color w:val="000000" w:themeColor="text1"/>
                <w:lang w:val="en-GB"/>
              </w:rPr>
              <w:t xml:space="preserve"> 9 </w:t>
            </w:r>
            <w:r w:rsidRPr="00362080" w:rsidR="006352BE">
              <w:rPr>
                <w:rFonts w:cstheme="minorHAnsi"/>
                <w:color w:val="000000" w:themeColor="text1"/>
                <w:lang w:val="en-GB"/>
              </w:rPr>
              <w:t>- Declaration</w:t>
            </w:r>
            <w:r w:rsidRPr="00362080">
              <w:rPr>
                <w:rFonts w:cstheme="minorHAnsi"/>
                <w:color w:val="000000" w:themeColor="text1"/>
                <w:lang w:val="en-GB"/>
              </w:rPr>
              <w:t xml:space="preserve"> of Conformity</w:t>
            </w:r>
          </w:p>
        </w:tc>
        <w:tc>
          <w:tcPr>
            <w:tcW w:w="6095" w:type="dxa"/>
            <w:tcMar/>
            <w:tcPrChange w:author="KOLIADA Maksym" w:date="2023-05-12T11:44:00Z" w:id="44">
              <w:tcPr>
                <w:tcW w:w="6095" w:type="dxa"/>
              </w:tcPr>
            </w:tcPrChange>
          </w:tcPr>
          <w:p w:rsidRPr="00362080" w:rsidR="000D1A2A" w:rsidP="00A54274" w:rsidRDefault="00234EC9" w14:paraId="3A696883" w14:textId="39F159E4">
            <w:pPr>
              <w:spacing w:after="0" w:line="240" w:lineRule="auto"/>
              <w:ind w:firstLine="27"/>
              <w:jc w:val="both"/>
              <w:rPr>
                <w:rFonts w:cstheme="minorHAnsi"/>
                <w:iCs/>
                <w:color w:val="000000" w:themeColor="text1"/>
              </w:rPr>
            </w:pPr>
            <w:r w:rsidRPr="00362080">
              <w:rPr>
                <w:rFonts w:cstheme="minorHAnsi"/>
                <w:iCs/>
                <w:color w:val="000000" w:themeColor="text1"/>
              </w:rPr>
              <w:t xml:space="preserve">To be </w:t>
            </w:r>
            <w:r w:rsidRPr="00362080">
              <w:rPr>
                <w:rFonts w:cstheme="minorHAnsi"/>
                <w:iCs/>
                <w:color w:val="000000" w:themeColor="text1"/>
                <w:lang w:val="en-GB"/>
              </w:rPr>
              <w:t>filled, signed, stamped, and provided to IOM</w:t>
            </w:r>
          </w:p>
        </w:tc>
      </w:tr>
    </w:tbl>
    <w:p w:rsidRPr="00362080" w:rsidR="008D33D4" w:rsidP="00E936B0" w:rsidRDefault="00E936B0" w14:paraId="0C4CA071" w14:textId="7D71E785">
      <w:pPr>
        <w:spacing w:after="0" w:line="240" w:lineRule="auto"/>
        <w:ind w:left="426" w:hanging="142"/>
        <w:jc w:val="both"/>
        <w:rPr>
          <w:rFonts w:cstheme="minorHAnsi"/>
          <w:i/>
          <w:color w:val="000000" w:themeColor="text1"/>
          <w:lang w:val="en-GB"/>
        </w:rPr>
      </w:pPr>
      <w:r w:rsidRPr="00362080">
        <w:rPr>
          <w:rFonts w:cstheme="minorHAnsi"/>
          <w:i/>
          <w:color w:val="000000" w:themeColor="text1"/>
          <w:lang w:val="en-GB"/>
        </w:rPr>
        <w:t>*Template may be adjusted based on program needs</w:t>
      </w:r>
    </w:p>
    <w:p w:rsidRPr="00362080" w:rsidR="00E936B0" w:rsidP="00A54274" w:rsidRDefault="00E936B0" w14:paraId="53A88A4D" w14:textId="77777777">
      <w:pPr>
        <w:spacing w:after="0" w:line="240" w:lineRule="auto"/>
        <w:ind w:left="426" w:firstLine="425"/>
        <w:jc w:val="both"/>
        <w:rPr>
          <w:rFonts w:cstheme="minorHAnsi"/>
        </w:rPr>
      </w:pPr>
    </w:p>
    <w:p w:rsidRPr="00362080" w:rsidR="008D33D4" w:rsidP="00A54274" w:rsidRDefault="008D33D4" w14:paraId="72B3C5D2" w14:textId="0B4FA28B">
      <w:pPr>
        <w:spacing w:after="0" w:line="240" w:lineRule="auto"/>
        <w:ind w:left="426" w:firstLine="425"/>
        <w:jc w:val="both"/>
        <w:rPr>
          <w:rFonts w:cstheme="minorHAnsi"/>
          <w:color w:val="4F81BD" w:themeColor="accent1"/>
        </w:rPr>
      </w:pPr>
      <w:r w:rsidRPr="00362080">
        <w:rPr>
          <w:rFonts w:eastAsia="Arial" w:cstheme="minorHAnsi"/>
          <w:b/>
          <w:bCs/>
          <w:iCs/>
        </w:rPr>
        <w:t>12.</w:t>
      </w:r>
      <w:r w:rsidRPr="00362080">
        <w:rPr>
          <w:rFonts w:eastAsia="Arial" w:cstheme="minorHAnsi"/>
          <w:b/>
          <w:bCs/>
          <w:i/>
        </w:rPr>
        <w:t xml:space="preserve"> For more information please visit IOM Ukraine webpage: </w:t>
      </w:r>
      <w:hyperlink w:history="1" r:id="rId15">
        <w:r w:rsidRPr="00362080" w:rsidR="006352BE">
          <w:rPr>
            <w:rStyle w:val="Hyperlink"/>
            <w:rFonts w:cstheme="minorHAnsi"/>
          </w:rPr>
          <w:t>https://www.iom.int</w:t>
        </w:r>
      </w:hyperlink>
    </w:p>
    <w:p w:rsidRPr="00362080" w:rsidR="008D33D4" w:rsidP="00A54274" w:rsidRDefault="008D33D4" w14:paraId="75B90106" w14:textId="77777777">
      <w:pPr>
        <w:spacing w:after="0" w:line="240" w:lineRule="auto"/>
        <w:ind w:left="426" w:firstLine="425"/>
        <w:jc w:val="both"/>
        <w:rPr>
          <w:rFonts w:cstheme="minorHAnsi"/>
          <w:color w:val="4F81BD" w:themeColor="accent1"/>
        </w:rPr>
      </w:pPr>
    </w:p>
    <w:p w:rsidRPr="00362080" w:rsidR="007B09FE" w:rsidP="00A54274" w:rsidRDefault="007B09FE" w14:paraId="739B0CB8" w14:textId="77777777">
      <w:pPr>
        <w:pStyle w:val="ListParagraph"/>
        <w:numPr>
          <w:ilvl w:val="0"/>
          <w:numId w:val="44"/>
        </w:numPr>
        <w:tabs>
          <w:tab w:val="num" w:pos="540"/>
        </w:tabs>
        <w:spacing w:after="0" w:line="240" w:lineRule="auto"/>
        <w:ind w:left="426" w:right="-72" w:firstLine="425"/>
        <w:jc w:val="both"/>
        <w:rPr>
          <w:rFonts w:cstheme="minorHAnsi"/>
          <w:b/>
        </w:rPr>
      </w:pPr>
      <w:r w:rsidRPr="00362080">
        <w:rPr>
          <w:rFonts w:cstheme="minorHAnsi"/>
          <w:b/>
        </w:rPr>
        <w:t>Amendment of Call for Expression of Interest Documents</w:t>
      </w:r>
    </w:p>
    <w:p w:rsidRPr="00362080" w:rsidR="007B09FE" w:rsidP="00A54274" w:rsidRDefault="007B09FE" w14:paraId="1E43DF2A" w14:textId="77777777">
      <w:pPr>
        <w:pStyle w:val="ListParagraph"/>
        <w:numPr>
          <w:ilvl w:val="1"/>
          <w:numId w:val="44"/>
        </w:numPr>
        <w:tabs>
          <w:tab w:val="left" w:pos="180"/>
        </w:tabs>
        <w:spacing w:after="0" w:line="240" w:lineRule="auto"/>
        <w:ind w:left="426" w:firstLine="425"/>
        <w:jc w:val="both"/>
        <w:rPr>
          <w:rFonts w:cstheme="minorHAnsi"/>
          <w:color w:val="000000" w:themeColor="text1"/>
          <w:lang w:val="en-GB"/>
        </w:rPr>
      </w:pPr>
      <w:r w:rsidRPr="00362080">
        <w:rPr>
          <w:rFonts w:cstheme="minorHAnsi"/>
        </w:rPr>
        <w:t xml:space="preserve">At any time prior to the deadline for submission of Applications, IOM, for any reason, whether at its own initiative or in response to a clarification requested by a prospective proponent, may modify this </w:t>
      </w:r>
      <w:r w:rsidRPr="00362080">
        <w:rPr>
          <w:rFonts w:cstheme="minorHAnsi"/>
          <w:color w:val="000000" w:themeColor="text1"/>
          <w:lang w:val="en-GB"/>
        </w:rPr>
        <w:t xml:space="preserve">Call for Expression of Interest </w:t>
      </w:r>
      <w:r w:rsidRPr="00362080">
        <w:rPr>
          <w:rFonts w:cstheme="minorHAnsi"/>
        </w:rPr>
        <w:t>by issuing amendment(s).</w:t>
      </w:r>
    </w:p>
    <w:p w:rsidRPr="00362080" w:rsidR="007B09FE" w:rsidP="00A54274" w:rsidRDefault="007B09FE" w14:paraId="2CD50C86" w14:textId="77777777">
      <w:pPr>
        <w:pStyle w:val="ListParagraph"/>
        <w:numPr>
          <w:ilvl w:val="1"/>
          <w:numId w:val="44"/>
        </w:numPr>
        <w:tabs>
          <w:tab w:val="left" w:pos="180"/>
        </w:tabs>
        <w:spacing w:after="0" w:line="240" w:lineRule="auto"/>
        <w:ind w:left="426" w:firstLine="425"/>
        <w:jc w:val="both"/>
        <w:rPr>
          <w:rFonts w:cstheme="minorHAnsi"/>
          <w:color w:val="000000" w:themeColor="text1"/>
          <w:lang w:val="en-GB"/>
        </w:rPr>
      </w:pPr>
      <w:r w:rsidRPr="00362080">
        <w:rPr>
          <w:rFonts w:cstheme="minorHAnsi"/>
        </w:rPr>
        <w:t xml:space="preserve">All prospective proponents who received the initial </w:t>
      </w:r>
      <w:r w:rsidRPr="00362080">
        <w:rPr>
          <w:rFonts w:cstheme="minorHAnsi"/>
          <w:color w:val="000000" w:themeColor="text1"/>
          <w:lang w:val="en-GB"/>
        </w:rPr>
        <w:t>Call for Expression of Interest</w:t>
      </w:r>
      <w:r w:rsidRPr="00362080">
        <w:rPr>
          <w:rFonts w:cstheme="minorHAnsi"/>
        </w:rPr>
        <w:t xml:space="preserve"> documents will be notified of the amendment in writing and will be binding on them. Amended document prevails.</w:t>
      </w:r>
    </w:p>
    <w:p w:rsidRPr="00362080" w:rsidR="007B09FE" w:rsidP="00A54274" w:rsidRDefault="006352BE" w14:paraId="4A3A45BD" w14:textId="3ECC6621">
      <w:pPr>
        <w:pStyle w:val="ListParagraph"/>
        <w:numPr>
          <w:ilvl w:val="1"/>
          <w:numId w:val="44"/>
        </w:numPr>
        <w:tabs>
          <w:tab w:val="left" w:pos="180"/>
        </w:tabs>
        <w:spacing w:after="0" w:line="240" w:lineRule="auto"/>
        <w:ind w:left="426" w:firstLine="425"/>
        <w:jc w:val="both"/>
        <w:rPr>
          <w:rFonts w:cstheme="minorHAnsi"/>
          <w:b/>
          <w:color w:val="000000" w:themeColor="text1"/>
        </w:rPr>
      </w:pPr>
      <w:r w:rsidRPr="00362080">
        <w:rPr>
          <w:rFonts w:cstheme="minorHAnsi"/>
        </w:rPr>
        <w:t>To</w:t>
      </w:r>
      <w:r w:rsidRPr="00362080" w:rsidR="007B09FE">
        <w:rPr>
          <w:rFonts w:cstheme="minorHAnsi"/>
        </w:rPr>
        <w:t xml:space="preserve"> allow prospective proponents reasonable time in which to take the amendment into account in preparing their Applications, IOM, at its discretion, may extend the deadline for the submission of Applications.</w:t>
      </w:r>
    </w:p>
    <w:p w:rsidRPr="00362080" w:rsidR="007B09FE" w:rsidP="00A54274" w:rsidRDefault="007B09FE" w14:paraId="38924179" w14:textId="77777777">
      <w:pPr>
        <w:spacing w:after="0" w:line="240" w:lineRule="auto"/>
        <w:ind w:left="426" w:firstLine="425"/>
        <w:jc w:val="both"/>
        <w:rPr>
          <w:rFonts w:cstheme="minorHAnsi"/>
          <w:b/>
          <w:color w:val="000000" w:themeColor="text1"/>
        </w:rPr>
      </w:pPr>
    </w:p>
    <w:p w:rsidRPr="00362080" w:rsidR="007B09FE" w:rsidP="00A54274" w:rsidRDefault="007B09FE" w14:paraId="5DE68251" w14:textId="77777777">
      <w:pPr>
        <w:spacing w:after="0" w:line="240" w:lineRule="auto"/>
        <w:ind w:left="426" w:firstLine="425"/>
        <w:jc w:val="both"/>
        <w:rPr>
          <w:rFonts w:cstheme="minorHAnsi"/>
          <w:color w:val="000000" w:themeColor="text1"/>
        </w:rPr>
      </w:pPr>
      <w:r w:rsidRPr="00362080">
        <w:rPr>
          <w:rFonts w:cstheme="minorHAnsi"/>
          <w:b/>
          <w:color w:val="000000" w:themeColor="text1"/>
        </w:rPr>
        <w:t>14. Expression of Interest submission guidelines</w:t>
      </w:r>
    </w:p>
    <w:p w:rsidRPr="00BB2815" w:rsidR="007B09FE" w:rsidP="11D33142" w:rsidRDefault="007B09FE" w14:paraId="6F224294" w14:textId="757F9C7B">
      <w:pPr>
        <w:pStyle w:val="ListParagraph"/>
        <w:numPr>
          <w:ilvl w:val="1"/>
          <w:numId w:val="43"/>
        </w:numPr>
        <w:tabs>
          <w:tab w:val="left" w:pos="180"/>
        </w:tabs>
        <w:spacing w:after="0" w:line="240" w:lineRule="auto"/>
        <w:ind w:left="426" w:firstLine="425"/>
        <w:jc w:val="both"/>
        <w:rPr>
          <w:rFonts w:eastAsia="" w:cs="Calibri" w:eastAsiaTheme="minorEastAsia" w:cstheme="minorAscii"/>
        </w:rPr>
      </w:pPr>
      <w:r w:rsidRPr="7920BE29" w:rsidR="007B09FE">
        <w:rPr>
          <w:rFonts w:cs="Calibri" w:cstheme="minorAscii"/>
        </w:rPr>
        <w:t xml:space="preserve">The Applications must be sent in </w:t>
      </w:r>
      <w:r w:rsidRPr="7920BE29" w:rsidR="00ED474B">
        <w:rPr>
          <w:rFonts w:cs="Calibri" w:cstheme="minorAscii"/>
        </w:rPr>
        <w:t>the form</w:t>
      </w:r>
      <w:r w:rsidRPr="7920BE29" w:rsidR="007B09FE">
        <w:rPr>
          <w:rFonts w:cs="Calibri" w:cstheme="minorAscii"/>
        </w:rPr>
        <w:t xml:space="preserve"> of scanned copies of all the documents in pdf format to the address </w:t>
      </w:r>
      <w:r w:rsidRPr="7920BE29" w:rsidR="006E3C2B">
        <w:rPr>
          <w:rFonts w:cs="Calibri" w:cstheme="minorAscii"/>
          <w:b w:val="1"/>
          <w:bCs w:val="1"/>
        </w:rPr>
        <w:t>smuk</w:t>
      </w:r>
      <w:r w:rsidRPr="7920BE29" w:rsidR="5CA67CDD">
        <w:rPr>
          <w:rFonts w:cs="Calibri" w:cstheme="minorAscii"/>
          <w:b w:val="1"/>
          <w:bCs w:val="1"/>
        </w:rPr>
        <w:t>r</w:t>
      </w:r>
      <w:r w:rsidRPr="7920BE29" w:rsidR="006E3C2B">
        <w:rPr>
          <w:rFonts w:cs="Calibri" w:cstheme="minorAscii"/>
          <w:b w:val="1"/>
          <w:bCs w:val="1"/>
        </w:rPr>
        <w:t>_iom_shelter_ipsc@iom.int</w:t>
      </w:r>
      <w:r w:rsidRPr="7920BE29" w:rsidR="006E3C2B">
        <w:rPr>
          <w:rFonts w:cs="Calibri" w:cstheme="minorAscii"/>
        </w:rPr>
        <w:t xml:space="preserve"> </w:t>
      </w:r>
      <w:r w:rsidRPr="7920BE29" w:rsidR="007B09FE">
        <w:rPr>
          <w:rFonts w:cs="Calibri" w:cstheme="minorAscii"/>
        </w:rPr>
        <w:t xml:space="preserve">before the indicated deadline – </w:t>
      </w:r>
      <w:r w:rsidRPr="7920BE29" w:rsidR="0214818C">
        <w:rPr>
          <w:rFonts w:cs="Calibri" w:cstheme="minorAscii"/>
          <w:b w:val="1"/>
          <w:bCs w:val="1"/>
        </w:rPr>
        <w:t>24</w:t>
      </w:r>
      <w:r w:rsidRPr="7920BE29" w:rsidR="007B09FE">
        <w:rPr>
          <w:rFonts w:cs="Calibri" w:cstheme="minorAscii"/>
          <w:b w:val="1"/>
          <w:bCs w:val="1"/>
        </w:rPr>
        <w:t>:00</w:t>
      </w:r>
      <w:r w:rsidRPr="7920BE29" w:rsidR="0032436C">
        <w:rPr>
          <w:rFonts w:cs="Calibri" w:cstheme="minorAscii"/>
          <w:b w:val="1"/>
          <w:bCs w:val="1"/>
        </w:rPr>
        <w:t xml:space="preserve"> </w:t>
      </w:r>
      <w:r w:rsidRPr="7920BE29" w:rsidR="04D600F0">
        <w:rPr>
          <w:rFonts w:cs="Calibri" w:cstheme="minorAscii"/>
          <w:b w:val="1"/>
          <w:bCs w:val="1"/>
        </w:rPr>
        <w:t xml:space="preserve">PM </w:t>
      </w:r>
      <w:r w:rsidRPr="7920BE29" w:rsidR="0032436C">
        <w:rPr>
          <w:rFonts w:cs="Calibri" w:cstheme="minorAscii"/>
          <w:b w:val="1"/>
          <w:bCs w:val="1"/>
        </w:rPr>
        <w:t>(</w:t>
      </w:r>
      <w:r w:rsidRPr="7920BE29" w:rsidR="0032436C">
        <w:rPr>
          <w:rFonts w:ascii="Calibri" w:hAnsi="Calibri" w:cs="Calibri"/>
          <w:b w:val="1"/>
          <w:bCs w:val="1"/>
          <w:lang w:val="en-GB"/>
        </w:rPr>
        <w:t>GMT +02:00</w:t>
      </w:r>
      <w:r w:rsidRPr="7920BE29" w:rsidR="0032436C">
        <w:rPr>
          <w:rFonts w:ascii="Calibri" w:hAnsi="Calibri" w:cs="Calibri"/>
          <w:b w:val="1"/>
          <w:bCs w:val="1"/>
          <w:lang w:val="uk-UA"/>
        </w:rPr>
        <w:t>)</w:t>
      </w:r>
      <w:r w:rsidRPr="7920BE29" w:rsidR="007B09FE">
        <w:rPr>
          <w:rFonts w:cs="Calibri" w:cstheme="minorAscii"/>
          <w:b w:val="1"/>
          <w:bCs w:val="1"/>
        </w:rPr>
        <w:t xml:space="preserve"> on </w:t>
      </w:r>
      <w:r w:rsidRPr="7920BE29" w:rsidR="6682B769">
        <w:rPr>
          <w:rFonts w:cs="Calibri" w:cstheme="minorAscii"/>
          <w:b w:val="1"/>
          <w:bCs w:val="1"/>
        </w:rPr>
        <w:t xml:space="preserve">Jun </w:t>
      </w:r>
      <w:r w:rsidRPr="7920BE29" w:rsidR="5D22EEA6">
        <w:rPr>
          <w:rFonts w:cs="Calibri" w:cstheme="minorAscii"/>
          <w:b w:val="1"/>
          <w:bCs w:val="1"/>
        </w:rPr>
        <w:t>1</w:t>
      </w:r>
      <w:r w:rsidRPr="7920BE29" w:rsidR="1DE58622">
        <w:rPr>
          <w:rFonts w:cs="Calibri" w:cstheme="minorAscii"/>
          <w:b w:val="1"/>
          <w:bCs w:val="1"/>
        </w:rPr>
        <w:t>9</w:t>
      </w:r>
      <w:r w:rsidRPr="7920BE29" w:rsidR="007B09FE">
        <w:rPr>
          <w:rFonts w:cs="Calibri" w:cstheme="minorAscii"/>
          <w:b w:val="1"/>
          <w:bCs w:val="1"/>
        </w:rPr>
        <w:t>, 202</w:t>
      </w:r>
      <w:r w:rsidRPr="7920BE29" w:rsidR="6AABB035">
        <w:rPr>
          <w:rFonts w:cs="Calibri" w:cstheme="minorAscii"/>
          <w:b w:val="1"/>
          <w:bCs w:val="1"/>
        </w:rPr>
        <w:t>3</w:t>
      </w:r>
      <w:r w:rsidRPr="7920BE29" w:rsidR="007B09FE">
        <w:rPr>
          <w:rFonts w:cs="Calibri" w:cstheme="minorAscii"/>
        </w:rPr>
        <w:t>.</w:t>
      </w:r>
    </w:p>
    <w:p w:rsidRPr="00362080" w:rsidR="007B09FE" w:rsidP="00A54274" w:rsidRDefault="007B09FE" w14:paraId="106109DA" w14:textId="49BAD2BC">
      <w:pPr>
        <w:pStyle w:val="ListParagraph"/>
        <w:numPr>
          <w:ilvl w:val="1"/>
          <w:numId w:val="43"/>
        </w:numPr>
        <w:tabs>
          <w:tab w:val="left" w:pos="180"/>
        </w:tabs>
        <w:spacing w:after="0" w:line="240" w:lineRule="auto"/>
        <w:ind w:left="426" w:firstLine="425"/>
        <w:jc w:val="both"/>
        <w:rPr>
          <w:rFonts w:cstheme="minorHAnsi"/>
        </w:rPr>
      </w:pPr>
      <w:r w:rsidRPr="00362080">
        <w:rPr>
          <w:rFonts w:cstheme="minorHAnsi"/>
        </w:rPr>
        <w:t>The total size of the attachment sent in a single message should not exceed 7 MB. Otherwise, files shall be uploaded to any open file sharing service (Dropbox, OneDrive, etc.) that does not require registration, and the link to download the folder with files shall be sent via email.</w:t>
      </w:r>
      <w:r w:rsidRPr="00362080" w:rsidR="00B9020C">
        <w:rPr>
          <w:rFonts w:cstheme="minorHAnsi"/>
        </w:rPr>
        <w:t xml:space="preserve"> </w:t>
      </w:r>
      <w:r w:rsidRPr="00362080" w:rsidR="00435493">
        <w:rPr>
          <w:rFonts w:cstheme="minorHAnsi"/>
        </w:rPr>
        <w:t xml:space="preserve"> </w:t>
      </w:r>
    </w:p>
    <w:p w:rsidRPr="00362080" w:rsidR="007B09FE" w:rsidP="00A54274" w:rsidRDefault="007B09FE" w14:paraId="010741C4" w14:textId="7EDC7315">
      <w:pPr>
        <w:pStyle w:val="ListParagraph"/>
        <w:tabs>
          <w:tab w:val="left" w:pos="180"/>
        </w:tabs>
        <w:spacing w:after="0" w:line="240" w:lineRule="auto"/>
        <w:ind w:left="851"/>
        <w:jc w:val="both"/>
        <w:rPr>
          <w:rFonts w:cstheme="minorHAnsi"/>
        </w:rPr>
      </w:pPr>
      <w:r w:rsidRPr="00362080">
        <w:rPr>
          <w:rFonts w:cstheme="minorHAnsi"/>
        </w:rPr>
        <w:t xml:space="preserve">Please, indicate clearly in the subject line of an e-mail with the following information: </w:t>
      </w:r>
    </w:p>
    <w:p w:rsidR="00067FE5" w:rsidP="00A54274" w:rsidRDefault="00067FE5" w14:paraId="0FA14AF6" w14:textId="77777777">
      <w:pPr>
        <w:spacing w:after="0" w:line="240" w:lineRule="auto"/>
        <w:ind w:left="426" w:firstLine="425"/>
        <w:jc w:val="both"/>
        <w:rPr>
          <w:rFonts w:eastAsia="Calibri" w:cstheme="minorHAnsi"/>
          <w:i/>
          <w:iCs/>
        </w:rPr>
      </w:pPr>
    </w:p>
    <w:p w:rsidRPr="00067FE5" w:rsidR="007B09FE" w:rsidP="73F75916" w:rsidRDefault="004F3AE7" w14:paraId="0E72A4BE" w14:textId="6676FE23" w14:noSpellErr="1">
      <w:pPr>
        <w:spacing w:after="0" w:line="240" w:lineRule="auto"/>
        <w:ind w:left="426" w:firstLine="425"/>
        <w:jc w:val="center"/>
        <w:rPr>
          <w:rFonts w:cs="Calibri" w:cstheme="minorAscii"/>
          <w:i w:val="1"/>
          <w:iCs w:val="1"/>
        </w:rPr>
      </w:pPr>
      <w:r w:rsidRPr="73F75916" w:rsidR="004F3AE7">
        <w:rPr>
          <w:rFonts w:eastAsia="Calibri" w:cs="Calibri" w:cstheme="minorAscii"/>
          <w:i w:val="1"/>
          <w:iCs w:val="1"/>
        </w:rPr>
        <w:t>UA-2023-</w:t>
      </w:r>
      <w:r w:rsidRPr="73F75916" w:rsidR="00E25C4E">
        <w:rPr>
          <w:rFonts w:ascii="Calibri" w:hAnsi="Calibri" w:cs="Calibri"/>
          <w:i w:val="1"/>
          <w:iCs w:val="1"/>
          <w:color w:val="000000"/>
          <w:shd w:val="clear" w:color="auto" w:fill="FFFFFF"/>
          <w:lang w:val="uk-UA"/>
        </w:rPr>
        <w:t>5529</w:t>
      </w:r>
      <w:r w:rsidRPr="73F75916" w:rsidR="45227773">
        <w:rPr>
          <w:rFonts w:eastAsia="Calibri" w:cs="Calibri" w:cstheme="minorAscii"/>
          <w:i w:val="1"/>
          <w:iCs w:val="1"/>
        </w:rPr>
        <w:t xml:space="preserve"> - </w:t>
      </w:r>
      <w:r w:rsidRPr="73F75916" w:rsidR="0035241B">
        <w:rPr>
          <w:rFonts w:eastAsia="Calibri" w:cs="Calibri" w:cstheme="minorAscii"/>
          <w:i w:val="1"/>
          <w:iCs w:val="1"/>
        </w:rPr>
        <w:t>Implementing Partner</w:t>
      </w:r>
      <w:r w:rsidRPr="73F75916" w:rsidR="00392BB6">
        <w:rPr>
          <w:rFonts w:eastAsia="Calibri" w:cs="Calibri" w:cstheme="minorAscii"/>
          <w:i w:val="1"/>
          <w:iCs w:val="1"/>
        </w:rPr>
        <w:t>s pre-selection for</w:t>
      </w:r>
      <w:r w:rsidRPr="73F75916" w:rsidR="0035241B">
        <w:rPr>
          <w:rFonts w:eastAsia="Calibri" w:cs="Calibri" w:cstheme="minorAscii"/>
          <w:i w:val="1"/>
          <w:iCs w:val="1"/>
        </w:rPr>
        <w:t xml:space="preserve"> </w:t>
      </w:r>
      <w:r w:rsidRPr="73F75916" w:rsidR="008F7A18">
        <w:rPr>
          <w:rFonts w:eastAsia="Calibri" w:cs="Calibri" w:cstheme="minorAscii"/>
          <w:i w:val="1"/>
          <w:iCs w:val="1"/>
        </w:rPr>
        <w:t xml:space="preserve">Shelter </w:t>
      </w:r>
      <w:r w:rsidRPr="73F75916" w:rsidR="0035241B">
        <w:rPr>
          <w:rFonts w:eastAsia="Calibri" w:cs="Calibri" w:cstheme="minorAscii"/>
          <w:i w:val="1"/>
          <w:iCs w:val="1"/>
        </w:rPr>
        <w:t>Activities</w:t>
      </w:r>
      <w:r w:rsidRPr="73F75916" w:rsidR="00190957">
        <w:rPr>
          <w:rFonts w:eastAsia="Calibri" w:cs="Calibri" w:cstheme="minorAscii"/>
          <w:i w:val="1"/>
          <w:iCs w:val="1"/>
        </w:rPr>
        <w:t xml:space="preserve"> </w:t>
      </w:r>
      <w:r w:rsidRPr="73F75916" w:rsidR="00362080">
        <w:rPr>
          <w:rFonts w:eastAsia="Calibri" w:cs="Calibri" w:cstheme="minorAscii"/>
          <w:i w:val="1"/>
          <w:iCs w:val="1"/>
          <w:lang w:val="uk-UA"/>
        </w:rPr>
        <w:t>-</w:t>
      </w:r>
      <w:r w:rsidRPr="73F75916" w:rsidR="007B09FE">
        <w:rPr>
          <w:rFonts w:cs="Calibri" w:cstheme="minorAscii"/>
          <w:i w:val="1"/>
          <w:iCs w:val="1"/>
        </w:rPr>
        <w:t xml:space="preserve"> [NGO’s name]</w:t>
      </w:r>
    </w:p>
    <w:p w:rsidRPr="008D7EB4" w:rsidR="00067FE5" w:rsidP="00A54274" w:rsidRDefault="00067FE5" w14:paraId="5752CB87" w14:textId="77777777">
      <w:pPr>
        <w:spacing w:after="0" w:line="240" w:lineRule="auto"/>
        <w:ind w:left="426" w:firstLine="425"/>
        <w:jc w:val="both"/>
        <w:rPr>
          <w:rFonts w:cstheme="minorHAnsi"/>
          <w:i/>
          <w:iCs/>
        </w:rPr>
      </w:pPr>
    </w:p>
    <w:p w:rsidRPr="00362080" w:rsidR="007B09FE" w:rsidP="00A54274" w:rsidRDefault="007B09FE" w14:paraId="5F26CAC4" w14:textId="7E006764">
      <w:pPr>
        <w:pStyle w:val="ListParagraph"/>
        <w:numPr>
          <w:ilvl w:val="1"/>
          <w:numId w:val="43"/>
        </w:numPr>
        <w:tabs>
          <w:tab w:val="left" w:pos="180"/>
        </w:tabs>
        <w:spacing w:after="0" w:line="240" w:lineRule="auto"/>
        <w:ind w:left="426" w:firstLine="425"/>
        <w:jc w:val="both"/>
        <w:rPr>
          <w:rFonts w:cstheme="minorHAnsi"/>
          <w:color w:val="000000" w:themeColor="text1"/>
        </w:rPr>
      </w:pPr>
      <w:r w:rsidRPr="00362080">
        <w:rPr>
          <w:rFonts w:cstheme="minorHAnsi"/>
          <w:color w:val="000000" w:themeColor="text1"/>
        </w:rPr>
        <w:t>Applications submitted after the deadline shall not be accepted. In case Application is not accepted, the further participation of Implementing Partner(-s) will be annulled.</w:t>
      </w:r>
    </w:p>
    <w:p w:rsidRPr="00362080" w:rsidR="007B09FE" w:rsidP="0AD488EE" w:rsidRDefault="007B09FE" w14:paraId="6E3D99F4" w14:textId="77777777">
      <w:pPr>
        <w:pStyle w:val="ListParagraph"/>
        <w:numPr>
          <w:ilvl w:val="1"/>
          <w:numId w:val="43"/>
        </w:numPr>
        <w:tabs>
          <w:tab w:val="left" w:pos="180"/>
        </w:tabs>
        <w:spacing w:after="0" w:line="240" w:lineRule="auto"/>
        <w:ind w:left="426" w:firstLine="425"/>
        <w:jc w:val="both"/>
        <w:rPr>
          <w:color w:val="000000" w:themeColor="text1"/>
        </w:rPr>
      </w:pPr>
      <w:r w:rsidRPr="0AD488EE">
        <w:rPr>
          <w:color w:val="000000" w:themeColor="text1"/>
        </w:rPr>
        <w:t xml:space="preserve">As much as possible the Applications shall not have hand-written corrections. In case of inevitable situation that a correction must be made manually, the correction shall be counter-signed by the officer of the Implementing Partner(-s) who signed the Application. </w:t>
      </w:r>
    </w:p>
    <w:p w:rsidRPr="00A24214" w:rsidR="0AD488EE" w:rsidP="00CF2B15" w:rsidRDefault="2D2ECF4A" w14:paraId="59271ACE" w14:textId="74281C51">
      <w:pPr>
        <w:pStyle w:val="ListParagraph"/>
        <w:numPr>
          <w:ilvl w:val="1"/>
          <w:numId w:val="43"/>
        </w:numPr>
        <w:tabs>
          <w:tab w:val="left" w:pos="180"/>
        </w:tabs>
        <w:spacing w:after="0" w:line="240" w:lineRule="auto"/>
        <w:ind w:left="426" w:firstLine="425"/>
        <w:jc w:val="both"/>
        <w:rPr>
          <w:color w:val="000000" w:themeColor="text1"/>
        </w:rPr>
      </w:pPr>
      <w:r w:rsidRPr="00A24214">
        <w:rPr>
          <w:rFonts w:ascii="Calibri" w:hAnsi="Calibri" w:eastAsia="Calibri" w:cs="Calibri"/>
          <w:color w:val="000000" w:themeColor="text1"/>
        </w:rPr>
        <w:t xml:space="preserve">Applicants may apply for one of the </w:t>
      </w:r>
      <w:r w:rsidRPr="00A24214" w:rsidR="00B72EB8">
        <w:rPr>
          <w:rFonts w:ascii="Calibri" w:hAnsi="Calibri" w:eastAsia="Calibri" w:cs="Calibri"/>
          <w:color w:val="000000" w:themeColor="text1"/>
        </w:rPr>
        <w:t>several</w:t>
      </w:r>
      <w:r w:rsidRPr="00A24214">
        <w:rPr>
          <w:rFonts w:ascii="Calibri" w:hAnsi="Calibri" w:eastAsia="Calibri" w:cs="Calibri"/>
          <w:color w:val="000000" w:themeColor="text1"/>
        </w:rPr>
        <w:t xml:space="preserve"> lots or for </w:t>
      </w:r>
      <w:r w:rsidRPr="00A24214" w:rsidR="00A24214">
        <w:rPr>
          <w:rFonts w:ascii="Calibri" w:hAnsi="Calibri" w:eastAsia="Calibri" w:cs="Calibri"/>
          <w:color w:val="000000" w:themeColor="text1"/>
        </w:rPr>
        <w:t>all</w:t>
      </w:r>
      <w:r w:rsidRPr="00A24214">
        <w:rPr>
          <w:rFonts w:ascii="Calibri" w:hAnsi="Calibri" w:eastAsia="Calibri" w:cs="Calibri"/>
          <w:color w:val="000000" w:themeColor="text1"/>
        </w:rPr>
        <w:t xml:space="preserve"> lots. However, it is important to provide separate Concepts notes for each respective lot as they will be evaluated separately. </w:t>
      </w:r>
      <w:r w:rsidRPr="00A24214">
        <w:t xml:space="preserve"> </w:t>
      </w:r>
    </w:p>
    <w:p w:rsidRPr="00362080" w:rsidR="007B09FE" w:rsidP="00A54274" w:rsidRDefault="007B09FE" w14:paraId="04E3D82F" w14:textId="57495DDE">
      <w:pPr>
        <w:pStyle w:val="ListParagraph"/>
        <w:numPr>
          <w:ilvl w:val="1"/>
          <w:numId w:val="43"/>
        </w:numPr>
        <w:tabs>
          <w:tab w:val="left" w:pos="180"/>
        </w:tabs>
        <w:spacing w:after="0" w:line="240" w:lineRule="auto"/>
        <w:ind w:left="426" w:firstLine="425"/>
        <w:jc w:val="both"/>
        <w:rPr>
          <w:rFonts w:cstheme="minorHAnsi"/>
          <w:color w:val="000000" w:themeColor="text1"/>
        </w:rPr>
      </w:pPr>
      <w:r w:rsidRPr="0AD488EE">
        <w:rPr>
          <w:color w:val="000000" w:themeColor="text1"/>
        </w:rPr>
        <w:t xml:space="preserve">The date and time of receipt of the email containing the electronic copy of the Application shall be </w:t>
      </w:r>
      <w:r w:rsidRPr="0AD488EE" w:rsidR="00771F44">
        <w:rPr>
          <w:color w:val="000000" w:themeColor="text1"/>
        </w:rPr>
        <w:t>used</w:t>
      </w:r>
      <w:r w:rsidRPr="0AD488EE">
        <w:rPr>
          <w:color w:val="000000" w:themeColor="text1"/>
        </w:rPr>
        <w:t xml:space="preserve"> as the actual date and time of receipt of the electronic copy of the Application. In case of multiple emails containing the Application, the date and time of receipt of the first email shall be the date and time of receipt of the Application. IOM reserves the right to reject and or all of Applications received after the deadline.  </w:t>
      </w:r>
    </w:p>
    <w:p w:rsidRPr="00C54E32" w:rsidR="007B09FE" w:rsidP="00A54274" w:rsidRDefault="007B09FE" w14:paraId="33E94490" w14:textId="77777777">
      <w:pPr>
        <w:pStyle w:val="ListParagraph"/>
        <w:numPr>
          <w:ilvl w:val="1"/>
          <w:numId w:val="43"/>
        </w:numPr>
        <w:tabs>
          <w:tab w:val="left" w:pos="180"/>
        </w:tabs>
        <w:spacing w:after="0" w:line="240" w:lineRule="auto"/>
        <w:ind w:left="426" w:firstLine="425"/>
        <w:jc w:val="both"/>
        <w:rPr>
          <w:rFonts w:cstheme="minorHAnsi"/>
          <w:color w:val="000000" w:themeColor="text1"/>
        </w:rPr>
      </w:pPr>
      <w:r w:rsidRPr="0AD488EE">
        <w:rPr>
          <w:color w:val="000000" w:themeColor="text1"/>
        </w:rPr>
        <w:t>Implementing Partner(-s) shall submit the following signed and stamped documents to prove that they meet the minimum qualification as an organization and must submit proof that they have staff with the necessary credentials to be deployed in the project in case they are selected:</w:t>
      </w:r>
    </w:p>
    <w:p w:rsidRPr="00362080" w:rsidR="00C54E32" w:rsidP="00B72EB8" w:rsidRDefault="00C54E32" w14:paraId="35F9061C" w14:textId="77777777">
      <w:pPr>
        <w:pStyle w:val="ListParagraph"/>
        <w:tabs>
          <w:tab w:val="left" w:pos="180"/>
        </w:tabs>
        <w:spacing w:after="0" w:line="240" w:lineRule="auto"/>
        <w:ind w:left="851"/>
        <w:jc w:val="both"/>
        <w:rPr>
          <w:rFonts w:cstheme="minorHAnsi"/>
          <w:color w:val="000000" w:themeColor="text1"/>
        </w:rPr>
      </w:pPr>
    </w:p>
    <w:p w:rsidRPr="00362080" w:rsidR="007B09FE" w:rsidP="00A54274" w:rsidRDefault="007B09FE" w14:paraId="46D8D423" w14:textId="57FDC39F">
      <w:pPr>
        <w:pStyle w:val="ListParagraph"/>
        <w:numPr>
          <w:ilvl w:val="0"/>
          <w:numId w:val="48"/>
        </w:numPr>
        <w:tabs>
          <w:tab w:val="left" w:pos="180"/>
        </w:tabs>
        <w:spacing w:after="0" w:line="240" w:lineRule="auto"/>
        <w:ind w:left="426" w:firstLine="425"/>
        <w:jc w:val="both"/>
        <w:rPr>
          <w:rFonts w:cstheme="minorHAnsi"/>
          <w:color w:val="000000" w:themeColor="text1"/>
        </w:rPr>
      </w:pPr>
      <w:r w:rsidRPr="00362080">
        <w:rPr>
          <w:rFonts w:cstheme="minorHAnsi"/>
          <w:color w:val="000000" w:themeColor="text1"/>
        </w:rPr>
        <w:t xml:space="preserve">Annex </w:t>
      </w:r>
      <w:r w:rsidRPr="00362080" w:rsidR="38F83A17">
        <w:rPr>
          <w:rFonts w:cstheme="minorHAnsi"/>
          <w:color w:val="000000" w:themeColor="text1"/>
        </w:rPr>
        <w:t>2</w:t>
      </w:r>
      <w:r w:rsidRPr="00362080">
        <w:rPr>
          <w:rFonts w:cstheme="minorHAnsi"/>
          <w:color w:val="000000" w:themeColor="text1"/>
        </w:rPr>
        <w:t xml:space="preserve"> - </w:t>
      </w:r>
      <w:r w:rsidRPr="00362080" w:rsidR="75141A3D">
        <w:rPr>
          <w:rFonts w:cstheme="minorHAnsi"/>
          <w:color w:val="000000" w:themeColor="text1"/>
          <w:lang w:val="en-GB"/>
        </w:rPr>
        <w:t>Implementing Partners General Information Questionnaire Template</w:t>
      </w:r>
      <w:r w:rsidRPr="00362080">
        <w:rPr>
          <w:rFonts w:cstheme="minorHAnsi"/>
          <w:color w:val="000000" w:themeColor="text1"/>
        </w:rPr>
        <w:t xml:space="preserve"> </w:t>
      </w:r>
    </w:p>
    <w:p w:rsidRPr="00362080" w:rsidR="007B09FE" w:rsidP="196C4F82" w:rsidRDefault="37701F69" w14:paraId="074F0A46" w14:textId="1D3E6646">
      <w:pPr>
        <w:pStyle w:val="ListParagraph"/>
        <w:numPr>
          <w:ilvl w:val="0"/>
          <w:numId w:val="48"/>
        </w:numPr>
        <w:tabs>
          <w:tab w:val="left" w:pos="180"/>
        </w:tabs>
        <w:spacing w:after="0" w:line="240" w:lineRule="auto"/>
        <w:ind w:left="426" w:firstLine="425"/>
        <w:jc w:val="both"/>
        <w:rPr>
          <w:color w:val="000000" w:themeColor="text1"/>
        </w:rPr>
      </w:pPr>
      <w:r w:rsidRPr="00362080">
        <w:rPr>
          <w:color w:val="000000" w:themeColor="text1"/>
        </w:rPr>
        <w:t>Annex 3 - Implementing Partners Concept Note Template (ENG, UKR)</w:t>
      </w:r>
      <w:r w:rsidRPr="00362080" w:rsidR="007B09FE">
        <w:rPr>
          <w:color w:val="000000" w:themeColor="text1"/>
        </w:rPr>
        <w:t xml:space="preserve"> </w:t>
      </w:r>
    </w:p>
    <w:p w:rsidRPr="00362080" w:rsidR="0053498F" w:rsidP="00A54274" w:rsidRDefault="0053498F" w14:paraId="6EB7D605" w14:textId="5E343B94">
      <w:pPr>
        <w:pStyle w:val="ListParagraph"/>
        <w:numPr>
          <w:ilvl w:val="0"/>
          <w:numId w:val="48"/>
        </w:numPr>
        <w:tabs>
          <w:tab w:val="left" w:pos="180"/>
        </w:tabs>
        <w:spacing w:after="0" w:line="240" w:lineRule="auto"/>
        <w:ind w:left="426" w:firstLine="425"/>
        <w:jc w:val="both"/>
        <w:rPr>
          <w:rFonts w:cstheme="minorHAnsi"/>
          <w:color w:val="000000" w:themeColor="text1"/>
          <w:lang w:val="en-GB"/>
        </w:rPr>
      </w:pPr>
      <w:r w:rsidRPr="00362080">
        <w:rPr>
          <w:color w:val="000000" w:themeColor="text1"/>
        </w:rPr>
        <w:t xml:space="preserve">Annex </w:t>
      </w:r>
      <w:r w:rsidRPr="00362080" w:rsidR="67D644DA">
        <w:rPr>
          <w:color w:val="000000" w:themeColor="text1"/>
        </w:rPr>
        <w:t>4</w:t>
      </w:r>
      <w:r w:rsidRPr="00362080">
        <w:rPr>
          <w:color w:val="000000" w:themeColor="text1"/>
        </w:rPr>
        <w:t xml:space="preserve"> - </w:t>
      </w:r>
      <w:r w:rsidRPr="00362080" w:rsidR="684ECF8E">
        <w:rPr>
          <w:color w:val="000000" w:themeColor="text1"/>
          <w:lang w:val="en-GB"/>
        </w:rPr>
        <w:t>Vendor Sheet Template</w:t>
      </w:r>
    </w:p>
    <w:p w:rsidRPr="00362080" w:rsidR="007B09FE" w:rsidP="00A54274" w:rsidRDefault="007B09FE" w14:paraId="7E49E4CF" w14:textId="7E546215">
      <w:pPr>
        <w:pStyle w:val="ListParagraph"/>
        <w:numPr>
          <w:ilvl w:val="0"/>
          <w:numId w:val="48"/>
        </w:numPr>
        <w:tabs>
          <w:tab w:val="left" w:pos="180"/>
        </w:tabs>
        <w:spacing w:after="0" w:line="240" w:lineRule="auto"/>
        <w:ind w:left="426" w:firstLine="425"/>
        <w:jc w:val="both"/>
        <w:rPr>
          <w:rFonts w:cstheme="minorHAnsi"/>
          <w:color w:val="000000" w:themeColor="text1"/>
          <w:lang w:val="en-GB"/>
        </w:rPr>
      </w:pPr>
      <w:r w:rsidRPr="00362080">
        <w:rPr>
          <w:color w:val="000000" w:themeColor="text1"/>
        </w:rPr>
        <w:t xml:space="preserve">Annex </w:t>
      </w:r>
      <w:r w:rsidRPr="00362080" w:rsidR="25F6ACDD">
        <w:rPr>
          <w:color w:val="000000" w:themeColor="text1"/>
        </w:rPr>
        <w:t>5</w:t>
      </w:r>
      <w:r w:rsidRPr="00362080">
        <w:rPr>
          <w:color w:val="000000" w:themeColor="text1"/>
        </w:rPr>
        <w:t xml:space="preserve"> - </w:t>
      </w:r>
      <w:r w:rsidRPr="00362080" w:rsidR="0201A30E">
        <w:rPr>
          <w:color w:val="000000" w:themeColor="text1"/>
          <w:lang w:val="en-GB"/>
        </w:rPr>
        <w:t>CV’s Template</w:t>
      </w:r>
    </w:p>
    <w:p w:rsidRPr="00362080" w:rsidR="007B09FE" w:rsidP="00A54274" w:rsidRDefault="007B09FE" w14:paraId="73DBE10B" w14:textId="25566B69">
      <w:pPr>
        <w:pStyle w:val="ListParagraph"/>
        <w:numPr>
          <w:ilvl w:val="0"/>
          <w:numId w:val="48"/>
        </w:numPr>
        <w:tabs>
          <w:tab w:val="left" w:pos="180"/>
        </w:tabs>
        <w:spacing w:after="0" w:line="240" w:lineRule="auto"/>
        <w:ind w:left="426" w:firstLine="425"/>
        <w:jc w:val="both"/>
        <w:rPr>
          <w:rFonts w:cstheme="minorHAnsi"/>
          <w:color w:val="000000" w:themeColor="text1"/>
          <w:lang w:val="en-GB"/>
        </w:rPr>
      </w:pPr>
      <w:r w:rsidRPr="00362080">
        <w:rPr>
          <w:color w:val="000000" w:themeColor="text1"/>
        </w:rPr>
        <w:t xml:space="preserve">Annex </w:t>
      </w:r>
      <w:r w:rsidRPr="00362080" w:rsidR="5328DFF3">
        <w:rPr>
          <w:color w:val="000000" w:themeColor="text1"/>
        </w:rPr>
        <w:t>6</w:t>
      </w:r>
      <w:r w:rsidRPr="00362080">
        <w:rPr>
          <w:color w:val="000000" w:themeColor="text1"/>
        </w:rPr>
        <w:t xml:space="preserve"> - </w:t>
      </w:r>
      <w:r w:rsidRPr="00362080" w:rsidR="23D48D20">
        <w:rPr>
          <w:color w:val="000000" w:themeColor="text1"/>
          <w:lang w:val="en-GB"/>
        </w:rPr>
        <w:t>Code of Conduct</w:t>
      </w:r>
    </w:p>
    <w:p w:rsidRPr="00362080" w:rsidR="007B09FE" w:rsidP="00A54274" w:rsidRDefault="007B09FE" w14:paraId="555548F9" w14:textId="38D0C53F">
      <w:pPr>
        <w:pStyle w:val="ListParagraph"/>
        <w:numPr>
          <w:ilvl w:val="0"/>
          <w:numId w:val="48"/>
        </w:numPr>
        <w:tabs>
          <w:tab w:val="left" w:pos="180"/>
        </w:tabs>
        <w:spacing w:after="0" w:line="240" w:lineRule="auto"/>
        <w:ind w:left="426" w:firstLine="425"/>
        <w:jc w:val="both"/>
        <w:rPr>
          <w:rFonts w:cstheme="minorHAnsi"/>
          <w:color w:val="000000" w:themeColor="text1"/>
        </w:rPr>
      </w:pPr>
      <w:r w:rsidRPr="00362080">
        <w:rPr>
          <w:color w:val="000000" w:themeColor="text1"/>
        </w:rPr>
        <w:t xml:space="preserve">Annex </w:t>
      </w:r>
      <w:r w:rsidRPr="00362080" w:rsidR="0408D6E3">
        <w:rPr>
          <w:color w:val="000000" w:themeColor="text1"/>
        </w:rPr>
        <w:t>7</w:t>
      </w:r>
      <w:r w:rsidRPr="00362080">
        <w:rPr>
          <w:color w:val="000000" w:themeColor="text1"/>
        </w:rPr>
        <w:t xml:space="preserve"> - </w:t>
      </w:r>
      <w:r w:rsidRPr="00362080" w:rsidR="7A7A2E76">
        <w:rPr>
          <w:color w:val="000000" w:themeColor="text1"/>
          <w:lang w:val="en-GB"/>
        </w:rPr>
        <w:t>List of Implemented Projects Template</w:t>
      </w:r>
      <w:r w:rsidRPr="00362080">
        <w:rPr>
          <w:color w:val="000000" w:themeColor="text1"/>
        </w:rPr>
        <w:t xml:space="preserve">   </w:t>
      </w:r>
    </w:p>
    <w:p w:rsidRPr="00362080" w:rsidR="007B09FE" w:rsidP="00A54274" w:rsidRDefault="007B09FE" w14:paraId="43DD5A8A" w14:textId="6296A77B">
      <w:pPr>
        <w:pStyle w:val="ListParagraph"/>
        <w:numPr>
          <w:ilvl w:val="0"/>
          <w:numId w:val="48"/>
        </w:numPr>
        <w:tabs>
          <w:tab w:val="left" w:pos="180"/>
        </w:tabs>
        <w:spacing w:after="0" w:line="240" w:lineRule="auto"/>
        <w:ind w:left="426" w:firstLine="425"/>
        <w:jc w:val="both"/>
        <w:rPr>
          <w:rFonts w:cstheme="minorHAnsi"/>
          <w:color w:val="000000" w:themeColor="text1"/>
          <w:lang w:val="en-GB"/>
        </w:rPr>
      </w:pPr>
      <w:r w:rsidRPr="00362080">
        <w:rPr>
          <w:color w:val="000000" w:themeColor="text1"/>
        </w:rPr>
        <w:t xml:space="preserve">Annex </w:t>
      </w:r>
      <w:r w:rsidRPr="00362080" w:rsidR="488D02BD">
        <w:rPr>
          <w:color w:val="000000" w:themeColor="text1"/>
        </w:rPr>
        <w:t>8</w:t>
      </w:r>
      <w:r w:rsidRPr="00362080">
        <w:rPr>
          <w:color w:val="000000" w:themeColor="text1"/>
        </w:rPr>
        <w:t xml:space="preserve"> - </w:t>
      </w:r>
      <w:r w:rsidRPr="00362080" w:rsidR="0230F57F">
        <w:rPr>
          <w:color w:val="000000" w:themeColor="text1"/>
          <w:lang w:val="en-GB"/>
        </w:rPr>
        <w:t>IP Financial Assessment Template</w:t>
      </w:r>
    </w:p>
    <w:p w:rsidRPr="00362080" w:rsidR="007B09FE" w:rsidP="00A54274" w:rsidRDefault="007B09FE" w14:paraId="1DE7310F" w14:textId="438A0CBA">
      <w:pPr>
        <w:pStyle w:val="ListParagraph"/>
        <w:numPr>
          <w:ilvl w:val="0"/>
          <w:numId w:val="48"/>
        </w:numPr>
        <w:tabs>
          <w:tab w:val="left" w:pos="180"/>
        </w:tabs>
        <w:spacing w:after="0" w:line="240" w:lineRule="auto"/>
        <w:ind w:left="426" w:firstLine="425"/>
        <w:jc w:val="both"/>
        <w:rPr>
          <w:rFonts w:cstheme="minorHAnsi"/>
          <w:lang w:val="en-GB"/>
        </w:rPr>
      </w:pPr>
      <w:r w:rsidRPr="00362080">
        <w:rPr>
          <w:color w:val="000000" w:themeColor="text1"/>
        </w:rPr>
        <w:t>Annex</w:t>
      </w:r>
      <w:r w:rsidRPr="00362080" w:rsidR="1C4FD591">
        <w:rPr>
          <w:color w:val="000000" w:themeColor="text1"/>
        </w:rPr>
        <w:t xml:space="preserve"> 9</w:t>
      </w:r>
      <w:r w:rsidRPr="00362080">
        <w:rPr>
          <w:color w:val="000000" w:themeColor="text1"/>
        </w:rPr>
        <w:t xml:space="preserve"> - </w:t>
      </w:r>
      <w:r w:rsidRPr="00362080" w:rsidR="1B0A36E1">
        <w:rPr>
          <w:lang w:val="en-GB"/>
        </w:rPr>
        <w:t>Declaration of Conformity</w:t>
      </w:r>
    </w:p>
    <w:p w:rsidRPr="00B72EB8" w:rsidR="00772FEF" w:rsidP="73F75916" w:rsidRDefault="00BB50E1" w14:paraId="182BDD45" w14:textId="4EE1C471" w14:noSpellErr="1">
      <w:pPr>
        <w:spacing w:after="0" w:line="240" w:lineRule="auto"/>
        <w:ind w:left="426" w:firstLine="425"/>
        <w:jc w:val="both"/>
        <w:rPr>
          <w:rFonts w:cs="Calibri" w:cstheme="minorAscii"/>
          <w:color w:val="000000" w:themeColor="text1"/>
          <w:highlight w:val="yellow"/>
        </w:rPr>
      </w:pPr>
    </w:p>
    <w:p w:rsidR="007B09FE" w:rsidP="00A54274" w:rsidRDefault="007B09FE" w14:paraId="4951C685" w14:textId="54212F99">
      <w:pPr>
        <w:spacing w:after="0" w:line="240" w:lineRule="auto"/>
        <w:ind w:left="426" w:firstLine="425"/>
        <w:jc w:val="both"/>
        <w:rPr>
          <w:rFonts w:cstheme="minorHAnsi"/>
          <w:color w:val="000000" w:themeColor="text1"/>
        </w:rPr>
      </w:pPr>
      <w:r w:rsidRPr="00362080">
        <w:rPr>
          <w:rFonts w:cstheme="minorHAnsi"/>
          <w:color w:val="000000" w:themeColor="text1"/>
        </w:rPr>
        <w:t xml:space="preserve">Additionally, proponents are required to submit the following information about their organization: </w:t>
      </w:r>
    </w:p>
    <w:p w:rsidR="00DF1F5B" w:rsidP="00A54274" w:rsidRDefault="00DF1F5B" w14:paraId="0F938916" w14:textId="77777777">
      <w:pPr>
        <w:spacing w:after="0" w:line="240" w:lineRule="auto"/>
        <w:ind w:left="426" w:firstLine="425"/>
        <w:jc w:val="both"/>
        <w:rPr>
          <w:rFonts w:cstheme="minorHAnsi"/>
          <w:color w:val="000000" w:themeColor="text1"/>
        </w:rPr>
      </w:pPr>
    </w:p>
    <w:p w:rsidRPr="00200A97" w:rsidR="00200A97" w:rsidP="00A54274" w:rsidRDefault="00200A97" w14:paraId="626D5BEF" w14:textId="79C466AD">
      <w:pPr>
        <w:spacing w:after="0" w:line="240" w:lineRule="auto"/>
        <w:ind w:left="426" w:firstLine="425"/>
        <w:jc w:val="both"/>
        <w:rPr>
          <w:rFonts w:cstheme="minorHAnsi"/>
          <w:color w:val="000000" w:themeColor="text1"/>
        </w:rPr>
      </w:pPr>
      <w:r>
        <w:rPr>
          <w:rFonts w:cstheme="minorHAnsi"/>
          <w:color w:val="000000" w:themeColor="text1"/>
        </w:rPr>
        <w:t xml:space="preserve">mandatory: </w:t>
      </w:r>
    </w:p>
    <w:p w:rsidRPr="00DF1F5B" w:rsidR="00DF1F5B" w:rsidP="00B72EB8" w:rsidRDefault="00DF1F5B" w14:paraId="3926E4F9" w14:textId="2BA3EBFA">
      <w:pPr>
        <w:spacing w:after="0" w:line="240" w:lineRule="auto"/>
        <w:ind w:left="851" w:firstLine="425"/>
        <w:jc w:val="both"/>
        <w:rPr>
          <w:rFonts w:eastAsia="Calibri" w:cstheme="minorHAnsi"/>
        </w:rPr>
      </w:pPr>
      <w:r w:rsidRPr="00DF1F5B">
        <w:rPr>
          <w:rFonts w:eastAsia="Calibri" w:cstheme="minorHAnsi"/>
        </w:rPr>
        <w:t>- NGO Charter;</w:t>
      </w:r>
    </w:p>
    <w:p w:rsidRPr="00DF1F5B" w:rsidR="00DF1F5B" w:rsidP="00B72EB8" w:rsidRDefault="00DF1F5B" w14:paraId="1CE9A3A2" w14:textId="0D9740E8">
      <w:pPr>
        <w:spacing w:after="0" w:line="240" w:lineRule="auto"/>
        <w:ind w:left="851" w:firstLine="425"/>
        <w:jc w:val="both"/>
        <w:rPr>
          <w:rFonts w:eastAsia="Calibri" w:cstheme="minorHAnsi"/>
        </w:rPr>
      </w:pPr>
      <w:r w:rsidRPr="00DF1F5B">
        <w:rPr>
          <w:rFonts w:eastAsia="Calibri" w:cstheme="minorHAnsi"/>
        </w:rPr>
        <w:t>- NGO Registration documents (EDRPOU, Certificate of Registration, etc.);</w:t>
      </w:r>
    </w:p>
    <w:p w:rsidRPr="00DF1F5B" w:rsidR="00DF1F5B" w:rsidP="00B72EB8" w:rsidRDefault="00DF1F5B" w14:paraId="4551D3D2" w14:textId="720140DB">
      <w:pPr>
        <w:spacing w:after="0" w:line="240" w:lineRule="auto"/>
        <w:ind w:left="851" w:firstLine="425"/>
        <w:jc w:val="both"/>
        <w:rPr>
          <w:rFonts w:eastAsia="Calibri" w:cstheme="minorHAnsi"/>
        </w:rPr>
      </w:pPr>
      <w:r w:rsidRPr="00DF1F5B">
        <w:rPr>
          <w:rFonts w:eastAsia="Calibri" w:cstheme="minorHAnsi"/>
        </w:rPr>
        <w:t>- Bank account certificate;</w:t>
      </w:r>
    </w:p>
    <w:p w:rsidRPr="00DF1F5B" w:rsidR="00DF1F5B" w:rsidP="00B72EB8" w:rsidRDefault="00DF1F5B" w14:paraId="52EFA68E" w14:textId="5284A16E">
      <w:pPr>
        <w:spacing w:after="0" w:line="240" w:lineRule="auto"/>
        <w:ind w:left="851" w:firstLine="425"/>
        <w:jc w:val="both"/>
        <w:rPr>
          <w:rFonts w:eastAsia="Calibri" w:cstheme="minorHAnsi"/>
        </w:rPr>
      </w:pPr>
      <w:r w:rsidRPr="00DF1F5B">
        <w:rPr>
          <w:rFonts w:eastAsia="Calibri" w:cstheme="minorHAnsi"/>
        </w:rPr>
        <w:t>- Non-profit certificate;</w:t>
      </w:r>
    </w:p>
    <w:p w:rsidRPr="00DF1F5B" w:rsidR="00DF1F5B" w:rsidP="00B72EB8" w:rsidRDefault="00DF1F5B" w14:paraId="6CDB7D5F" w14:textId="06998599">
      <w:pPr>
        <w:spacing w:after="0" w:line="240" w:lineRule="auto"/>
        <w:ind w:left="851" w:firstLine="425"/>
        <w:jc w:val="both"/>
        <w:rPr>
          <w:rFonts w:eastAsia="Calibri" w:cstheme="minorHAnsi"/>
        </w:rPr>
      </w:pPr>
      <w:r w:rsidRPr="00DF1F5B">
        <w:rPr>
          <w:rFonts w:eastAsia="Calibri" w:cstheme="minorHAnsi"/>
        </w:rPr>
        <w:t>- Number of NGO constant employees;</w:t>
      </w:r>
    </w:p>
    <w:p w:rsidRPr="00DF1F5B" w:rsidR="00DF1F5B" w:rsidP="00B72EB8" w:rsidRDefault="00DF1F5B" w14:paraId="43150BF0" w14:textId="146D3C56">
      <w:pPr>
        <w:spacing w:after="0" w:line="240" w:lineRule="auto"/>
        <w:ind w:left="851" w:firstLine="425"/>
        <w:jc w:val="both"/>
        <w:rPr>
          <w:rFonts w:eastAsia="Calibri" w:cstheme="minorHAnsi"/>
        </w:rPr>
      </w:pPr>
      <w:r w:rsidRPr="00DF1F5B">
        <w:rPr>
          <w:rFonts w:eastAsia="Calibri" w:cstheme="minorHAnsi"/>
        </w:rPr>
        <w:t>- NGO Staff Schedule;</w:t>
      </w:r>
    </w:p>
    <w:p w:rsidR="00DF1F5B" w:rsidP="00B72EB8" w:rsidRDefault="00DF1F5B" w14:paraId="248E4D0E" w14:textId="3C9E1261">
      <w:pPr>
        <w:spacing w:after="0" w:line="240" w:lineRule="auto"/>
        <w:ind w:left="851" w:firstLine="425"/>
        <w:jc w:val="both"/>
        <w:rPr>
          <w:rFonts w:eastAsia="Calibri" w:cstheme="minorHAnsi"/>
        </w:rPr>
      </w:pPr>
      <w:r w:rsidRPr="00DF1F5B">
        <w:rPr>
          <w:rFonts w:eastAsia="Calibri" w:cstheme="minorHAnsi"/>
        </w:rPr>
        <w:t>- Copies of financial statements submitted to the tax inspection for the last two years;</w:t>
      </w:r>
    </w:p>
    <w:p w:rsidR="00200A97" w:rsidP="00DF1F5B" w:rsidRDefault="00200A97" w14:paraId="3DB092E3" w14:textId="77777777">
      <w:pPr>
        <w:spacing w:after="0" w:line="240" w:lineRule="auto"/>
        <w:ind w:left="426" w:firstLine="425"/>
        <w:jc w:val="both"/>
        <w:rPr>
          <w:rFonts w:eastAsia="Calibri" w:cstheme="minorHAnsi"/>
        </w:rPr>
      </w:pPr>
    </w:p>
    <w:p w:rsidRPr="00B72EB8" w:rsidR="00200A97" w:rsidP="00DF1F5B" w:rsidRDefault="00200A97" w14:paraId="1F8556C2" w14:textId="03C63828">
      <w:pPr>
        <w:spacing w:after="0" w:line="240" w:lineRule="auto"/>
        <w:ind w:left="426" w:firstLine="425"/>
        <w:jc w:val="both"/>
        <w:rPr>
          <w:rFonts w:eastAsia="Calibri" w:cstheme="minorHAnsi"/>
          <w:lang w:val="uk-UA"/>
        </w:rPr>
      </w:pPr>
      <w:r>
        <w:rPr>
          <w:rFonts w:eastAsia="Calibri" w:cstheme="minorHAnsi"/>
        </w:rPr>
        <w:t>preferable:</w:t>
      </w:r>
    </w:p>
    <w:p w:rsidRPr="00DF1F5B" w:rsidR="00DF1F5B" w:rsidP="00B72EB8" w:rsidRDefault="00DF1F5B" w14:paraId="577D9590" w14:textId="3DBFF1BC">
      <w:pPr>
        <w:spacing w:after="0" w:line="240" w:lineRule="auto"/>
        <w:ind w:left="851" w:firstLine="425"/>
        <w:jc w:val="both"/>
        <w:rPr>
          <w:rFonts w:eastAsia="Calibri" w:cstheme="minorHAnsi"/>
        </w:rPr>
      </w:pPr>
      <w:r w:rsidRPr="00DF1F5B">
        <w:rPr>
          <w:rFonts w:eastAsia="Calibri" w:cstheme="minorHAnsi"/>
        </w:rPr>
        <w:t>- NGO Procurement Policy;</w:t>
      </w:r>
    </w:p>
    <w:p w:rsidRPr="00DF1F5B" w:rsidR="00DF1F5B" w:rsidP="00B72EB8" w:rsidRDefault="00DF1F5B" w14:paraId="256720A6" w14:textId="2C189C47">
      <w:pPr>
        <w:spacing w:after="0" w:line="240" w:lineRule="auto"/>
        <w:ind w:left="851" w:firstLine="425"/>
        <w:jc w:val="both"/>
        <w:rPr>
          <w:rFonts w:eastAsia="Calibri" w:cstheme="minorHAnsi"/>
        </w:rPr>
      </w:pPr>
      <w:r w:rsidRPr="00DF1F5B">
        <w:rPr>
          <w:rFonts w:eastAsia="Calibri" w:cstheme="minorHAnsi"/>
        </w:rPr>
        <w:t>- NGO Monitoring and Evaluation System;</w:t>
      </w:r>
    </w:p>
    <w:p w:rsidRPr="00DF1F5B" w:rsidR="00DF1F5B" w:rsidP="00B72EB8" w:rsidRDefault="00DF1F5B" w14:paraId="6E7477B8" w14:textId="78CF7C7F">
      <w:pPr>
        <w:spacing w:after="0" w:line="240" w:lineRule="auto"/>
        <w:ind w:left="851" w:firstLine="425"/>
        <w:jc w:val="both"/>
        <w:rPr>
          <w:rFonts w:eastAsia="Calibri" w:cstheme="minorHAnsi"/>
        </w:rPr>
      </w:pPr>
      <w:r w:rsidRPr="00DF1F5B">
        <w:rPr>
          <w:rFonts w:eastAsia="Calibri" w:cstheme="minorHAnsi"/>
        </w:rPr>
        <w:t>- NGO Current System of Financial Control;</w:t>
      </w:r>
    </w:p>
    <w:p w:rsidR="00F44387" w:rsidP="00B72EB8" w:rsidRDefault="00DF1F5B" w14:paraId="4EB50A28" w14:textId="245C926C">
      <w:pPr>
        <w:pStyle w:val="ListParagraph"/>
        <w:spacing w:after="0" w:line="240" w:lineRule="auto"/>
        <w:ind w:left="1276"/>
        <w:jc w:val="both"/>
        <w:rPr>
          <w:rFonts w:eastAsia="Calibri" w:cstheme="minorHAnsi"/>
        </w:rPr>
      </w:pPr>
      <w:r w:rsidRPr="00DF1F5B">
        <w:rPr>
          <w:rFonts w:eastAsia="Calibri" w:cstheme="minorHAnsi"/>
        </w:rPr>
        <w:t>- NGO Current Reporting System.</w:t>
      </w:r>
    </w:p>
    <w:p w:rsidRPr="00B72EB8" w:rsidR="00F44387" w:rsidP="00F44387" w:rsidRDefault="00F44387" w14:paraId="6559293C" w14:textId="77777777">
      <w:pPr>
        <w:pStyle w:val="ListParagraph"/>
        <w:spacing w:after="0" w:line="240" w:lineRule="auto"/>
        <w:ind w:left="851"/>
        <w:jc w:val="both"/>
        <w:rPr>
          <w:rFonts w:cstheme="minorHAnsi"/>
          <w:lang w:val="uk-UA"/>
        </w:rPr>
      </w:pPr>
    </w:p>
    <w:p w:rsidRPr="00222908" w:rsidR="00DF1F5B" w:rsidP="00DF1F5B" w:rsidRDefault="00DF1F5B" w14:paraId="334D25B0" w14:textId="1B7F9B28">
      <w:pPr>
        <w:spacing w:after="0" w:line="240" w:lineRule="auto"/>
        <w:ind w:left="426"/>
        <w:jc w:val="both"/>
        <w:rPr>
          <w:rFonts w:cstheme="minorHAnsi"/>
          <w:lang w:val="en-CA"/>
        </w:rPr>
      </w:pPr>
      <w:r w:rsidRPr="00222908">
        <w:rPr>
          <w:rFonts w:cstheme="minorHAnsi"/>
        </w:rPr>
        <w:t xml:space="preserve">IOM reserves the right to </w:t>
      </w:r>
      <w:r>
        <w:rPr>
          <w:rFonts w:cstheme="minorHAnsi"/>
        </w:rPr>
        <w:t xml:space="preserve">request additional documents </w:t>
      </w:r>
      <w:r w:rsidR="006C1AAB">
        <w:rPr>
          <w:rFonts w:cstheme="minorHAnsi"/>
        </w:rPr>
        <w:t>that may be potentially needed for evaluation based on</w:t>
      </w:r>
      <w:r w:rsidRPr="00222908">
        <w:rPr>
          <w:rFonts w:cstheme="minorHAnsi"/>
        </w:rPr>
        <w:t xml:space="preserve"> Donor’s requirements and any other factors.</w:t>
      </w:r>
    </w:p>
    <w:p w:rsidRPr="00362080" w:rsidR="00DF1F5B" w:rsidP="00B72EB8" w:rsidRDefault="00DF1F5B" w14:paraId="67154D69" w14:textId="77777777">
      <w:pPr>
        <w:pStyle w:val="ListParagraph"/>
        <w:spacing w:after="0" w:line="240" w:lineRule="auto"/>
        <w:ind w:left="851"/>
        <w:jc w:val="both"/>
        <w:rPr>
          <w:rFonts w:cstheme="minorHAnsi"/>
        </w:rPr>
      </w:pPr>
    </w:p>
    <w:p w:rsidRPr="008D7EB4" w:rsidR="00A24214" w:rsidP="00A24214" w:rsidRDefault="00A24214" w14:paraId="57DB8C0E" w14:textId="77777777">
      <w:pPr>
        <w:pStyle w:val="ListParagraph"/>
        <w:numPr>
          <w:ilvl w:val="0"/>
          <w:numId w:val="42"/>
        </w:numPr>
        <w:spacing w:after="0" w:line="240" w:lineRule="auto"/>
        <w:jc w:val="both"/>
        <w:rPr>
          <w:rFonts w:cstheme="minorHAnsi"/>
          <w:vanish/>
        </w:rPr>
      </w:pPr>
    </w:p>
    <w:p w:rsidRPr="008D7EB4" w:rsidR="00A24214" w:rsidP="00A24214" w:rsidRDefault="00A24214" w14:paraId="1C98D85E" w14:textId="77777777">
      <w:pPr>
        <w:pStyle w:val="ListParagraph"/>
        <w:numPr>
          <w:ilvl w:val="1"/>
          <w:numId w:val="42"/>
        </w:numPr>
        <w:spacing w:after="0" w:line="240" w:lineRule="auto"/>
        <w:jc w:val="both"/>
        <w:rPr>
          <w:rFonts w:cstheme="minorHAnsi"/>
          <w:vanish/>
        </w:rPr>
      </w:pPr>
    </w:p>
    <w:p w:rsidRPr="008D7EB4" w:rsidR="00D926A1" w:rsidP="73F75916" w:rsidRDefault="007B09FE" w14:paraId="224E1EE8" w14:textId="18B1E663">
      <w:pPr>
        <w:pStyle w:val="ListParagraph"/>
        <w:numPr>
          <w:ilvl w:val="1"/>
          <w:numId w:val="42"/>
        </w:numPr>
        <w:spacing w:after="0" w:line="240" w:lineRule="auto"/>
        <w:ind w:left="1235"/>
        <w:jc w:val="both"/>
        <w:rPr>
          <w:rFonts w:eastAsia="" w:eastAsiaTheme="minorEastAsia"/>
          <w:color w:val="000000" w:themeColor="text1"/>
          <w:lang w:val="en-GB"/>
        </w:rPr>
      </w:pPr>
      <w:r w:rsidRPr="008D7EB4" w:rsidR="007B09FE">
        <w:rPr/>
        <w:t xml:space="preserve">All clarification requests </w:t>
      </w:r>
      <w:r w:rsidRPr="008D7EB4" w:rsidR="007B09FE">
        <w:rPr/>
        <w:t xml:space="preserve">regarding</w:t>
      </w:r>
      <w:r w:rsidRPr="008D7EB4" w:rsidR="007B09FE">
        <w:rPr/>
        <w:t xml:space="preserve"> any provision/item in </w:t>
      </w:r>
      <w:r w:rsidRPr="008D7EB4" w:rsidR="007B09FE">
        <w:rPr>
          <w:color w:val="000000" w:themeColor="text1"/>
          <w:lang w:val="en-GB"/>
        </w:rPr>
        <w:t xml:space="preserve">Call for Expression of Interest </w:t>
      </w:r>
      <w:r w:rsidRPr="008D7EB4" w:rsidR="007B09FE">
        <w:rPr/>
        <w:t>document should be sent in writing through</w:t>
      </w:r>
      <w:r w:rsidRPr="008D7EB4" w:rsidR="1579FA1B">
        <w:rPr/>
        <w:t xml:space="preserve"> email</w:t>
      </w:r>
      <w:r w:rsidRPr="008D7EB4" w:rsidR="007B09FE">
        <w:rPr/>
        <w:t xml:space="preserve"> to </w:t>
      </w:r>
      <w:r w:rsidRPr="00FC29BF" w:rsidR="003820A7">
        <w:rPr>
          <w:b w:val="1"/>
          <w:bCs w:val="1"/>
        </w:rPr>
        <w:t>smuk</w:t>
      </w:r>
      <w:r w:rsidRPr="00FC29BF" w:rsidR="3F2A89E8">
        <w:rPr>
          <w:b w:val="1"/>
          <w:bCs w:val="1"/>
        </w:rPr>
        <w:t>r</w:t>
      </w:r>
      <w:r w:rsidRPr="00B72EB8" w:rsidR="003820A7">
        <w:rPr>
          <w:b w:val="1"/>
          <w:bCs w:val="1"/>
        </w:rPr>
        <w:t>_</w:t>
      </w:r>
      <w:r w:rsidRPr="00FC29BF" w:rsidR="003820A7">
        <w:rPr>
          <w:b w:val="1"/>
          <w:bCs w:val="1"/>
        </w:rPr>
        <w:t>iom</w:t>
      </w:r>
      <w:r w:rsidRPr="00B72EB8" w:rsidR="003820A7">
        <w:rPr>
          <w:b w:val="1"/>
          <w:bCs w:val="1"/>
        </w:rPr>
        <w:t>_</w:t>
      </w:r>
      <w:r w:rsidRPr="00FC29BF" w:rsidR="003820A7">
        <w:rPr>
          <w:b w:val="1"/>
          <w:bCs w:val="1"/>
        </w:rPr>
        <w:t>shelter</w:t>
      </w:r>
      <w:r w:rsidRPr="00B72EB8" w:rsidR="003820A7">
        <w:rPr>
          <w:b w:val="1"/>
          <w:bCs w:val="1"/>
        </w:rPr>
        <w:t>_</w:t>
      </w:r>
      <w:r w:rsidRPr="00FC29BF" w:rsidR="003820A7">
        <w:rPr>
          <w:b w:val="1"/>
          <w:bCs w:val="1"/>
        </w:rPr>
        <w:t>ipsc</w:t>
      </w:r>
      <w:r w:rsidRPr="00B72EB8" w:rsidR="003820A7">
        <w:rPr>
          <w:b w:val="1"/>
          <w:bCs w:val="1"/>
        </w:rPr>
        <w:t>@</w:t>
      </w:r>
      <w:r w:rsidRPr="00FC29BF" w:rsidR="003820A7">
        <w:rPr>
          <w:b w:val="1"/>
          <w:bCs w:val="1"/>
        </w:rPr>
        <w:t>iom</w:t>
      </w:r>
      <w:r w:rsidRPr="00B72EB8" w:rsidR="003820A7">
        <w:rPr>
          <w:b w:val="1"/>
          <w:bCs w:val="1"/>
        </w:rPr>
        <w:t>.</w:t>
      </w:r>
      <w:r w:rsidRPr="00FC29BF" w:rsidR="003820A7">
        <w:rPr>
          <w:b w:val="1"/>
          <w:bCs w:val="1"/>
        </w:rPr>
        <w:t>int</w:t>
      </w:r>
      <w:r w:rsidRPr="008D7EB4" w:rsidDel="003820A7" w:rsidR="003820A7">
        <w:rPr>
          <w:b w:val="1"/>
          <w:bCs w:val="1"/>
        </w:rPr>
        <w:t xml:space="preserve"> </w:t>
      </w:r>
      <w:r w:rsidRPr="008D7EB4" w:rsidR="007B09FE">
        <w:rPr/>
        <w:t xml:space="preserve">attention: </w:t>
      </w:r>
      <w:r w:rsidRPr="008D7EB4" w:rsidR="008603D2">
        <w:rPr/>
        <w:t xml:space="preserve">IOM </w:t>
      </w:r>
      <w:r w:rsidR="00034A28">
        <w:rPr/>
        <w:t>Shelter</w:t>
      </w:r>
      <w:r w:rsidRPr="008D7EB4" w:rsidR="00034A28">
        <w:rPr/>
        <w:t xml:space="preserve"> </w:t>
      </w:r>
      <w:r w:rsidRPr="008D7EB4" w:rsidR="008603D2">
        <w:rPr/>
        <w:t>IPSC</w:t>
      </w:r>
      <w:r w:rsidRPr="008D7EB4" w:rsidR="007B09FE">
        <w:rPr/>
        <w:t xml:space="preserve"> </w:t>
      </w:r>
      <w:r w:rsidRPr="008D7EB4" w:rsidR="007B09FE">
        <w:rPr/>
        <w:t xml:space="preserve">at least 3 calendar days before the deadline of submission of the </w:t>
      </w:r>
      <w:r w:rsidRPr="008D7EB4" w:rsidR="007B09FE">
        <w:rPr>
          <w:color w:val="000000" w:themeColor="text1"/>
        </w:rPr>
        <w:t>Application.</w:t>
      </w:r>
      <w:r w:rsidRPr="008D7EB4" w:rsidR="007B09FE">
        <w:rPr/>
        <w:t xml:space="preserve"> The subject of such email shall be </w:t>
      </w:r>
      <w:r w:rsidRPr="606E5F38" w:rsidR="00A47E67">
        <w:rPr>
          <w:rFonts w:ascii="Calibri" w:hAnsi="Calibri" w:cs="Calibri"/>
          <w:i w:val="1"/>
          <w:iCs w:val="1"/>
          <w:color w:val="000000"/>
          <w:shd w:val="clear" w:color="auto" w:fill="FFFFFF"/>
          <w:lang w:val="uk-UA"/>
        </w:rPr>
        <w:t>UA1-2023-5529</w:t>
      </w:r>
      <w:r w:rsidRPr="606E5F38" w:rsidR="00A47E67">
        <w:rPr>
          <w:i w:val="1"/>
          <w:iCs w:val="1"/>
          <w:color w:val="000000" w:themeColor="text1"/>
          <w:lang w:val="uk-UA"/>
        </w:rPr>
        <w:t xml:space="preserve"> </w:t>
      </w:r>
      <w:r w:rsidRPr="606E5F38" w:rsidR="1CD8C759">
        <w:rPr>
          <w:rFonts w:eastAsia="Calibri"/>
          <w:i w:val="1"/>
          <w:iCs w:val="1"/>
        </w:rPr>
        <w:t xml:space="preserve">- </w:t>
      </w:r>
      <w:r w:rsidRPr="606E5F38" w:rsidR="00190957">
        <w:rPr>
          <w:rFonts w:eastAsia="Calibri" w:cs="Calibri" w:cstheme="minorAscii"/>
          <w:i w:val="1"/>
          <w:iCs w:val="1"/>
        </w:rPr>
        <w:t>Implementing Partner</w:t>
      </w:r>
      <w:r w:rsidRPr="606E5F38" w:rsidR="00190957">
        <w:rPr>
          <w:rFonts w:eastAsia="Calibri" w:cs="Calibri" w:cstheme="minorAscii"/>
          <w:i w:val="1"/>
          <w:iCs w:val="1"/>
        </w:rPr>
        <w:t>s pre-selection for</w:t>
      </w:r>
      <w:r w:rsidRPr="606E5F38" w:rsidR="00190957">
        <w:rPr>
          <w:rFonts w:eastAsia="Calibri" w:cs="Calibri" w:cstheme="minorAscii"/>
          <w:i w:val="1"/>
          <w:iCs w:val="1"/>
        </w:rPr>
        <w:t xml:space="preserve"> Shelter Activities</w:t>
      </w:r>
      <w:r w:rsidRPr="606E5F38" w:rsidR="00190957">
        <w:rPr>
          <w:rFonts w:eastAsia="Calibri" w:cs="Calibri" w:cstheme="minorAscii"/>
          <w:i w:val="1"/>
          <w:iCs w:val="1"/>
        </w:rPr>
        <w:t xml:space="preserve"> </w:t>
      </w:r>
      <w:r w:rsidRPr="606E5F38" w:rsidR="00D926A1">
        <w:rPr>
          <w:i w:val="1"/>
          <w:iCs w:val="1"/>
        </w:rPr>
        <w:t>- [NGO’s name]</w:t>
      </w:r>
      <w:r w:rsidRPr="008D7EB4" w:rsidR="007B09FE">
        <w:rPr/>
        <w:t xml:space="preserve">. </w:t>
      </w:r>
      <w:r w:rsidRPr="008D7EB4" w:rsidR="00376C89">
        <w:rPr/>
        <w:t xml:space="preserve"> </w:t>
      </w:r>
    </w:p>
    <w:p w:rsidRPr="008D7EB4" w:rsidR="007B09FE" w:rsidP="00A54274" w:rsidRDefault="007B09FE" w14:paraId="0FB8E7C8" w14:textId="09873021">
      <w:pPr>
        <w:pStyle w:val="ListParagraph"/>
        <w:numPr>
          <w:ilvl w:val="1"/>
          <w:numId w:val="42"/>
        </w:numPr>
        <w:spacing w:after="0" w:line="240" w:lineRule="auto"/>
        <w:ind w:left="426" w:firstLine="425"/>
        <w:jc w:val="both"/>
        <w:rPr>
          <w:rFonts w:eastAsiaTheme="minorEastAsia" w:cstheme="minorHAnsi"/>
          <w:color w:val="000000" w:themeColor="text1"/>
          <w:lang w:val="en-GB"/>
        </w:rPr>
      </w:pPr>
      <w:r w:rsidRPr="008D7EB4">
        <w:rPr>
          <w:rFonts w:cstheme="minorHAnsi"/>
        </w:rPr>
        <w:t xml:space="preserve">IOM will respond in writing to requests for clarification received not later than 3 days before the deadline of the submission to </w:t>
      </w:r>
      <w:r w:rsidRPr="008D7EB4">
        <w:rPr>
          <w:rFonts w:cstheme="minorHAnsi"/>
          <w:color w:val="000000" w:themeColor="text1"/>
        </w:rPr>
        <w:t>Applications</w:t>
      </w:r>
      <w:r w:rsidRPr="008D7EB4">
        <w:rPr>
          <w:rFonts w:cstheme="minorHAnsi"/>
        </w:rPr>
        <w:t xml:space="preserve">. IOM shall circulate to all proponents, the questions/clarification request, and its answers. </w:t>
      </w:r>
    </w:p>
    <w:p w:rsidRPr="008D7EB4" w:rsidR="007B09FE" w:rsidP="00A54274" w:rsidRDefault="007B09FE" w14:paraId="43A099AE" w14:textId="2EE464DF">
      <w:pPr>
        <w:pStyle w:val="ListParagraph"/>
        <w:numPr>
          <w:ilvl w:val="1"/>
          <w:numId w:val="42"/>
        </w:numPr>
        <w:spacing w:after="0" w:line="240" w:lineRule="auto"/>
        <w:ind w:left="426" w:firstLine="425"/>
        <w:jc w:val="both"/>
        <w:rPr>
          <w:rFonts w:cstheme="minorHAnsi"/>
          <w:color w:val="000000" w:themeColor="text1"/>
          <w:lang w:val="en-GB"/>
        </w:rPr>
      </w:pPr>
      <w:r w:rsidRPr="008D7EB4">
        <w:rPr>
          <w:rFonts w:cstheme="minorHAnsi"/>
        </w:rPr>
        <w:t xml:space="preserve">A detailed description must be provided on how the requirements specified in the Call for Expression of </w:t>
      </w:r>
      <w:r w:rsidRPr="008D7EB4" w:rsidR="006352BE">
        <w:rPr>
          <w:rFonts w:cstheme="minorHAnsi"/>
        </w:rPr>
        <w:t>Interest will</w:t>
      </w:r>
      <w:r w:rsidRPr="008D7EB4">
        <w:rPr>
          <w:rFonts w:cstheme="minorHAnsi"/>
        </w:rPr>
        <w:t xml:space="preserve"> be matched by the capabilities, experience, knowledge, and expertise of the Implementing Partners</w:t>
      </w:r>
      <w:r w:rsidRPr="008D7EB4" w:rsidR="00713078">
        <w:rPr>
          <w:rFonts w:cstheme="minorHAnsi"/>
          <w:lang w:val="uk-UA"/>
        </w:rPr>
        <w:t>.</w:t>
      </w:r>
    </w:p>
    <w:p w:rsidRPr="008D7EB4" w:rsidR="007B09FE" w:rsidP="00A54274" w:rsidRDefault="007B09FE" w14:paraId="033480A1" w14:textId="5015CA43">
      <w:pPr>
        <w:pStyle w:val="ListParagraph"/>
        <w:numPr>
          <w:ilvl w:val="1"/>
          <w:numId w:val="42"/>
        </w:numPr>
        <w:spacing w:after="0" w:line="240" w:lineRule="auto"/>
        <w:ind w:left="426" w:firstLine="425"/>
        <w:jc w:val="both"/>
        <w:rPr>
          <w:rFonts w:cstheme="minorHAnsi"/>
          <w:color w:val="000000" w:themeColor="text1"/>
          <w:lang w:val="en-GB"/>
        </w:rPr>
      </w:pPr>
      <w:r w:rsidRPr="008D7EB4">
        <w:rPr>
          <w:rFonts w:cstheme="minorHAnsi"/>
        </w:rPr>
        <w:t xml:space="preserve">The Application must be submitted in the English and Ukrainian languages and in the format prescribed by IOM within the CEI. All required information must be provided, responding clearly and concisely to all the points set out. Any application which does not fully and comprehensively address </w:t>
      </w:r>
      <w:r w:rsidRPr="008D7EB4" w:rsidR="094C0F9D">
        <w:rPr>
          <w:rFonts w:cstheme="minorHAnsi"/>
        </w:rPr>
        <w:t>these</w:t>
      </w:r>
      <w:r w:rsidRPr="008D7EB4">
        <w:rPr>
          <w:rFonts w:cstheme="minorHAnsi"/>
        </w:rPr>
        <w:t xml:space="preserve"> CEI requirements may be rejected.</w:t>
      </w:r>
    </w:p>
    <w:p w:rsidRPr="008D7EB4" w:rsidR="007B09FE" w:rsidP="00A54274" w:rsidRDefault="007B09FE" w14:paraId="103760DB" w14:textId="77777777">
      <w:pPr>
        <w:pStyle w:val="ListParagraph"/>
        <w:numPr>
          <w:ilvl w:val="1"/>
          <w:numId w:val="42"/>
        </w:numPr>
        <w:spacing w:after="0" w:line="240" w:lineRule="auto"/>
        <w:ind w:left="426" w:firstLine="425"/>
        <w:jc w:val="both"/>
        <w:rPr>
          <w:rFonts w:cstheme="minorHAnsi"/>
          <w:color w:val="000000" w:themeColor="text1"/>
          <w:lang w:val="en-GB"/>
        </w:rPr>
      </w:pPr>
      <w:r w:rsidRPr="008D7EB4">
        <w:rPr>
          <w:rFonts w:cstheme="minorHAnsi"/>
        </w:rPr>
        <w:t>The Application document should comprise of the following:</w:t>
      </w:r>
    </w:p>
    <w:p w:rsidRPr="008D7EB4" w:rsidR="007B09FE" w:rsidP="00A54274" w:rsidRDefault="007B09FE" w14:paraId="378B6629" w14:textId="02B89530">
      <w:pPr>
        <w:pStyle w:val="ListParagraph"/>
        <w:numPr>
          <w:ilvl w:val="1"/>
          <w:numId w:val="7"/>
        </w:numPr>
        <w:spacing w:after="0" w:line="240" w:lineRule="auto"/>
        <w:ind w:left="426" w:firstLine="425"/>
        <w:contextualSpacing w:val="0"/>
        <w:jc w:val="both"/>
        <w:rPr>
          <w:rFonts w:cstheme="minorHAnsi"/>
        </w:rPr>
      </w:pPr>
      <w:r w:rsidRPr="008D7EB4">
        <w:rPr>
          <w:rFonts w:cstheme="minorHAnsi"/>
        </w:rPr>
        <w:t xml:space="preserve">Cover </w:t>
      </w:r>
      <w:r w:rsidRPr="008D7EB4" w:rsidR="006352BE">
        <w:rPr>
          <w:rFonts w:cstheme="minorHAnsi"/>
        </w:rPr>
        <w:t>Letter.</w:t>
      </w:r>
    </w:p>
    <w:p w:rsidRPr="008D7EB4" w:rsidR="007B09FE" w:rsidP="00A54274" w:rsidRDefault="007B09FE" w14:paraId="79DB1100" w14:textId="77777777">
      <w:pPr>
        <w:pStyle w:val="ListParagraph"/>
        <w:numPr>
          <w:ilvl w:val="1"/>
          <w:numId w:val="7"/>
        </w:numPr>
        <w:spacing w:after="0" w:line="240" w:lineRule="auto"/>
        <w:ind w:left="426" w:firstLine="425"/>
        <w:contextualSpacing w:val="0"/>
        <w:jc w:val="both"/>
        <w:rPr>
          <w:rFonts w:cstheme="minorHAnsi"/>
        </w:rPr>
      </w:pPr>
      <w:r w:rsidRPr="008D7EB4">
        <w:rPr>
          <w:rFonts w:cstheme="minorHAnsi"/>
        </w:rPr>
        <w:t>Duly accomplished application documentation as outlined within clause 14.6 signed on all pages by the Implementing Partner’s Authorized Representative; and</w:t>
      </w:r>
    </w:p>
    <w:p w:rsidRPr="008D7EB4" w:rsidR="007B09FE" w:rsidP="00A54274" w:rsidRDefault="007B09FE" w14:paraId="64283298" w14:textId="77777777">
      <w:pPr>
        <w:pStyle w:val="ListParagraph"/>
        <w:numPr>
          <w:ilvl w:val="1"/>
          <w:numId w:val="7"/>
        </w:numPr>
        <w:spacing w:after="0" w:line="240" w:lineRule="auto"/>
        <w:ind w:left="426" w:firstLine="425"/>
        <w:contextualSpacing w:val="0"/>
        <w:jc w:val="both"/>
        <w:rPr>
          <w:rFonts w:cstheme="minorHAnsi"/>
        </w:rPr>
      </w:pPr>
      <w:r w:rsidRPr="008D7EB4">
        <w:rPr>
          <w:rFonts w:cstheme="minorHAnsi"/>
        </w:rPr>
        <w:t>Any other relevant documents</w:t>
      </w:r>
    </w:p>
    <w:p w:rsidRPr="008D7EB4" w:rsidR="007B09FE" w:rsidP="00A54274" w:rsidRDefault="007B09FE" w14:paraId="7529EC53" w14:textId="77777777">
      <w:pPr>
        <w:pStyle w:val="ListParagraph"/>
        <w:numPr>
          <w:ilvl w:val="1"/>
          <w:numId w:val="42"/>
        </w:numPr>
        <w:spacing w:after="0" w:line="240" w:lineRule="auto"/>
        <w:ind w:left="426" w:firstLine="425"/>
        <w:jc w:val="both"/>
        <w:rPr>
          <w:rFonts w:cstheme="minorHAnsi"/>
        </w:rPr>
      </w:pPr>
      <w:r w:rsidRPr="008D7EB4">
        <w:rPr>
          <w:rFonts w:cstheme="minorHAnsi"/>
        </w:rPr>
        <w:t xml:space="preserve">Applications may be modified or withdrawn in writing, prior to the closing time specified in this Request for </w:t>
      </w:r>
      <w:proofErr w:type="spellStart"/>
      <w:r w:rsidRPr="008D7EB4">
        <w:rPr>
          <w:rFonts w:cstheme="minorHAnsi"/>
        </w:rPr>
        <w:t>EoI</w:t>
      </w:r>
      <w:proofErr w:type="spellEnd"/>
      <w:r w:rsidRPr="008D7EB4">
        <w:rPr>
          <w:rFonts w:cstheme="minorHAnsi"/>
        </w:rPr>
        <w:t>. Applications shall not be modified or withdrawn after the deadline.</w:t>
      </w:r>
    </w:p>
    <w:p w:rsidRPr="008D7EB4" w:rsidR="007B09FE" w:rsidP="00A54274" w:rsidRDefault="007B09FE" w14:paraId="645C16B3" w14:textId="77777777">
      <w:pPr>
        <w:pStyle w:val="ListParagraph"/>
        <w:numPr>
          <w:ilvl w:val="1"/>
          <w:numId w:val="42"/>
        </w:numPr>
        <w:spacing w:after="0" w:line="240" w:lineRule="auto"/>
        <w:ind w:left="426" w:firstLine="425"/>
        <w:jc w:val="both"/>
        <w:rPr>
          <w:rFonts w:cstheme="minorHAnsi"/>
        </w:rPr>
      </w:pPr>
      <w:r w:rsidRPr="008D7EB4">
        <w:rPr>
          <w:rFonts w:cstheme="minorHAnsi"/>
        </w:rPr>
        <w:t xml:space="preserve">The </w:t>
      </w:r>
      <w:r w:rsidRPr="008D7EB4">
        <w:rPr>
          <w:rFonts w:cstheme="minorHAnsi"/>
          <w:color w:val="000000" w:themeColor="text1"/>
        </w:rPr>
        <w:t xml:space="preserve">Implementing Partner(-s) </w:t>
      </w:r>
      <w:r w:rsidRPr="008D7EB4">
        <w:rPr>
          <w:rFonts w:cstheme="minorHAnsi"/>
        </w:rPr>
        <w:t xml:space="preserve">shall bear all costs associated with the preparation and submission of the Application and IOM will not in any case be responsible and liable for the costs incurred. </w:t>
      </w:r>
    </w:p>
    <w:p w:rsidRPr="008D7EB4" w:rsidR="007B09FE" w:rsidP="00A54274" w:rsidRDefault="007B09FE" w14:paraId="3BDFB642" w14:textId="7E3FF799">
      <w:pPr>
        <w:pStyle w:val="ListParagraph"/>
        <w:numPr>
          <w:ilvl w:val="1"/>
          <w:numId w:val="42"/>
        </w:numPr>
        <w:spacing w:after="0" w:line="240" w:lineRule="auto"/>
        <w:ind w:left="426" w:firstLine="425"/>
        <w:jc w:val="both"/>
        <w:rPr>
          <w:rFonts w:cstheme="minorHAnsi"/>
        </w:rPr>
      </w:pPr>
      <w:r w:rsidRPr="008D7EB4">
        <w:rPr>
          <w:rFonts w:cstheme="minorHAnsi"/>
        </w:rPr>
        <w:t xml:space="preserve">IOM </w:t>
      </w:r>
      <w:r w:rsidRPr="008D7EB4" w:rsidR="006352BE">
        <w:rPr>
          <w:rFonts w:cstheme="minorHAnsi"/>
        </w:rPr>
        <w:t>on</w:t>
      </w:r>
      <w:r w:rsidRPr="008D7EB4">
        <w:rPr>
          <w:rFonts w:cstheme="minorHAnsi"/>
        </w:rPr>
        <w:t xml:space="preserve"> no occasion will ask an application fee from Implementing Partners.</w:t>
      </w:r>
    </w:p>
    <w:p w:rsidRPr="008D7EB4" w:rsidR="007B09FE" w:rsidP="00A54274" w:rsidRDefault="007B09FE" w14:paraId="105FC4AA" w14:textId="770AAC61">
      <w:pPr>
        <w:pStyle w:val="ListParagraph"/>
        <w:numPr>
          <w:ilvl w:val="1"/>
          <w:numId w:val="42"/>
        </w:numPr>
        <w:spacing w:after="0" w:line="240" w:lineRule="auto"/>
        <w:ind w:left="426" w:firstLine="425"/>
        <w:jc w:val="both"/>
        <w:rPr>
          <w:rFonts w:cstheme="minorHAnsi"/>
        </w:rPr>
      </w:pPr>
      <w:r w:rsidRPr="008D7EB4">
        <w:rPr>
          <w:rFonts w:cstheme="minorHAnsi"/>
        </w:rPr>
        <w:t xml:space="preserve">All information given in writing to or verbally shared with the Implementing Partners in connection with this CEI is to be treated as strictly confidential. The Implementing Partner shall not share or invoke such information to any third party without the prior written approval of IOM. This obligation shall continue after the selection process has been completed </w:t>
      </w:r>
      <w:r w:rsidRPr="008D7EB4" w:rsidR="006352BE">
        <w:rPr>
          <w:rFonts w:cstheme="minorHAnsi"/>
        </w:rPr>
        <w:t>whether</w:t>
      </w:r>
      <w:r w:rsidRPr="008D7EB4">
        <w:rPr>
          <w:rFonts w:cstheme="minorHAnsi"/>
        </w:rPr>
        <w:t xml:space="preserve"> the Implementing Partner application is successful.</w:t>
      </w:r>
    </w:p>
    <w:p w:rsidRPr="008D7EB4" w:rsidR="007B09FE" w:rsidP="00A54274" w:rsidRDefault="007B09FE" w14:paraId="45087A8F" w14:textId="77777777">
      <w:pPr>
        <w:pStyle w:val="ListParagraph"/>
        <w:numPr>
          <w:ilvl w:val="1"/>
          <w:numId w:val="42"/>
        </w:numPr>
        <w:spacing w:after="0" w:line="240" w:lineRule="auto"/>
        <w:ind w:left="426" w:firstLine="425"/>
        <w:jc w:val="both"/>
        <w:rPr>
          <w:rFonts w:cstheme="minorHAnsi"/>
        </w:rPr>
      </w:pPr>
      <w:r w:rsidRPr="008D7EB4">
        <w:rPr>
          <w:rFonts w:cstheme="minorHAnsi"/>
        </w:rPr>
        <w:t>IOM will treat all information (or that marked proprietary/sensitive/financial) received from Implementing Partners as confidential and any personal data in accordance with its Data Protection Principles.</w:t>
      </w:r>
    </w:p>
    <w:p w:rsidRPr="008D7EB4" w:rsidR="007B09FE" w:rsidP="00A54274" w:rsidRDefault="007B09FE" w14:paraId="7152A0C1" w14:textId="6F84097C">
      <w:pPr>
        <w:pStyle w:val="ListParagraph"/>
        <w:numPr>
          <w:ilvl w:val="1"/>
          <w:numId w:val="42"/>
        </w:numPr>
        <w:spacing w:after="0" w:line="240" w:lineRule="auto"/>
        <w:ind w:left="426" w:firstLine="425"/>
        <w:jc w:val="both"/>
        <w:rPr>
          <w:rFonts w:cstheme="minorHAnsi"/>
        </w:rPr>
      </w:pPr>
      <w:r w:rsidRPr="008D7EB4">
        <w:rPr>
          <w:rFonts w:cstheme="minorHAnsi"/>
        </w:rPr>
        <w:t xml:space="preserve">The Implementing Partner by </w:t>
      </w:r>
      <w:r w:rsidRPr="008D7EB4" w:rsidR="006352BE">
        <w:rPr>
          <w:rFonts w:cstheme="minorHAnsi"/>
        </w:rPr>
        <w:t>applying</w:t>
      </w:r>
      <w:r w:rsidRPr="008D7EB4">
        <w:rPr>
          <w:rFonts w:cstheme="minorHAnsi"/>
        </w:rPr>
        <w:t xml:space="preserve"> gives consent to IOM to share information with those who need to know for the purposes of evaluating and managing the </w:t>
      </w:r>
      <w:r w:rsidRPr="008D7EB4">
        <w:rPr>
          <w:rFonts w:cstheme="minorHAnsi"/>
          <w:color w:val="000000" w:themeColor="text1"/>
        </w:rPr>
        <w:t>Application</w:t>
      </w:r>
      <w:r w:rsidRPr="008D7EB4">
        <w:rPr>
          <w:rFonts w:cstheme="minorHAnsi"/>
        </w:rPr>
        <w:t>.</w:t>
      </w:r>
    </w:p>
    <w:p w:rsidRPr="008D7EB4" w:rsidR="007B09FE" w:rsidP="00A54274" w:rsidRDefault="007B09FE" w14:paraId="09EE0008" w14:textId="77777777">
      <w:pPr>
        <w:pStyle w:val="ListParagraph"/>
        <w:numPr>
          <w:ilvl w:val="1"/>
          <w:numId w:val="42"/>
        </w:numPr>
        <w:spacing w:after="0" w:line="240" w:lineRule="auto"/>
        <w:ind w:left="426" w:firstLine="425"/>
        <w:jc w:val="both"/>
        <w:rPr>
          <w:rFonts w:cstheme="minorHAnsi"/>
        </w:rPr>
      </w:pPr>
      <w:r w:rsidRPr="008D7EB4">
        <w:rPr>
          <w:rFonts w:cstheme="minorHAnsi"/>
        </w:rPr>
        <w:t>IOM reserves the right to accept or reject any Application, and to cancel the process and reject all Applications, at any time without thereby incurring any liability to the affected Implementing partner or any obligation to inform the affected Implementing partner of the ground for IOM’s action.</w:t>
      </w:r>
    </w:p>
    <w:p w:rsidRPr="008D7EB4" w:rsidR="007B09FE" w:rsidP="00A54274" w:rsidRDefault="007B09FE" w14:paraId="0A83E663" w14:textId="77777777">
      <w:pPr>
        <w:pStyle w:val="ListParagraph"/>
        <w:spacing w:after="0" w:line="240" w:lineRule="auto"/>
        <w:ind w:left="426" w:firstLine="425"/>
        <w:jc w:val="both"/>
        <w:rPr>
          <w:rFonts w:cstheme="minorHAnsi"/>
        </w:rPr>
      </w:pPr>
    </w:p>
    <w:p w:rsidRPr="008D7EB4" w:rsidR="007B09FE" w:rsidP="00A54274" w:rsidRDefault="007B09FE" w14:paraId="012A0F47" w14:textId="77777777">
      <w:pPr>
        <w:pStyle w:val="Head21"/>
        <w:ind w:left="426" w:firstLine="425"/>
        <w:jc w:val="both"/>
        <w:rPr>
          <w:rFonts w:asciiTheme="minorHAnsi" w:hAnsiTheme="minorHAnsi" w:eastAsiaTheme="minorHAnsi" w:cstheme="minorHAnsi"/>
          <w:color w:val="000000" w:themeColor="text1"/>
          <w:sz w:val="22"/>
          <w:szCs w:val="22"/>
        </w:rPr>
      </w:pPr>
      <w:r w:rsidRPr="008D7EB4">
        <w:rPr>
          <w:rFonts w:asciiTheme="minorHAnsi" w:hAnsiTheme="minorHAnsi" w:eastAsiaTheme="minorHAnsi" w:cstheme="minorHAnsi"/>
          <w:color w:val="000000" w:themeColor="text1"/>
          <w:sz w:val="22"/>
          <w:szCs w:val="22"/>
        </w:rPr>
        <w:t>15. Corrupt, Fraudulent, Collusive and Coercive Practices</w:t>
      </w:r>
    </w:p>
    <w:p w:rsidRPr="008D7EB4" w:rsidR="007B09FE" w:rsidP="00A54274" w:rsidRDefault="007B09FE" w14:paraId="4598C9D2" w14:textId="63AD75A3">
      <w:pPr>
        <w:pStyle w:val="ListParagraph"/>
        <w:widowControl/>
        <w:numPr>
          <w:ilvl w:val="1"/>
          <w:numId w:val="47"/>
        </w:numPr>
        <w:suppressAutoHyphens/>
        <w:spacing w:after="0" w:line="240" w:lineRule="auto"/>
        <w:ind w:left="426" w:right="-72" w:firstLine="425"/>
        <w:jc w:val="both"/>
        <w:rPr>
          <w:rFonts w:cstheme="minorHAnsi"/>
        </w:rPr>
      </w:pPr>
      <w:r w:rsidRPr="008D7EB4">
        <w:rPr>
          <w:rFonts w:cstheme="minorHAnsi"/>
        </w:rPr>
        <w:t xml:space="preserve">IOM requires that all IOM staff, proponents, manufacturers, </w:t>
      </w:r>
      <w:r w:rsidRPr="008D7EB4" w:rsidR="006352BE">
        <w:rPr>
          <w:rFonts w:cstheme="minorHAnsi"/>
        </w:rPr>
        <w:t>suppliers,</w:t>
      </w:r>
      <w:r w:rsidRPr="008D7EB4">
        <w:rPr>
          <w:rFonts w:cstheme="minorHAnsi"/>
        </w:rPr>
        <w:t xml:space="preserve"> or distributors, observe the highest standard of ethics during procurement and execution of all agreements. IOM shall reject any </w:t>
      </w:r>
      <w:r w:rsidRPr="008D7EB4">
        <w:rPr>
          <w:rFonts w:cstheme="minorHAnsi"/>
          <w:color w:val="000000" w:themeColor="text1"/>
        </w:rPr>
        <w:t>Applications</w:t>
      </w:r>
      <w:r w:rsidRPr="008D7EB4">
        <w:rPr>
          <w:rFonts w:cstheme="minorHAnsi"/>
        </w:rPr>
        <w:t xml:space="preserve"> put forward by proponents or where applicable terminate their agreement, if it is determined that they have engaged in corrupt, fraudulent, </w:t>
      </w:r>
      <w:r w:rsidRPr="008D7EB4" w:rsidR="006352BE">
        <w:rPr>
          <w:rFonts w:cstheme="minorHAnsi"/>
        </w:rPr>
        <w:t>collusive,</w:t>
      </w:r>
      <w:r w:rsidRPr="008D7EB4">
        <w:rPr>
          <w:rFonts w:cstheme="minorHAnsi"/>
        </w:rPr>
        <w:t xml:space="preserve"> or coercive practices. In pursuance of this document, IOM defines, for the purposes of this provision, the terms set forth below as follows:</w:t>
      </w:r>
    </w:p>
    <w:p w:rsidRPr="008D7EB4" w:rsidR="007B09FE" w:rsidP="00A54274" w:rsidRDefault="007B09FE" w14:paraId="11834B85" w14:textId="1F6D5EF9">
      <w:pPr>
        <w:widowControl/>
        <w:numPr>
          <w:ilvl w:val="0"/>
          <w:numId w:val="45"/>
        </w:numPr>
        <w:tabs>
          <w:tab w:val="clear" w:pos="900"/>
          <w:tab w:val="num" w:pos="1080"/>
        </w:tabs>
        <w:suppressAutoHyphens/>
        <w:spacing w:after="0" w:line="240" w:lineRule="auto"/>
        <w:ind w:left="426" w:right="-72" w:firstLine="425"/>
        <w:jc w:val="both"/>
        <w:rPr>
          <w:rFonts w:cstheme="minorHAnsi"/>
        </w:rPr>
      </w:pPr>
      <w:r w:rsidRPr="008D7EB4">
        <w:rPr>
          <w:rFonts w:cstheme="minorHAnsi"/>
        </w:rPr>
        <w:t>“</w:t>
      </w:r>
      <w:r w:rsidRPr="008D7EB4" w:rsidR="006352BE">
        <w:rPr>
          <w:rFonts w:cstheme="minorHAnsi"/>
        </w:rPr>
        <w:t>Corrupt</w:t>
      </w:r>
      <w:r w:rsidRPr="008D7EB4">
        <w:rPr>
          <w:rFonts w:cstheme="minorHAnsi"/>
        </w:rPr>
        <w:t xml:space="preserve"> practice” means the offering, giving, receiving or soliciting directly or indirectly </w:t>
      </w:r>
      <w:r w:rsidRPr="008D7EB4" w:rsidR="006352BE">
        <w:rPr>
          <w:rFonts w:cstheme="minorHAnsi"/>
        </w:rPr>
        <w:t>anything</w:t>
      </w:r>
      <w:r w:rsidRPr="008D7EB4">
        <w:rPr>
          <w:rFonts w:cstheme="minorHAnsi"/>
        </w:rPr>
        <w:t xml:space="preserve"> of value to influence the action of the Procuring/Contracting Entity in the procurement process or in agreement execution; </w:t>
      </w:r>
    </w:p>
    <w:p w:rsidRPr="008D7EB4" w:rsidR="007B09FE" w:rsidP="00A54274" w:rsidRDefault="007B09FE" w14:paraId="74F4DE2B" w14:textId="77777777">
      <w:pPr>
        <w:widowControl/>
        <w:numPr>
          <w:ilvl w:val="0"/>
          <w:numId w:val="45"/>
        </w:numPr>
        <w:tabs>
          <w:tab w:val="clear" w:pos="900"/>
          <w:tab w:val="num" w:pos="1080"/>
        </w:tabs>
        <w:suppressAutoHyphens/>
        <w:spacing w:after="0" w:line="240" w:lineRule="auto"/>
        <w:ind w:left="426" w:right="-72" w:firstLine="425"/>
        <w:jc w:val="both"/>
        <w:rPr>
          <w:rFonts w:cstheme="minorHAnsi"/>
        </w:rPr>
      </w:pPr>
      <w:r w:rsidRPr="008D7EB4">
        <w:rPr>
          <w:rFonts w:cstheme="minorHAnsi"/>
        </w:rPr>
        <w:t xml:space="preserve">“fraudulent practice” is any acts or omission, including a misrepresentation, that knowingly or recklessly misleads, or attempts to mislead, the Procuring/Contracting Entity in the procurement process or the execution of an agreement, to obtain a financial gain or other benefit to avoid an obligation; </w:t>
      </w:r>
    </w:p>
    <w:p w:rsidRPr="008D7EB4" w:rsidR="007B09FE" w:rsidP="00A54274" w:rsidRDefault="007B09FE" w14:paraId="70FC01F1" w14:textId="77777777">
      <w:pPr>
        <w:widowControl/>
        <w:numPr>
          <w:ilvl w:val="0"/>
          <w:numId w:val="45"/>
        </w:numPr>
        <w:tabs>
          <w:tab w:val="clear" w:pos="900"/>
          <w:tab w:val="num" w:pos="1080"/>
        </w:tabs>
        <w:suppressAutoHyphens/>
        <w:spacing w:after="0" w:line="240" w:lineRule="auto"/>
        <w:ind w:left="426" w:right="-72" w:firstLine="425"/>
        <w:jc w:val="both"/>
        <w:rPr>
          <w:rFonts w:cstheme="minorHAnsi"/>
        </w:rPr>
      </w:pPr>
      <w:r w:rsidRPr="008D7EB4">
        <w:rPr>
          <w:rFonts w:cstheme="minorHAnsi"/>
        </w:rPr>
        <w:t xml:space="preserve">“collusive practice” is an undisclosed arrangement between two or more </w:t>
      </w:r>
      <w:r w:rsidRPr="008D7EB4">
        <w:rPr>
          <w:rFonts w:cstheme="minorHAnsi"/>
          <w:color w:val="000000" w:themeColor="text1"/>
        </w:rPr>
        <w:t>Implementing Partners</w:t>
      </w:r>
      <w:r w:rsidRPr="008D7EB4">
        <w:rPr>
          <w:rFonts w:cstheme="minorHAnsi"/>
        </w:rPr>
        <w:t xml:space="preserve"> designed to artificially alter the results of the tender procedure to obtain a financial gain or benefit;</w:t>
      </w:r>
    </w:p>
    <w:p w:rsidRPr="008D7EB4" w:rsidR="007B09FE" w:rsidP="00A54274" w:rsidRDefault="007B09FE" w14:paraId="0EE3712A" w14:textId="77777777">
      <w:pPr>
        <w:widowControl/>
        <w:numPr>
          <w:ilvl w:val="0"/>
          <w:numId w:val="45"/>
        </w:numPr>
        <w:tabs>
          <w:tab w:val="clear" w:pos="900"/>
          <w:tab w:val="num" w:pos="1080"/>
        </w:tabs>
        <w:suppressAutoHyphens/>
        <w:spacing w:after="0" w:line="240" w:lineRule="auto"/>
        <w:ind w:left="426" w:right="-72" w:firstLine="425"/>
        <w:jc w:val="both"/>
        <w:rPr>
          <w:rFonts w:cstheme="minorHAnsi"/>
        </w:rPr>
      </w:pPr>
      <w:r w:rsidRPr="008D7EB4">
        <w:rPr>
          <w:rFonts w:cstheme="minorHAnsi"/>
        </w:rPr>
        <w:t>“coercive practice” is impairing or harming, or threatening to impair or harm, directly or indirectly, any participant in the tender process to influence improperly its activities in a procurement process, or after the execution of an agreement.</w:t>
      </w:r>
    </w:p>
    <w:p w:rsidRPr="008D7EB4" w:rsidR="007B09FE" w:rsidP="00A54274" w:rsidRDefault="007B09FE" w14:paraId="4679206A" w14:textId="77777777">
      <w:pPr>
        <w:pStyle w:val="ListParagraph"/>
        <w:widowControl/>
        <w:numPr>
          <w:ilvl w:val="1"/>
          <w:numId w:val="47"/>
        </w:numPr>
        <w:suppressAutoHyphens/>
        <w:spacing w:after="0" w:line="240" w:lineRule="auto"/>
        <w:ind w:left="426" w:right="-72" w:firstLine="425"/>
        <w:jc w:val="both"/>
        <w:rPr>
          <w:rFonts w:cstheme="minorHAnsi"/>
        </w:rPr>
      </w:pPr>
      <w:r w:rsidRPr="008D7EB4">
        <w:rPr>
          <w:rFonts w:cstheme="minorHAnsi"/>
        </w:rPr>
        <w:t xml:space="preserve">IOM will reject </w:t>
      </w:r>
      <w:r w:rsidRPr="008D7EB4">
        <w:rPr>
          <w:rFonts w:cstheme="minorHAnsi"/>
          <w:color w:val="000000" w:themeColor="text1"/>
        </w:rPr>
        <w:t>Application</w:t>
      </w:r>
      <w:r w:rsidRPr="008D7EB4">
        <w:rPr>
          <w:rFonts w:cstheme="minorHAnsi"/>
        </w:rPr>
        <w:t xml:space="preserve"> for award if it determines that the </w:t>
      </w:r>
      <w:r w:rsidRPr="008D7EB4">
        <w:rPr>
          <w:rFonts w:cstheme="minorHAnsi"/>
          <w:color w:val="000000" w:themeColor="text1"/>
        </w:rPr>
        <w:t>Implementing Partner(-s)</w:t>
      </w:r>
      <w:r w:rsidRPr="008D7EB4">
        <w:rPr>
          <w:rFonts w:cstheme="minorHAnsi"/>
        </w:rPr>
        <w:t xml:space="preserve"> recommended for award has engaged in corrupt, fraudulent, collusive or coercive practices in competing for the agreement in question.</w:t>
      </w:r>
    </w:p>
    <w:p w:rsidRPr="008D7EB4" w:rsidR="007B09FE" w:rsidP="00A54274" w:rsidRDefault="007B09FE" w14:paraId="2FDD5947" w14:textId="77777777">
      <w:pPr>
        <w:pStyle w:val="ListParagraph"/>
        <w:widowControl/>
        <w:suppressAutoHyphens/>
        <w:spacing w:after="0" w:line="240" w:lineRule="auto"/>
        <w:ind w:left="426" w:right="-72" w:firstLine="425"/>
        <w:jc w:val="both"/>
        <w:rPr>
          <w:rFonts w:cstheme="minorHAnsi"/>
        </w:rPr>
      </w:pPr>
    </w:p>
    <w:p w:rsidRPr="008D7EB4" w:rsidR="007B09FE" w:rsidP="00A54274" w:rsidRDefault="007B09FE" w14:paraId="59B6B94E" w14:textId="77777777">
      <w:pPr>
        <w:tabs>
          <w:tab w:val="num" w:pos="540"/>
        </w:tabs>
        <w:spacing w:after="0" w:line="240" w:lineRule="auto"/>
        <w:ind w:left="426" w:right="-72" w:firstLine="425"/>
        <w:jc w:val="both"/>
        <w:rPr>
          <w:rFonts w:cstheme="minorHAnsi"/>
          <w:b/>
        </w:rPr>
      </w:pPr>
      <w:r w:rsidRPr="008D7EB4">
        <w:rPr>
          <w:rFonts w:cstheme="minorHAnsi"/>
          <w:b/>
        </w:rPr>
        <w:t>16. Conflict of Interest</w:t>
      </w:r>
    </w:p>
    <w:p w:rsidRPr="008D7EB4" w:rsidR="007B09FE" w:rsidP="00A54274" w:rsidRDefault="007B09FE" w14:paraId="51EFCE3C" w14:textId="77777777">
      <w:pPr>
        <w:pStyle w:val="ListParagraph"/>
        <w:widowControl/>
        <w:numPr>
          <w:ilvl w:val="0"/>
          <w:numId w:val="47"/>
        </w:numPr>
        <w:suppressAutoHyphens/>
        <w:spacing w:after="0" w:line="240" w:lineRule="auto"/>
        <w:ind w:left="426" w:right="-72" w:firstLine="425"/>
        <w:jc w:val="both"/>
        <w:rPr>
          <w:rFonts w:cstheme="minorHAnsi"/>
          <w:vanish/>
        </w:rPr>
      </w:pPr>
    </w:p>
    <w:p w:rsidRPr="008D7EB4" w:rsidR="007B09FE" w:rsidP="00A54274" w:rsidRDefault="007B09FE" w14:paraId="77C7B906" w14:textId="5DCE84F3">
      <w:pPr>
        <w:pStyle w:val="ListParagraph"/>
        <w:widowControl/>
        <w:numPr>
          <w:ilvl w:val="1"/>
          <w:numId w:val="47"/>
        </w:numPr>
        <w:tabs>
          <w:tab w:val="num" w:pos="720"/>
        </w:tabs>
        <w:suppressAutoHyphens/>
        <w:spacing w:after="0" w:line="240" w:lineRule="auto"/>
        <w:ind w:left="426" w:right="-72" w:firstLine="425"/>
        <w:jc w:val="both"/>
        <w:rPr>
          <w:rFonts w:cstheme="minorHAnsi"/>
        </w:rPr>
      </w:pPr>
      <w:r w:rsidRPr="008D7EB4">
        <w:rPr>
          <w:rFonts w:cstheme="minorHAnsi"/>
        </w:rPr>
        <w:t xml:space="preserve">IOM requires that all its contracts and </w:t>
      </w:r>
      <w:r w:rsidRPr="008D7EB4" w:rsidR="00D7064D">
        <w:rPr>
          <w:rFonts w:cstheme="minorHAnsi"/>
        </w:rPr>
        <w:t>agreements</w:t>
      </w:r>
      <w:r w:rsidRPr="008D7EB4">
        <w:rPr>
          <w:rFonts w:cstheme="minorHAnsi"/>
        </w:rPr>
        <w:t xml:space="preserve"> be devoid of any form of conflict of interests.  IOM staff are required to disclose their affiliation with any </w:t>
      </w:r>
      <w:r w:rsidRPr="008D7EB4">
        <w:rPr>
          <w:rFonts w:cstheme="minorHAnsi"/>
          <w:color w:val="000000" w:themeColor="text1"/>
        </w:rPr>
        <w:t>Implementing Partner(-s)</w:t>
      </w:r>
      <w:r w:rsidRPr="008D7EB4">
        <w:rPr>
          <w:rFonts w:cstheme="minorHAnsi"/>
        </w:rPr>
        <w:t xml:space="preserve"> before the evaluation of the </w:t>
      </w:r>
      <w:r w:rsidRPr="008D7EB4">
        <w:rPr>
          <w:rFonts w:cstheme="minorHAnsi"/>
          <w:color w:val="000000" w:themeColor="text1"/>
        </w:rPr>
        <w:t>Applications</w:t>
      </w:r>
      <w:r w:rsidRPr="008D7EB4">
        <w:rPr>
          <w:rFonts w:cstheme="minorHAnsi"/>
        </w:rPr>
        <w:t xml:space="preserve"> is conducted. Similarly, all </w:t>
      </w:r>
      <w:r w:rsidRPr="008D7EB4">
        <w:rPr>
          <w:rFonts w:cstheme="minorHAnsi"/>
          <w:color w:val="000000" w:themeColor="text1"/>
        </w:rPr>
        <w:t>Implementing Partner(-s)</w:t>
      </w:r>
      <w:r w:rsidRPr="008D7EB4">
        <w:rPr>
          <w:rFonts w:cstheme="minorHAnsi"/>
        </w:rPr>
        <w:t xml:space="preserve"> shall disclose any affiliation they or any of their staff may have with anyone working with IOM especially those who are affiliated with either the requesting program or the Procurement Unit of the mission. Failure on the part of the proponent to do such disclosure shall be construed as a violation to the ethical standards required from proponents for this Call for Expression of Interest.</w:t>
      </w:r>
    </w:p>
    <w:p w:rsidRPr="008D7EB4" w:rsidR="007B09FE" w:rsidP="00A54274" w:rsidRDefault="007B09FE" w14:paraId="4412043B" w14:textId="77777777">
      <w:pPr>
        <w:pStyle w:val="ListParagraph"/>
        <w:widowControl/>
        <w:numPr>
          <w:ilvl w:val="1"/>
          <w:numId w:val="47"/>
        </w:numPr>
        <w:tabs>
          <w:tab w:val="num" w:pos="720"/>
        </w:tabs>
        <w:suppressAutoHyphens/>
        <w:spacing w:after="0" w:line="240" w:lineRule="auto"/>
        <w:ind w:left="426" w:right="-72" w:firstLine="425"/>
        <w:jc w:val="both"/>
        <w:rPr>
          <w:rFonts w:cstheme="minorHAnsi"/>
        </w:rPr>
      </w:pPr>
      <w:r w:rsidRPr="008D7EB4">
        <w:rPr>
          <w:rFonts w:cstheme="minorHAnsi"/>
        </w:rPr>
        <w:t xml:space="preserve">All </w:t>
      </w:r>
      <w:r w:rsidRPr="008D7EB4">
        <w:rPr>
          <w:rFonts w:cstheme="minorHAnsi"/>
          <w:color w:val="000000" w:themeColor="text1"/>
        </w:rPr>
        <w:t xml:space="preserve">Implementing Partner(-s) </w:t>
      </w:r>
      <w:r w:rsidRPr="008D7EB4">
        <w:rPr>
          <w:rFonts w:cstheme="minorHAnsi"/>
        </w:rPr>
        <w:t xml:space="preserve">found to have conflict of interests shall be disqualified to participate in this Call for Expression of Interest. Aside from the definition in 16.1 above, the following are considered form of conflict of interests: </w:t>
      </w:r>
    </w:p>
    <w:p w:rsidRPr="008D7EB4" w:rsidR="007B09FE" w:rsidP="00A54274" w:rsidRDefault="007B09FE" w14:paraId="02391864" w14:textId="77777777">
      <w:pPr>
        <w:widowControl/>
        <w:numPr>
          <w:ilvl w:val="0"/>
          <w:numId w:val="46"/>
        </w:numPr>
        <w:tabs>
          <w:tab w:val="clear" w:pos="1420"/>
        </w:tabs>
        <w:suppressAutoHyphens/>
        <w:spacing w:after="0" w:line="240" w:lineRule="auto"/>
        <w:ind w:left="426" w:firstLine="425"/>
        <w:jc w:val="both"/>
        <w:rPr>
          <w:rFonts w:cstheme="minorHAnsi"/>
          <w:spacing w:val="-3"/>
          <w:kern w:val="1"/>
        </w:rPr>
      </w:pPr>
      <w:r w:rsidRPr="008D7EB4">
        <w:rPr>
          <w:rFonts w:cstheme="minorHAnsi"/>
          <w:spacing w:val="-3"/>
          <w:kern w:val="1"/>
        </w:rPr>
        <w:t xml:space="preserve">If any director, member(s) of the board or any other key personnel of </w:t>
      </w:r>
      <w:r w:rsidRPr="008D7EB4">
        <w:rPr>
          <w:rFonts w:cstheme="minorHAnsi"/>
          <w:color w:val="000000" w:themeColor="text1"/>
        </w:rPr>
        <w:t xml:space="preserve">Implementing Partner(-s) </w:t>
      </w:r>
      <w:r w:rsidRPr="008D7EB4">
        <w:rPr>
          <w:rFonts w:cstheme="minorHAnsi"/>
          <w:spacing w:val="-3"/>
          <w:kern w:val="1"/>
        </w:rPr>
        <w:t xml:space="preserve">is/are also connected in any capacity, with another </w:t>
      </w:r>
      <w:r w:rsidRPr="008D7EB4">
        <w:rPr>
          <w:rFonts w:cstheme="minorHAnsi"/>
          <w:color w:val="000000" w:themeColor="text1"/>
        </w:rPr>
        <w:t>Implementing Partner(-s)</w:t>
      </w:r>
      <w:r w:rsidRPr="008D7EB4">
        <w:rPr>
          <w:rFonts w:cstheme="minorHAnsi"/>
          <w:spacing w:val="-3"/>
          <w:kern w:val="1"/>
        </w:rPr>
        <w:t xml:space="preserve">;  </w:t>
      </w:r>
    </w:p>
    <w:p w:rsidRPr="008D7EB4" w:rsidR="007B09FE" w:rsidP="00A54274" w:rsidRDefault="007B09FE" w14:paraId="63695658" w14:textId="77777777">
      <w:pPr>
        <w:widowControl/>
        <w:numPr>
          <w:ilvl w:val="0"/>
          <w:numId w:val="46"/>
        </w:numPr>
        <w:tabs>
          <w:tab w:val="clear" w:pos="1420"/>
        </w:tabs>
        <w:suppressAutoHyphens/>
        <w:spacing w:after="0" w:line="240" w:lineRule="auto"/>
        <w:ind w:left="426" w:firstLine="425"/>
        <w:jc w:val="both"/>
        <w:rPr>
          <w:rFonts w:cstheme="minorHAnsi"/>
          <w:spacing w:val="-3"/>
          <w:kern w:val="1"/>
        </w:rPr>
      </w:pPr>
      <w:r w:rsidRPr="008D7EB4">
        <w:rPr>
          <w:rFonts w:cstheme="minorHAnsi"/>
          <w:spacing w:val="-3"/>
          <w:kern w:val="1"/>
        </w:rPr>
        <w:t xml:space="preserve">If </w:t>
      </w:r>
      <w:r w:rsidRPr="008D7EB4">
        <w:rPr>
          <w:rFonts w:cstheme="minorHAnsi"/>
          <w:color w:val="000000" w:themeColor="text1"/>
        </w:rPr>
        <w:t xml:space="preserve">Implementing Partner(-s) </w:t>
      </w:r>
      <w:r w:rsidRPr="008D7EB4">
        <w:rPr>
          <w:rFonts w:cstheme="minorHAnsi"/>
          <w:spacing w:val="-3"/>
          <w:kern w:val="1"/>
        </w:rPr>
        <w:t xml:space="preserve">has direct access to information within IOM, whether through an IOM staff or any other source, that gives the </w:t>
      </w:r>
      <w:r w:rsidRPr="008D7EB4">
        <w:rPr>
          <w:rFonts w:cstheme="minorHAnsi"/>
          <w:color w:val="000000" w:themeColor="text1"/>
        </w:rPr>
        <w:t>Implementing Partner(-s)</w:t>
      </w:r>
      <w:r w:rsidRPr="008D7EB4">
        <w:rPr>
          <w:rFonts w:cstheme="minorHAnsi"/>
          <w:spacing w:val="-3"/>
          <w:kern w:val="1"/>
        </w:rPr>
        <w:t xml:space="preserve"> undue advantage over the other </w:t>
      </w:r>
      <w:r w:rsidRPr="008D7EB4">
        <w:rPr>
          <w:rFonts w:cstheme="minorHAnsi"/>
          <w:color w:val="000000" w:themeColor="text1"/>
        </w:rPr>
        <w:t>Implementing Partner(-s)</w:t>
      </w:r>
      <w:r w:rsidRPr="008D7EB4">
        <w:rPr>
          <w:rFonts w:cstheme="minorHAnsi"/>
          <w:spacing w:val="-3"/>
          <w:kern w:val="1"/>
        </w:rPr>
        <w:t xml:space="preserve">; </w:t>
      </w:r>
    </w:p>
    <w:p w:rsidRPr="008D7EB4" w:rsidR="007B09FE" w:rsidP="00A54274" w:rsidRDefault="007B09FE" w14:paraId="5B2259A4" w14:textId="77777777">
      <w:pPr>
        <w:widowControl/>
        <w:numPr>
          <w:ilvl w:val="0"/>
          <w:numId w:val="46"/>
        </w:numPr>
        <w:tabs>
          <w:tab w:val="clear" w:pos="1420"/>
        </w:tabs>
        <w:suppressAutoHyphens/>
        <w:spacing w:after="0" w:line="240" w:lineRule="auto"/>
        <w:ind w:left="426" w:firstLine="425"/>
        <w:jc w:val="both"/>
        <w:rPr>
          <w:rFonts w:cstheme="minorHAnsi"/>
          <w:spacing w:val="-3"/>
          <w:kern w:val="1"/>
        </w:rPr>
      </w:pPr>
      <w:r w:rsidRPr="008D7EB4">
        <w:rPr>
          <w:rFonts w:cstheme="minorHAnsi"/>
          <w:spacing w:val="-3"/>
          <w:kern w:val="1"/>
        </w:rPr>
        <w:t xml:space="preserve">If </w:t>
      </w:r>
      <w:r w:rsidRPr="008D7EB4">
        <w:rPr>
          <w:rFonts w:cstheme="minorHAnsi"/>
          <w:color w:val="000000" w:themeColor="text1"/>
        </w:rPr>
        <w:t>Implementing Partner(-s)</w:t>
      </w:r>
      <w:r w:rsidRPr="008D7EB4">
        <w:rPr>
          <w:rFonts w:cstheme="minorHAnsi"/>
          <w:spacing w:val="-3"/>
          <w:kern w:val="1"/>
        </w:rPr>
        <w:t xml:space="preserve"> has connection with key IOM staff who has significant influence on the outcome of the evaluation of the Applications in response to this Call for Expression of Interest;</w:t>
      </w:r>
    </w:p>
    <w:p w:rsidRPr="008D7EB4" w:rsidR="007B09FE" w:rsidP="00A54274" w:rsidRDefault="007B09FE" w14:paraId="4FD5DA18" w14:textId="41E13F23">
      <w:pPr>
        <w:widowControl/>
        <w:numPr>
          <w:ilvl w:val="0"/>
          <w:numId w:val="46"/>
        </w:numPr>
        <w:tabs>
          <w:tab w:val="clear" w:pos="1420"/>
        </w:tabs>
        <w:suppressAutoHyphens/>
        <w:spacing w:after="0" w:line="240" w:lineRule="auto"/>
        <w:ind w:left="426" w:firstLine="425"/>
        <w:jc w:val="both"/>
        <w:rPr>
          <w:rFonts w:cstheme="minorHAnsi"/>
          <w:spacing w:val="-3"/>
          <w:kern w:val="1"/>
        </w:rPr>
      </w:pPr>
      <w:r w:rsidRPr="008D7EB4">
        <w:rPr>
          <w:rFonts w:cstheme="minorHAnsi"/>
          <w:spacing w:val="-3"/>
          <w:kern w:val="1"/>
        </w:rPr>
        <w:t xml:space="preserve">If </w:t>
      </w:r>
      <w:r w:rsidRPr="008D7EB4">
        <w:rPr>
          <w:rFonts w:cstheme="minorHAnsi"/>
          <w:color w:val="000000" w:themeColor="text1"/>
        </w:rPr>
        <w:t xml:space="preserve">Implementing Partner(-s) </w:t>
      </w:r>
      <w:r w:rsidRPr="008D7EB4">
        <w:rPr>
          <w:rFonts w:cstheme="minorHAnsi"/>
          <w:spacing w:val="-3"/>
          <w:kern w:val="1"/>
        </w:rPr>
        <w:t xml:space="preserve">submits more than one </w:t>
      </w:r>
      <w:r w:rsidRPr="008D7EB4" w:rsidR="006352BE">
        <w:rPr>
          <w:rFonts w:cstheme="minorHAnsi"/>
          <w:spacing w:val="-3"/>
          <w:kern w:val="1"/>
        </w:rPr>
        <w:t>Application:</w:t>
      </w:r>
      <w:r w:rsidRPr="008D7EB4">
        <w:rPr>
          <w:rFonts w:cstheme="minorHAnsi"/>
          <w:spacing w:val="-3"/>
          <w:kern w:val="1"/>
        </w:rPr>
        <w:t xml:space="preserve"> and</w:t>
      </w:r>
    </w:p>
    <w:p w:rsidRPr="008D7EB4" w:rsidR="007B09FE" w:rsidP="00A54274" w:rsidRDefault="007B09FE" w14:paraId="5A1CABAD" w14:textId="77777777">
      <w:pPr>
        <w:widowControl/>
        <w:numPr>
          <w:ilvl w:val="0"/>
          <w:numId w:val="46"/>
        </w:numPr>
        <w:tabs>
          <w:tab w:val="clear" w:pos="1420"/>
        </w:tabs>
        <w:suppressAutoHyphens/>
        <w:spacing w:after="0" w:line="240" w:lineRule="auto"/>
        <w:ind w:left="426" w:firstLine="425"/>
        <w:jc w:val="both"/>
        <w:rPr>
          <w:rFonts w:cstheme="minorHAnsi"/>
          <w:spacing w:val="-3"/>
          <w:kern w:val="1"/>
        </w:rPr>
      </w:pPr>
      <w:r w:rsidRPr="008D7EB4">
        <w:rPr>
          <w:rFonts w:cstheme="minorHAnsi"/>
          <w:spacing w:val="-3"/>
          <w:kern w:val="1"/>
        </w:rPr>
        <w:t xml:space="preserve">If </w:t>
      </w:r>
      <w:r w:rsidRPr="008D7EB4">
        <w:rPr>
          <w:rFonts w:cstheme="minorHAnsi"/>
          <w:color w:val="000000" w:themeColor="text1"/>
        </w:rPr>
        <w:t xml:space="preserve">Implementing Partner(-s) </w:t>
      </w:r>
      <w:r w:rsidRPr="008D7EB4">
        <w:rPr>
          <w:rFonts w:cstheme="minorHAnsi"/>
          <w:spacing w:val="-3"/>
          <w:kern w:val="1"/>
        </w:rPr>
        <w:t xml:space="preserve">who participated in the preparation of the terms of reference of this Call for Expression of Interest submits their own application.  </w:t>
      </w:r>
    </w:p>
    <w:p w:rsidRPr="008D7EB4" w:rsidR="007B09FE" w:rsidP="00A54274" w:rsidRDefault="007B09FE" w14:paraId="18F2E756" w14:textId="77777777">
      <w:pPr>
        <w:pStyle w:val="Head21"/>
        <w:tabs>
          <w:tab w:val="left" w:pos="720"/>
        </w:tabs>
        <w:ind w:left="426" w:firstLine="425"/>
        <w:jc w:val="both"/>
        <w:rPr>
          <w:rFonts w:asciiTheme="minorHAnsi" w:hAnsiTheme="minorHAnsi" w:cstheme="minorHAnsi"/>
          <w:sz w:val="22"/>
          <w:szCs w:val="22"/>
        </w:rPr>
      </w:pPr>
    </w:p>
    <w:p w:rsidRPr="008D7EB4" w:rsidR="007B09FE" w:rsidP="00A54274" w:rsidRDefault="007B09FE" w14:paraId="39A19FC4" w14:textId="77777777">
      <w:pPr>
        <w:tabs>
          <w:tab w:val="num" w:pos="540"/>
        </w:tabs>
        <w:spacing w:after="0" w:line="240" w:lineRule="auto"/>
        <w:ind w:left="426" w:right="-72" w:firstLine="425"/>
        <w:jc w:val="both"/>
        <w:rPr>
          <w:rFonts w:cstheme="minorHAnsi"/>
          <w:b/>
        </w:rPr>
      </w:pPr>
      <w:r w:rsidRPr="008D7EB4">
        <w:rPr>
          <w:rFonts w:cstheme="minorHAnsi"/>
          <w:b/>
        </w:rPr>
        <w:t>17.</w:t>
      </w:r>
      <w:r w:rsidRPr="008D7EB4">
        <w:rPr>
          <w:rFonts w:cstheme="minorHAnsi"/>
          <w:b/>
        </w:rPr>
        <w:tab/>
      </w:r>
      <w:r w:rsidRPr="008D7EB4">
        <w:rPr>
          <w:rFonts w:cstheme="minorHAnsi"/>
          <w:b/>
        </w:rPr>
        <w:t>Period of Validity of the Applications</w:t>
      </w:r>
    </w:p>
    <w:p w:rsidRPr="008D7EB4" w:rsidR="007B09FE" w:rsidP="00DE680F" w:rsidRDefault="007B09FE" w14:paraId="087AEDA9" w14:textId="77777777">
      <w:pPr>
        <w:pStyle w:val="Head21"/>
        <w:numPr>
          <w:ilvl w:val="1"/>
          <w:numId w:val="0"/>
        </w:numPr>
        <w:tabs>
          <w:tab w:val="left" w:pos="540"/>
          <w:tab w:val="left" w:pos="720"/>
          <w:tab w:val="left" w:pos="1440"/>
        </w:tabs>
        <w:ind w:left="426" w:firstLine="425"/>
        <w:jc w:val="both"/>
        <w:rPr>
          <w:rFonts w:asciiTheme="minorHAnsi" w:hAnsiTheme="minorHAnsi" w:eastAsiaTheme="minorHAnsi" w:cstheme="minorHAnsi"/>
          <w:b w:val="0"/>
          <w:sz w:val="22"/>
          <w:szCs w:val="22"/>
        </w:rPr>
      </w:pPr>
      <w:r w:rsidRPr="008D7EB4">
        <w:rPr>
          <w:rFonts w:asciiTheme="minorHAnsi" w:hAnsiTheme="minorHAnsi" w:eastAsiaTheme="minorHAnsi" w:cstheme="minorHAnsi"/>
          <w:b w:val="0"/>
          <w:sz w:val="22"/>
          <w:szCs w:val="22"/>
        </w:rPr>
        <w:t>17.1</w:t>
      </w:r>
      <w:r w:rsidRPr="008D7EB4">
        <w:rPr>
          <w:rFonts w:asciiTheme="minorHAnsi" w:hAnsiTheme="minorHAnsi" w:eastAsiaTheme="minorHAnsi" w:cstheme="minorHAnsi"/>
          <w:b w:val="0"/>
          <w:sz w:val="22"/>
          <w:szCs w:val="22"/>
        </w:rPr>
        <w:tab/>
      </w:r>
      <w:r w:rsidRPr="008D7EB4">
        <w:rPr>
          <w:rFonts w:asciiTheme="minorHAnsi" w:hAnsiTheme="minorHAnsi" w:eastAsiaTheme="minorHAnsi" w:cstheme="minorHAnsi"/>
          <w:b w:val="0"/>
          <w:sz w:val="22"/>
          <w:szCs w:val="22"/>
        </w:rPr>
        <w:tab/>
      </w:r>
      <w:r w:rsidRPr="008D7EB4">
        <w:rPr>
          <w:rFonts w:asciiTheme="minorHAnsi" w:hAnsiTheme="minorHAnsi" w:eastAsiaTheme="minorHAnsi" w:cstheme="minorHAnsi"/>
          <w:b w:val="0"/>
          <w:sz w:val="22"/>
          <w:szCs w:val="22"/>
        </w:rPr>
        <w:t>Applications shall remain valid for a period of at least 45 days from the date of their opening prescribed in this document. IOM reserves the right to reject any or all bids that do not comply with this requirement.</w:t>
      </w:r>
    </w:p>
    <w:p w:rsidRPr="008D7EB4" w:rsidR="007B09FE" w:rsidP="00A54274" w:rsidRDefault="007B09FE" w14:paraId="6EFC1C7F" w14:textId="77777777">
      <w:pPr>
        <w:pStyle w:val="Head21"/>
        <w:numPr>
          <w:ilvl w:val="1"/>
          <w:numId w:val="0"/>
        </w:numPr>
        <w:tabs>
          <w:tab w:val="left" w:pos="540"/>
          <w:tab w:val="left" w:pos="720"/>
        </w:tabs>
        <w:ind w:left="426" w:firstLine="425"/>
        <w:jc w:val="both"/>
        <w:rPr>
          <w:rFonts w:asciiTheme="minorHAnsi" w:hAnsiTheme="minorHAnsi" w:eastAsiaTheme="minorHAnsi" w:cstheme="minorHAnsi"/>
          <w:b w:val="0"/>
          <w:sz w:val="22"/>
          <w:szCs w:val="22"/>
        </w:rPr>
      </w:pPr>
      <w:r w:rsidRPr="008D7EB4">
        <w:rPr>
          <w:rFonts w:asciiTheme="minorHAnsi" w:hAnsiTheme="minorHAnsi" w:eastAsiaTheme="minorHAnsi" w:cstheme="minorHAnsi"/>
          <w:b w:val="0"/>
          <w:sz w:val="22"/>
          <w:szCs w:val="22"/>
        </w:rPr>
        <w:t>17.2</w:t>
      </w:r>
      <w:r w:rsidRPr="008D7EB4">
        <w:rPr>
          <w:rFonts w:asciiTheme="minorHAnsi" w:hAnsiTheme="minorHAnsi" w:eastAsiaTheme="minorHAnsi" w:cstheme="minorHAnsi"/>
          <w:b w:val="0"/>
          <w:sz w:val="22"/>
          <w:szCs w:val="22"/>
        </w:rPr>
        <w:tab/>
      </w:r>
      <w:r w:rsidRPr="008D7EB4">
        <w:rPr>
          <w:rFonts w:asciiTheme="minorHAnsi" w:hAnsiTheme="minorHAnsi" w:eastAsiaTheme="minorHAnsi" w:cstheme="minorHAnsi"/>
          <w:b w:val="0"/>
          <w:sz w:val="22"/>
          <w:szCs w:val="22"/>
        </w:rPr>
        <w:tab/>
      </w:r>
      <w:r w:rsidRPr="008D7EB4">
        <w:rPr>
          <w:rFonts w:asciiTheme="minorHAnsi" w:hAnsiTheme="minorHAnsi" w:eastAsiaTheme="minorHAnsi" w:cstheme="minorHAnsi"/>
          <w:b w:val="0"/>
          <w:sz w:val="22"/>
          <w:szCs w:val="22"/>
        </w:rPr>
        <w:t xml:space="preserve">In exceptional circumstances, prior to expiry of the validity of the Application, IOM may request the Implementing Partner(-s) to extend the period of validity of the Application for another 15 days. The request and the Implementing Partner(-s) responses shall be made in writing.  </w:t>
      </w:r>
    </w:p>
    <w:p w:rsidRPr="00B72EB8" w:rsidR="007B09FE" w:rsidP="00A54274" w:rsidRDefault="007B09FE" w14:paraId="58DE2581" w14:textId="77777777">
      <w:pPr>
        <w:pStyle w:val="Head21"/>
        <w:tabs>
          <w:tab w:val="left" w:pos="720"/>
          <w:tab w:val="left" w:pos="900"/>
        </w:tabs>
        <w:ind w:left="426" w:firstLine="425"/>
        <w:jc w:val="both"/>
        <w:rPr>
          <w:rFonts w:asciiTheme="minorHAnsi" w:hAnsiTheme="minorHAnsi" w:cstheme="minorHAnsi"/>
          <w:sz w:val="22"/>
          <w:szCs w:val="22"/>
        </w:rPr>
      </w:pPr>
    </w:p>
    <w:p w:rsidRPr="008D7EB4" w:rsidR="007B09FE" w:rsidP="00A54274" w:rsidRDefault="007B09FE" w14:paraId="5D5198F5" w14:textId="77777777">
      <w:pPr>
        <w:tabs>
          <w:tab w:val="left" w:pos="540"/>
        </w:tabs>
        <w:spacing w:after="0" w:line="240" w:lineRule="auto"/>
        <w:ind w:left="426" w:firstLine="425"/>
        <w:jc w:val="both"/>
        <w:rPr>
          <w:rFonts w:cstheme="minorHAnsi"/>
          <w:b/>
        </w:rPr>
      </w:pPr>
      <w:r w:rsidRPr="008D7EB4">
        <w:rPr>
          <w:rFonts w:cstheme="minorHAnsi"/>
          <w:b/>
        </w:rPr>
        <w:t>18.</w:t>
      </w:r>
      <w:r w:rsidRPr="008D7EB4">
        <w:rPr>
          <w:rFonts w:cstheme="minorHAnsi"/>
          <w:b/>
        </w:rPr>
        <w:tab/>
      </w:r>
      <w:r w:rsidRPr="008D7EB4">
        <w:rPr>
          <w:rFonts w:cstheme="minorHAnsi"/>
          <w:b/>
        </w:rPr>
        <w:t xml:space="preserve">Negotiations  </w:t>
      </w:r>
    </w:p>
    <w:p w:rsidRPr="008D7EB4" w:rsidR="007B09FE" w:rsidP="00A54274" w:rsidRDefault="006352BE" w14:paraId="1E65D9B4" w14:textId="794002E5">
      <w:pPr>
        <w:pStyle w:val="Head21"/>
        <w:numPr>
          <w:ilvl w:val="1"/>
          <w:numId w:val="0"/>
        </w:numPr>
        <w:tabs>
          <w:tab w:val="left" w:pos="720"/>
        </w:tabs>
        <w:ind w:left="426" w:firstLine="425"/>
        <w:jc w:val="both"/>
        <w:rPr>
          <w:rFonts w:asciiTheme="minorHAnsi" w:hAnsiTheme="minorHAnsi" w:eastAsiaTheme="minorHAnsi" w:cstheme="minorHAnsi"/>
          <w:b w:val="0"/>
          <w:sz w:val="22"/>
          <w:szCs w:val="22"/>
        </w:rPr>
      </w:pPr>
      <w:r w:rsidRPr="008D7EB4">
        <w:rPr>
          <w:rFonts w:asciiTheme="minorHAnsi" w:hAnsiTheme="minorHAnsi" w:eastAsiaTheme="minorHAnsi" w:cstheme="minorHAnsi"/>
          <w:b w:val="0"/>
          <w:sz w:val="22"/>
          <w:szCs w:val="22"/>
        </w:rPr>
        <w:t xml:space="preserve">18.1 </w:t>
      </w:r>
      <w:r w:rsidRPr="008D7EB4">
        <w:rPr>
          <w:rFonts w:asciiTheme="minorHAnsi" w:hAnsiTheme="minorHAnsi" w:eastAsiaTheme="minorHAnsi" w:cstheme="minorHAnsi"/>
          <w:b w:val="0"/>
          <w:sz w:val="22"/>
          <w:szCs w:val="22"/>
        </w:rPr>
        <w:tab/>
      </w:r>
      <w:r w:rsidRPr="008D7EB4" w:rsidR="007B09FE">
        <w:rPr>
          <w:rFonts w:asciiTheme="minorHAnsi" w:hAnsiTheme="minorHAnsi" w:eastAsiaTheme="minorHAnsi" w:cstheme="minorHAnsi"/>
          <w:b w:val="0"/>
          <w:sz w:val="22"/>
          <w:szCs w:val="22"/>
        </w:rPr>
        <w:t xml:space="preserve">After the evaluation of the Applications, IOM may clarify any provisions in their Applications with the Implementing Partner(-s) and if necessary, negotiate further any provision in the Application of the Implementing Partner(-s). The aim of the negotiation is to reach an agreement on all points. </w:t>
      </w:r>
    </w:p>
    <w:p w:rsidRPr="008D7EB4" w:rsidR="007B09FE" w:rsidP="00A54274" w:rsidRDefault="007B09FE" w14:paraId="445D9B0B" w14:textId="77777777">
      <w:pPr>
        <w:pStyle w:val="Head21"/>
        <w:numPr>
          <w:ilvl w:val="1"/>
          <w:numId w:val="0"/>
        </w:numPr>
        <w:ind w:left="426" w:firstLine="425"/>
        <w:jc w:val="both"/>
        <w:rPr>
          <w:rFonts w:asciiTheme="minorHAnsi" w:hAnsiTheme="minorHAnsi" w:eastAsiaTheme="minorHAnsi" w:cstheme="minorHAnsi"/>
          <w:b w:val="0"/>
          <w:sz w:val="22"/>
          <w:szCs w:val="22"/>
        </w:rPr>
      </w:pPr>
      <w:r w:rsidRPr="008D7EB4">
        <w:rPr>
          <w:rFonts w:asciiTheme="minorHAnsi" w:hAnsiTheme="minorHAnsi" w:eastAsiaTheme="minorHAnsi" w:cstheme="minorHAnsi"/>
          <w:b w:val="0"/>
          <w:sz w:val="22"/>
          <w:szCs w:val="22"/>
        </w:rPr>
        <w:t xml:space="preserve">18.2     Negotiation will include: a) discussion and clarification of the project activities to be implemented within its frameworks; b) discussion and finalization of methodology and work program proposed by Implementing Partner(-s); c) consideration of appropriateness of qualifications of the personnel to be assigned to the job, and schedule of activities (staff schedule); d) discussion on the materials, facilities and data, to be provided by IOM;  e) discussion and finalization of the reporting system (narrative and financial reports). </w:t>
      </w:r>
    </w:p>
    <w:p w:rsidRPr="008D7EB4" w:rsidR="007B09FE" w:rsidP="00A54274" w:rsidRDefault="007B09FE" w14:paraId="5611C7DE" w14:textId="77777777">
      <w:pPr>
        <w:tabs>
          <w:tab w:val="left" w:pos="709"/>
        </w:tabs>
        <w:spacing w:after="0" w:line="240" w:lineRule="auto"/>
        <w:ind w:left="426" w:firstLine="425"/>
        <w:jc w:val="both"/>
        <w:rPr>
          <w:rFonts w:cstheme="minorHAnsi"/>
          <w:b/>
        </w:rPr>
      </w:pPr>
    </w:p>
    <w:p w:rsidRPr="008D7EB4" w:rsidR="007B09FE" w:rsidP="00A54274" w:rsidRDefault="007B09FE" w14:paraId="032D6572" w14:textId="77777777">
      <w:pPr>
        <w:tabs>
          <w:tab w:val="left" w:pos="709"/>
        </w:tabs>
        <w:spacing w:after="0" w:line="240" w:lineRule="auto"/>
        <w:ind w:left="426" w:firstLine="425"/>
        <w:jc w:val="both"/>
        <w:rPr>
          <w:rFonts w:cstheme="minorHAnsi"/>
          <w:b/>
        </w:rPr>
      </w:pPr>
      <w:r w:rsidRPr="008D7EB4">
        <w:rPr>
          <w:rFonts w:cstheme="minorHAnsi"/>
          <w:b/>
        </w:rPr>
        <w:t xml:space="preserve">19. </w:t>
      </w:r>
      <w:r w:rsidRPr="008D7EB4">
        <w:rPr>
          <w:rFonts w:cstheme="minorHAnsi"/>
          <w:b/>
        </w:rPr>
        <w:tab/>
      </w:r>
      <w:r w:rsidRPr="008D7EB4">
        <w:rPr>
          <w:rFonts w:cstheme="minorHAnsi"/>
          <w:b/>
        </w:rPr>
        <w:t>Confidentiality</w:t>
      </w:r>
    </w:p>
    <w:p w:rsidRPr="00222908" w:rsidR="00DB05B6" w:rsidP="00A54274" w:rsidRDefault="007B09FE" w14:paraId="71AACD8A" w14:textId="27BBFB96">
      <w:pPr>
        <w:tabs>
          <w:tab w:val="left" w:pos="709"/>
        </w:tabs>
        <w:spacing w:after="0" w:line="240" w:lineRule="auto"/>
        <w:ind w:left="426" w:firstLine="425"/>
        <w:jc w:val="both"/>
        <w:rPr>
          <w:rFonts w:eastAsia="Arial" w:cstheme="minorHAnsi"/>
          <w:color w:val="4F81BD" w:themeColor="accent1"/>
        </w:rPr>
      </w:pPr>
      <w:r w:rsidRPr="008D7EB4">
        <w:rPr>
          <w:rFonts w:cstheme="minorHAnsi"/>
        </w:rPr>
        <w:t xml:space="preserve">19.1       Information related to Applications evaluation and recommendations regarding projects shall not be disclosed to Implementing Partner(-s) that submitted Applications or to other persons not officially related to the process. The undue use by any Implementing Partner(-s) of confidential information related to the process may result in the rejection of its </w:t>
      </w:r>
      <w:r w:rsidRPr="008D7EB4" w:rsidR="006352BE">
        <w:rPr>
          <w:rFonts w:cstheme="minorHAnsi"/>
        </w:rPr>
        <w:t>application</w:t>
      </w:r>
      <w:r w:rsidRPr="008D7EB4">
        <w:rPr>
          <w:rFonts w:cstheme="minorHAnsi"/>
        </w:rPr>
        <w:t xml:space="preserve"> and may be subject</w:t>
      </w:r>
      <w:r w:rsidRPr="00222908">
        <w:rPr>
          <w:rFonts w:cstheme="minorHAnsi"/>
        </w:rPr>
        <w:t xml:space="preserve"> to provisions of IOM’s anti-fraud and corruption policy. </w:t>
      </w:r>
    </w:p>
    <w:sectPr w:rsidRPr="00222908" w:rsidR="00DB05B6" w:rsidSect="00B72EB8">
      <w:headerReference w:type="default" r:id="rId16"/>
      <w:footerReference w:type="default" r:id="rId17"/>
      <w:headerReference w:type="first" r:id="rId18"/>
      <w:pgSz w:w="11920" w:h="16840" w:orient="portrait"/>
      <w:pgMar w:top="567" w:right="580" w:bottom="568" w:left="426" w:header="432" w:footer="810" w:gutter="0"/>
      <w:cols w:space="720"/>
      <w:titlePg/>
      <w:docGrid w:linePitch="299"/>
    </w:sectPr>
  </w:body>
</w:document>
</file>

<file path=word/commentsExtended.xml><?xml version="1.0" encoding="utf-8"?>
<w15:commentsEx xmlns:mc="http://schemas.openxmlformats.org/markup-compatibility/2006" xmlns:w15="http://schemas.microsoft.com/office/word/2012/wordml" mc:Ignorable="w15">
  <w15:commentEx w15:done="0" w15:paraId="481BAA0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FE1A52" w16cex:dateUtc="2023-05-04T08:49:00Z"/>
</w16cex:commentsExtensible>
</file>

<file path=word/commentsIds.xml><?xml version="1.0" encoding="utf-8"?>
<w16cid:commentsIds xmlns:mc="http://schemas.openxmlformats.org/markup-compatibility/2006" xmlns:w16cid="http://schemas.microsoft.com/office/word/2016/wordml/cid" mc:Ignorable="w16cid">
  <w16cid:commentId w16cid:paraId="481BAA01" w16cid:durableId="27FE1A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2724" w:rsidRDefault="00802724" w14:paraId="5854E767" w14:textId="77777777">
      <w:pPr>
        <w:spacing w:after="0" w:line="240" w:lineRule="auto"/>
      </w:pPr>
      <w:r>
        <w:separator/>
      </w:r>
    </w:p>
  </w:endnote>
  <w:endnote w:type="continuationSeparator" w:id="0">
    <w:p w:rsidR="00802724" w:rsidRDefault="00802724" w14:paraId="0A2B10DC" w14:textId="77777777">
      <w:pPr>
        <w:spacing w:after="0" w:line="240" w:lineRule="auto"/>
      </w:pPr>
      <w:r>
        <w:continuationSeparator/>
      </w:r>
    </w:p>
  </w:endnote>
  <w:endnote w:type="continuationNotice" w:id="1">
    <w:p w:rsidR="00802724" w:rsidRDefault="00802724" w14:paraId="76E31EA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457F" w:rsidRDefault="00EA457F" w14:paraId="0E1927AD" w14:textId="27638E6A">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2724" w:rsidRDefault="00802724" w14:paraId="43BD04E9" w14:textId="77777777">
      <w:pPr>
        <w:spacing w:after="0" w:line="240" w:lineRule="auto"/>
      </w:pPr>
      <w:r>
        <w:separator/>
      </w:r>
    </w:p>
  </w:footnote>
  <w:footnote w:type="continuationSeparator" w:id="0">
    <w:p w:rsidR="00802724" w:rsidRDefault="00802724" w14:paraId="48894EC1" w14:textId="77777777">
      <w:pPr>
        <w:spacing w:after="0" w:line="240" w:lineRule="auto"/>
      </w:pPr>
      <w:r>
        <w:continuationSeparator/>
      </w:r>
    </w:p>
  </w:footnote>
  <w:footnote w:type="continuationNotice" w:id="1">
    <w:p w:rsidR="00802724" w:rsidRDefault="00802724" w14:paraId="32C65CE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33DEE" w:rsidP="00F33DEE" w:rsidRDefault="00F33DEE" w14:paraId="263ED7AB" w14:textId="4A6CBEB9">
    <w:pPr>
      <w:spacing w:after="0" w:line="200" w:lineRule="exact"/>
      <w:rPr>
        <w:color w:val="FF0000"/>
        <w:sz w:val="20"/>
        <w:szCs w:val="20"/>
      </w:rPr>
    </w:pPr>
  </w:p>
  <w:p w:rsidR="00B50929" w:rsidP="00675063" w:rsidRDefault="00F33DEE" w14:paraId="4B76699E" w14:textId="7B0650F9">
    <w:pPr>
      <w:spacing w:after="0" w:line="200" w:lineRule="exact"/>
      <w:jc w:val="center"/>
      <w:rPr>
        <w:color w:val="FF0000"/>
        <w:sz w:val="20"/>
        <w:szCs w:val="20"/>
      </w:rPr>
    </w:pPr>
    <w:r>
      <w:rPr>
        <w:noProof/>
        <w:color w:val="FF0000"/>
        <w:sz w:val="20"/>
        <w:szCs w:val="20"/>
      </w:rPr>
      <w:drawing>
        <wp:inline distT="0" distB="0" distL="0" distR="0" wp14:anchorId="4672E7E0" wp14:editId="593C57EF">
          <wp:extent cx="1835150" cy="768350"/>
          <wp:effectExtent l="0" t="0" r="0" b="0"/>
          <wp:docPr id="379545146" name="Picture 379545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7683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33DEE" w:rsidP="00F33DEE" w:rsidRDefault="00F33DEE" w14:paraId="75183FDA" w14:textId="612C64F9">
    <w:pPr>
      <w:pStyle w:val="Header"/>
      <w:jc w:val="center"/>
    </w:pPr>
    <w:r>
      <w:rPr>
        <w:noProof/>
      </w:rPr>
      <w:drawing>
        <wp:inline distT="0" distB="0" distL="0" distR="0" wp14:anchorId="7F2A9140" wp14:editId="75355C7A">
          <wp:extent cx="1911720" cy="797560"/>
          <wp:effectExtent l="0" t="0" r="0" b="2540"/>
          <wp:docPr id="927239807" name="Picture 92723980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3645" cy="802535"/>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AB3"/>
    <w:multiLevelType w:val="multilevel"/>
    <w:tmpl w:val="DB7482E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9D5902"/>
    <w:multiLevelType w:val="multilevel"/>
    <w:tmpl w:val="D9227C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FD50AD"/>
    <w:multiLevelType w:val="hybridMultilevel"/>
    <w:tmpl w:val="6A1059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8A97EB2"/>
    <w:multiLevelType w:val="hybridMultilevel"/>
    <w:tmpl w:val="6774594E"/>
    <w:lvl w:ilvl="0" w:tplc="04090019">
      <w:start w:val="1"/>
      <w:numFmt w:val="lowerLetter"/>
      <w:lvlText w:val="%1."/>
      <w:lvlJc w:val="left"/>
      <w:pPr>
        <w:ind w:left="1350" w:hanging="360"/>
      </w:pPr>
      <w:rPr>
        <w:rFonts w:hint="default"/>
      </w:rPr>
    </w:lvl>
    <w:lvl w:ilvl="1" w:tplc="04090003" w:tentative="1">
      <w:start w:val="1"/>
      <w:numFmt w:val="bullet"/>
      <w:lvlText w:val="o"/>
      <w:lvlJc w:val="left"/>
      <w:pPr>
        <w:ind w:left="2070" w:hanging="360"/>
      </w:pPr>
      <w:rPr>
        <w:rFonts w:hint="default" w:ascii="Courier New" w:hAnsi="Courier New" w:cs="Courier New"/>
      </w:rPr>
    </w:lvl>
    <w:lvl w:ilvl="2" w:tplc="04090005" w:tentative="1">
      <w:start w:val="1"/>
      <w:numFmt w:val="bullet"/>
      <w:lvlText w:val=""/>
      <w:lvlJc w:val="left"/>
      <w:pPr>
        <w:ind w:left="2790" w:hanging="360"/>
      </w:pPr>
      <w:rPr>
        <w:rFonts w:hint="default" w:ascii="Wingdings" w:hAnsi="Wingdings"/>
      </w:rPr>
    </w:lvl>
    <w:lvl w:ilvl="3" w:tplc="04090001" w:tentative="1">
      <w:start w:val="1"/>
      <w:numFmt w:val="bullet"/>
      <w:lvlText w:val=""/>
      <w:lvlJc w:val="left"/>
      <w:pPr>
        <w:ind w:left="3510" w:hanging="360"/>
      </w:pPr>
      <w:rPr>
        <w:rFonts w:hint="default" w:ascii="Symbol" w:hAnsi="Symbol"/>
      </w:rPr>
    </w:lvl>
    <w:lvl w:ilvl="4" w:tplc="04090003" w:tentative="1">
      <w:start w:val="1"/>
      <w:numFmt w:val="bullet"/>
      <w:lvlText w:val="o"/>
      <w:lvlJc w:val="left"/>
      <w:pPr>
        <w:ind w:left="4230" w:hanging="360"/>
      </w:pPr>
      <w:rPr>
        <w:rFonts w:hint="default" w:ascii="Courier New" w:hAnsi="Courier New" w:cs="Courier New"/>
      </w:rPr>
    </w:lvl>
    <w:lvl w:ilvl="5" w:tplc="04090005" w:tentative="1">
      <w:start w:val="1"/>
      <w:numFmt w:val="bullet"/>
      <w:lvlText w:val=""/>
      <w:lvlJc w:val="left"/>
      <w:pPr>
        <w:ind w:left="4950" w:hanging="360"/>
      </w:pPr>
      <w:rPr>
        <w:rFonts w:hint="default" w:ascii="Wingdings" w:hAnsi="Wingdings"/>
      </w:rPr>
    </w:lvl>
    <w:lvl w:ilvl="6" w:tplc="04090001" w:tentative="1">
      <w:start w:val="1"/>
      <w:numFmt w:val="bullet"/>
      <w:lvlText w:val=""/>
      <w:lvlJc w:val="left"/>
      <w:pPr>
        <w:ind w:left="5670" w:hanging="360"/>
      </w:pPr>
      <w:rPr>
        <w:rFonts w:hint="default" w:ascii="Symbol" w:hAnsi="Symbol"/>
      </w:rPr>
    </w:lvl>
    <w:lvl w:ilvl="7" w:tplc="04090003" w:tentative="1">
      <w:start w:val="1"/>
      <w:numFmt w:val="bullet"/>
      <w:lvlText w:val="o"/>
      <w:lvlJc w:val="left"/>
      <w:pPr>
        <w:ind w:left="6390" w:hanging="360"/>
      </w:pPr>
      <w:rPr>
        <w:rFonts w:hint="default" w:ascii="Courier New" w:hAnsi="Courier New" w:cs="Courier New"/>
      </w:rPr>
    </w:lvl>
    <w:lvl w:ilvl="8" w:tplc="04090005" w:tentative="1">
      <w:start w:val="1"/>
      <w:numFmt w:val="bullet"/>
      <w:lvlText w:val=""/>
      <w:lvlJc w:val="left"/>
      <w:pPr>
        <w:ind w:left="7110" w:hanging="360"/>
      </w:pPr>
      <w:rPr>
        <w:rFonts w:hint="default" w:ascii="Wingdings" w:hAnsi="Wingdings"/>
      </w:rPr>
    </w:lvl>
  </w:abstractNum>
  <w:abstractNum w:abstractNumId="4" w15:restartNumberingAfterBreak="0">
    <w:nsid w:val="0C15315B"/>
    <w:multiLevelType w:val="multilevel"/>
    <w:tmpl w:val="4CBE6386"/>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C2C1913"/>
    <w:multiLevelType w:val="multilevel"/>
    <w:tmpl w:val="5F547A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F963259"/>
    <w:multiLevelType w:val="multilevel"/>
    <w:tmpl w:val="5512094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4E123B5"/>
    <w:multiLevelType w:val="multilevel"/>
    <w:tmpl w:val="04D482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6BE19A5"/>
    <w:multiLevelType w:val="multilevel"/>
    <w:tmpl w:val="2E6069D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E0D0CF8"/>
    <w:multiLevelType w:val="hybridMultilevel"/>
    <w:tmpl w:val="A5309EDA"/>
    <w:lvl w:ilvl="0" w:tplc="7FB01D20">
      <w:start w:val="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0256023"/>
    <w:multiLevelType w:val="hybridMultilevel"/>
    <w:tmpl w:val="17A69BA0"/>
    <w:lvl w:ilvl="0" w:tplc="6590D87E">
      <w:start w:val="5"/>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1370376"/>
    <w:multiLevelType w:val="multilevel"/>
    <w:tmpl w:val="D0FAAD60"/>
    <w:lvl w:ilvl="0">
      <w:start w:val="13"/>
      <w:numFmt w:val="decimal"/>
      <w:lvlText w:val="%1."/>
      <w:lvlJc w:val="left"/>
      <w:pPr>
        <w:ind w:left="720" w:hanging="360"/>
      </w:pPr>
      <w:rPr>
        <w:rFonts w:hint="default"/>
      </w:rPr>
    </w:lvl>
    <w:lvl w:ilvl="1">
      <w:start w:val="1"/>
      <w:numFmt w:val="decimal"/>
      <w:isLgl/>
      <w:lvlText w:val="%1.%2"/>
      <w:lvlJc w:val="left"/>
      <w:pPr>
        <w:ind w:left="1014" w:hanging="384"/>
      </w:pPr>
      <w:rPr>
        <w:rFonts w:hint="default"/>
        <w:b w:val="0"/>
        <w:bCs w:val="0"/>
        <w:color w:val="auto"/>
      </w:rPr>
    </w:lvl>
    <w:lvl w:ilvl="2">
      <w:start w:val="1"/>
      <w:numFmt w:val="decimal"/>
      <w:isLgl/>
      <w:lvlText w:val="%1.%2.%3"/>
      <w:lvlJc w:val="left"/>
      <w:pPr>
        <w:ind w:left="1620" w:hanging="720"/>
      </w:pPr>
      <w:rPr>
        <w:rFonts w:hint="default"/>
        <w:color w:val="auto"/>
      </w:rPr>
    </w:lvl>
    <w:lvl w:ilvl="3">
      <w:start w:val="1"/>
      <w:numFmt w:val="decimal"/>
      <w:isLgl/>
      <w:lvlText w:val="%1.%2.%3.%4"/>
      <w:lvlJc w:val="left"/>
      <w:pPr>
        <w:ind w:left="1890" w:hanging="72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2790" w:hanging="1080"/>
      </w:pPr>
      <w:rPr>
        <w:rFonts w:hint="default"/>
        <w:color w:val="auto"/>
      </w:rPr>
    </w:lvl>
    <w:lvl w:ilvl="6">
      <w:start w:val="1"/>
      <w:numFmt w:val="decimal"/>
      <w:isLgl/>
      <w:lvlText w:val="%1.%2.%3.%4.%5.%6.%7"/>
      <w:lvlJc w:val="left"/>
      <w:pPr>
        <w:ind w:left="3420" w:hanging="1440"/>
      </w:pPr>
      <w:rPr>
        <w:rFonts w:hint="default"/>
        <w:color w:val="auto"/>
      </w:rPr>
    </w:lvl>
    <w:lvl w:ilvl="7">
      <w:start w:val="1"/>
      <w:numFmt w:val="decimal"/>
      <w:isLgl/>
      <w:lvlText w:val="%1.%2.%3.%4.%5.%6.%7.%8"/>
      <w:lvlJc w:val="left"/>
      <w:pPr>
        <w:ind w:left="3690" w:hanging="1440"/>
      </w:pPr>
      <w:rPr>
        <w:rFonts w:hint="default"/>
        <w:color w:val="auto"/>
      </w:rPr>
    </w:lvl>
    <w:lvl w:ilvl="8">
      <w:start w:val="1"/>
      <w:numFmt w:val="decimal"/>
      <w:isLgl/>
      <w:lvlText w:val="%1.%2.%3.%4.%5.%6.%7.%8.%9"/>
      <w:lvlJc w:val="left"/>
      <w:pPr>
        <w:ind w:left="3960" w:hanging="1440"/>
      </w:pPr>
      <w:rPr>
        <w:rFonts w:hint="default"/>
        <w:color w:val="auto"/>
      </w:rPr>
    </w:lvl>
  </w:abstractNum>
  <w:abstractNum w:abstractNumId="12" w15:restartNumberingAfterBreak="0">
    <w:nsid w:val="2794041F"/>
    <w:multiLevelType w:val="multilevel"/>
    <w:tmpl w:val="81006A2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A9A1CDD"/>
    <w:multiLevelType w:val="multilevel"/>
    <w:tmpl w:val="DEB680E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B436396"/>
    <w:multiLevelType w:val="multilevel"/>
    <w:tmpl w:val="6714E8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BCB3D1B"/>
    <w:multiLevelType w:val="multilevel"/>
    <w:tmpl w:val="E8603CAE"/>
    <w:lvl w:ilvl="0">
      <w:start w:val="14"/>
      <w:numFmt w:val="decimal"/>
      <w:lvlText w:val="%1"/>
      <w:lvlJc w:val="left"/>
      <w:pPr>
        <w:ind w:left="384" w:hanging="384"/>
      </w:pPr>
      <w:rPr>
        <w:rFonts w:hint="default"/>
      </w:rPr>
    </w:lvl>
    <w:lvl w:ilvl="1">
      <w:start w:val="7"/>
      <w:numFmt w:val="decimal"/>
      <w:lvlText w:val="%1.%2"/>
      <w:lvlJc w:val="left"/>
      <w:pPr>
        <w:ind w:left="924" w:hanging="38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6" w15:restartNumberingAfterBreak="0">
    <w:nsid w:val="2E535234"/>
    <w:multiLevelType w:val="hybridMultilevel"/>
    <w:tmpl w:val="054A3FA4"/>
    <w:lvl w:ilvl="0" w:tplc="6F4650B8">
      <w:start w:val="1"/>
      <w:numFmt w:val="decimal"/>
      <w:lvlText w:val="%1)"/>
      <w:lvlJc w:val="left"/>
      <w:pPr>
        <w:ind w:left="786" w:hanging="360"/>
      </w:pPr>
      <w:rPr>
        <w:rFonts w:hint="default" w:eastAsia="Arial" w:asciiTheme="minorHAnsi" w:hAnsiTheme="minorHAnsi" w:cstheme="minorBidi"/>
        <w:color w:val="000000" w:themeColor="text1"/>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3021C3B9"/>
    <w:multiLevelType w:val="hybridMultilevel"/>
    <w:tmpl w:val="2526A5BE"/>
    <w:lvl w:ilvl="0" w:tplc="D91806F6">
      <w:start w:val="1"/>
      <w:numFmt w:val="bullet"/>
      <w:lvlText w:val="-"/>
      <w:lvlJc w:val="left"/>
      <w:pPr>
        <w:ind w:left="720" w:hanging="360"/>
      </w:pPr>
      <w:rPr>
        <w:rFonts w:hint="default" w:ascii="Calibri" w:hAnsi="Calibri"/>
      </w:rPr>
    </w:lvl>
    <w:lvl w:ilvl="1" w:tplc="753AD6DC">
      <w:start w:val="1"/>
      <w:numFmt w:val="bullet"/>
      <w:lvlText w:val="o"/>
      <w:lvlJc w:val="left"/>
      <w:pPr>
        <w:ind w:left="1440" w:hanging="360"/>
      </w:pPr>
      <w:rPr>
        <w:rFonts w:hint="default" w:ascii="Courier New" w:hAnsi="Courier New"/>
      </w:rPr>
    </w:lvl>
    <w:lvl w:ilvl="2" w:tplc="57B8AA06">
      <w:start w:val="1"/>
      <w:numFmt w:val="bullet"/>
      <w:lvlText w:val=""/>
      <w:lvlJc w:val="left"/>
      <w:pPr>
        <w:ind w:left="2160" w:hanging="360"/>
      </w:pPr>
      <w:rPr>
        <w:rFonts w:hint="default" w:ascii="Wingdings" w:hAnsi="Wingdings"/>
      </w:rPr>
    </w:lvl>
    <w:lvl w:ilvl="3" w:tplc="267CEA82">
      <w:start w:val="1"/>
      <w:numFmt w:val="bullet"/>
      <w:lvlText w:val=""/>
      <w:lvlJc w:val="left"/>
      <w:pPr>
        <w:ind w:left="2880" w:hanging="360"/>
      </w:pPr>
      <w:rPr>
        <w:rFonts w:hint="default" w:ascii="Symbol" w:hAnsi="Symbol"/>
      </w:rPr>
    </w:lvl>
    <w:lvl w:ilvl="4" w:tplc="00BA3104">
      <w:start w:val="1"/>
      <w:numFmt w:val="bullet"/>
      <w:lvlText w:val="o"/>
      <w:lvlJc w:val="left"/>
      <w:pPr>
        <w:ind w:left="3600" w:hanging="360"/>
      </w:pPr>
      <w:rPr>
        <w:rFonts w:hint="default" w:ascii="Courier New" w:hAnsi="Courier New"/>
      </w:rPr>
    </w:lvl>
    <w:lvl w:ilvl="5" w:tplc="F7AABDAE">
      <w:start w:val="1"/>
      <w:numFmt w:val="bullet"/>
      <w:lvlText w:val=""/>
      <w:lvlJc w:val="left"/>
      <w:pPr>
        <w:ind w:left="4320" w:hanging="360"/>
      </w:pPr>
      <w:rPr>
        <w:rFonts w:hint="default" w:ascii="Wingdings" w:hAnsi="Wingdings"/>
      </w:rPr>
    </w:lvl>
    <w:lvl w:ilvl="6" w:tplc="5BAE7E7A">
      <w:start w:val="1"/>
      <w:numFmt w:val="bullet"/>
      <w:lvlText w:val=""/>
      <w:lvlJc w:val="left"/>
      <w:pPr>
        <w:ind w:left="5040" w:hanging="360"/>
      </w:pPr>
      <w:rPr>
        <w:rFonts w:hint="default" w:ascii="Symbol" w:hAnsi="Symbol"/>
      </w:rPr>
    </w:lvl>
    <w:lvl w:ilvl="7" w:tplc="918E656A">
      <w:start w:val="1"/>
      <w:numFmt w:val="bullet"/>
      <w:lvlText w:val="o"/>
      <w:lvlJc w:val="left"/>
      <w:pPr>
        <w:ind w:left="5760" w:hanging="360"/>
      </w:pPr>
      <w:rPr>
        <w:rFonts w:hint="default" w:ascii="Courier New" w:hAnsi="Courier New"/>
      </w:rPr>
    </w:lvl>
    <w:lvl w:ilvl="8" w:tplc="1964783E">
      <w:start w:val="1"/>
      <w:numFmt w:val="bullet"/>
      <w:lvlText w:val=""/>
      <w:lvlJc w:val="left"/>
      <w:pPr>
        <w:ind w:left="6480" w:hanging="360"/>
      </w:pPr>
      <w:rPr>
        <w:rFonts w:hint="default" w:ascii="Wingdings" w:hAnsi="Wingdings"/>
      </w:rPr>
    </w:lvl>
  </w:abstractNum>
  <w:abstractNum w:abstractNumId="18" w15:restartNumberingAfterBreak="0">
    <w:nsid w:val="30E80379"/>
    <w:multiLevelType w:val="multilevel"/>
    <w:tmpl w:val="B394B8E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2494755"/>
    <w:multiLevelType w:val="multilevel"/>
    <w:tmpl w:val="8A685EA8"/>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3AF09A9"/>
    <w:multiLevelType w:val="multilevel"/>
    <w:tmpl w:val="8DAEC63C"/>
    <w:lvl w:ilvl="0">
      <w:start w:val="15"/>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34717EA5"/>
    <w:multiLevelType w:val="multilevel"/>
    <w:tmpl w:val="A63E24B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0111FE1"/>
    <w:multiLevelType w:val="hybridMultilevel"/>
    <w:tmpl w:val="F6F4B60A"/>
    <w:lvl w:ilvl="0" w:tplc="08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3386D92"/>
    <w:multiLevelType w:val="hybridMultilevel"/>
    <w:tmpl w:val="8ED288F2"/>
    <w:lvl w:ilvl="0" w:tplc="04090019">
      <w:start w:val="1"/>
      <w:numFmt w:val="lowerLetter"/>
      <w:lvlText w:val="%1."/>
      <w:lvlJc w:val="left"/>
      <w:pPr>
        <w:tabs>
          <w:tab w:val="num" w:pos="1420"/>
        </w:tabs>
        <w:ind w:left="1420" w:hanging="360"/>
      </w:pPr>
      <w:rPr>
        <w:rFonts w:hint="default"/>
      </w:rPr>
    </w:lvl>
    <w:lvl w:ilvl="1" w:tplc="04090003" w:tentative="1">
      <w:start w:val="1"/>
      <w:numFmt w:val="bullet"/>
      <w:lvlText w:val="o"/>
      <w:lvlJc w:val="left"/>
      <w:pPr>
        <w:tabs>
          <w:tab w:val="num" w:pos="2140"/>
        </w:tabs>
        <w:ind w:left="2140" w:hanging="360"/>
      </w:pPr>
      <w:rPr>
        <w:rFonts w:hint="default" w:ascii="Courier New" w:hAnsi="Courier New" w:cs="Courier New"/>
      </w:rPr>
    </w:lvl>
    <w:lvl w:ilvl="2" w:tplc="04090005" w:tentative="1">
      <w:start w:val="1"/>
      <w:numFmt w:val="bullet"/>
      <w:lvlText w:val=""/>
      <w:lvlJc w:val="left"/>
      <w:pPr>
        <w:tabs>
          <w:tab w:val="num" w:pos="2860"/>
        </w:tabs>
        <w:ind w:left="2860" w:hanging="360"/>
      </w:pPr>
      <w:rPr>
        <w:rFonts w:hint="default" w:ascii="Wingdings" w:hAnsi="Wingdings"/>
      </w:rPr>
    </w:lvl>
    <w:lvl w:ilvl="3" w:tplc="04090001" w:tentative="1">
      <w:start w:val="1"/>
      <w:numFmt w:val="bullet"/>
      <w:lvlText w:val=""/>
      <w:lvlJc w:val="left"/>
      <w:pPr>
        <w:tabs>
          <w:tab w:val="num" w:pos="3580"/>
        </w:tabs>
        <w:ind w:left="3580" w:hanging="360"/>
      </w:pPr>
      <w:rPr>
        <w:rFonts w:hint="default" w:ascii="Symbol" w:hAnsi="Symbol"/>
      </w:rPr>
    </w:lvl>
    <w:lvl w:ilvl="4" w:tplc="04090003" w:tentative="1">
      <w:start w:val="1"/>
      <w:numFmt w:val="bullet"/>
      <w:lvlText w:val="o"/>
      <w:lvlJc w:val="left"/>
      <w:pPr>
        <w:tabs>
          <w:tab w:val="num" w:pos="4300"/>
        </w:tabs>
        <w:ind w:left="4300" w:hanging="360"/>
      </w:pPr>
      <w:rPr>
        <w:rFonts w:hint="default" w:ascii="Courier New" w:hAnsi="Courier New" w:cs="Courier New"/>
      </w:rPr>
    </w:lvl>
    <w:lvl w:ilvl="5" w:tplc="04090005" w:tentative="1">
      <w:start w:val="1"/>
      <w:numFmt w:val="bullet"/>
      <w:lvlText w:val=""/>
      <w:lvlJc w:val="left"/>
      <w:pPr>
        <w:tabs>
          <w:tab w:val="num" w:pos="5020"/>
        </w:tabs>
        <w:ind w:left="5020" w:hanging="360"/>
      </w:pPr>
      <w:rPr>
        <w:rFonts w:hint="default" w:ascii="Wingdings" w:hAnsi="Wingdings"/>
      </w:rPr>
    </w:lvl>
    <w:lvl w:ilvl="6" w:tplc="04090001" w:tentative="1">
      <w:start w:val="1"/>
      <w:numFmt w:val="bullet"/>
      <w:lvlText w:val=""/>
      <w:lvlJc w:val="left"/>
      <w:pPr>
        <w:tabs>
          <w:tab w:val="num" w:pos="5740"/>
        </w:tabs>
        <w:ind w:left="5740" w:hanging="360"/>
      </w:pPr>
      <w:rPr>
        <w:rFonts w:hint="default" w:ascii="Symbol" w:hAnsi="Symbol"/>
      </w:rPr>
    </w:lvl>
    <w:lvl w:ilvl="7" w:tplc="04090003" w:tentative="1">
      <w:start w:val="1"/>
      <w:numFmt w:val="bullet"/>
      <w:lvlText w:val="o"/>
      <w:lvlJc w:val="left"/>
      <w:pPr>
        <w:tabs>
          <w:tab w:val="num" w:pos="6460"/>
        </w:tabs>
        <w:ind w:left="6460" w:hanging="360"/>
      </w:pPr>
      <w:rPr>
        <w:rFonts w:hint="default" w:ascii="Courier New" w:hAnsi="Courier New" w:cs="Courier New"/>
      </w:rPr>
    </w:lvl>
    <w:lvl w:ilvl="8" w:tplc="04090005" w:tentative="1">
      <w:start w:val="1"/>
      <w:numFmt w:val="bullet"/>
      <w:lvlText w:val=""/>
      <w:lvlJc w:val="left"/>
      <w:pPr>
        <w:tabs>
          <w:tab w:val="num" w:pos="7180"/>
        </w:tabs>
        <w:ind w:left="7180" w:hanging="360"/>
      </w:pPr>
      <w:rPr>
        <w:rFonts w:hint="default" w:ascii="Wingdings" w:hAnsi="Wingdings"/>
      </w:rPr>
    </w:lvl>
  </w:abstractNum>
  <w:abstractNum w:abstractNumId="24" w15:restartNumberingAfterBreak="0">
    <w:nsid w:val="4852265C"/>
    <w:multiLevelType w:val="hybridMultilevel"/>
    <w:tmpl w:val="44525B36"/>
    <w:lvl w:ilvl="0" w:tplc="EFB6C760">
      <w:start w:val="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9323D6A"/>
    <w:multiLevelType w:val="multilevel"/>
    <w:tmpl w:val="AE8A8EF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999455D"/>
    <w:multiLevelType w:val="multilevel"/>
    <w:tmpl w:val="94F050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49D710A5"/>
    <w:multiLevelType w:val="multilevel"/>
    <w:tmpl w:val="7A98BAC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A001369"/>
    <w:multiLevelType w:val="multilevel"/>
    <w:tmpl w:val="AF12EEC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DCA1439"/>
    <w:multiLevelType w:val="multilevel"/>
    <w:tmpl w:val="EC20408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0673A7D"/>
    <w:multiLevelType w:val="hybridMultilevel"/>
    <w:tmpl w:val="562A234E"/>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15:restartNumberingAfterBreak="0">
    <w:nsid w:val="533D0F17"/>
    <w:multiLevelType w:val="multilevel"/>
    <w:tmpl w:val="4F640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EAA7C2A"/>
    <w:multiLevelType w:val="multilevel"/>
    <w:tmpl w:val="4F04D64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EED71BF"/>
    <w:multiLevelType w:val="hybridMultilevel"/>
    <w:tmpl w:val="E82A35F6"/>
    <w:lvl w:ilvl="0" w:tplc="D91806F6">
      <w:start w:val="1"/>
      <w:numFmt w:val="bullet"/>
      <w:lvlText w:val="-"/>
      <w:lvlJc w:val="left"/>
      <w:pPr>
        <w:ind w:left="1146" w:hanging="360"/>
      </w:pPr>
      <w:rPr>
        <w:rFonts w:hint="default" w:ascii="Calibri" w:hAnsi="Calibri"/>
      </w:rPr>
    </w:lvl>
    <w:lvl w:ilvl="1" w:tplc="04090003" w:tentative="1">
      <w:start w:val="1"/>
      <w:numFmt w:val="bullet"/>
      <w:lvlText w:val="o"/>
      <w:lvlJc w:val="left"/>
      <w:pPr>
        <w:ind w:left="1866" w:hanging="360"/>
      </w:pPr>
      <w:rPr>
        <w:rFonts w:hint="default" w:ascii="Courier New" w:hAnsi="Courier New" w:cs="Courier New"/>
      </w:rPr>
    </w:lvl>
    <w:lvl w:ilvl="2" w:tplc="04090005" w:tentative="1">
      <w:start w:val="1"/>
      <w:numFmt w:val="bullet"/>
      <w:lvlText w:val=""/>
      <w:lvlJc w:val="left"/>
      <w:pPr>
        <w:ind w:left="2586" w:hanging="360"/>
      </w:pPr>
      <w:rPr>
        <w:rFonts w:hint="default" w:ascii="Wingdings" w:hAnsi="Wingdings"/>
      </w:rPr>
    </w:lvl>
    <w:lvl w:ilvl="3" w:tplc="04090001" w:tentative="1">
      <w:start w:val="1"/>
      <w:numFmt w:val="bullet"/>
      <w:lvlText w:val=""/>
      <w:lvlJc w:val="left"/>
      <w:pPr>
        <w:ind w:left="3306" w:hanging="360"/>
      </w:pPr>
      <w:rPr>
        <w:rFonts w:hint="default" w:ascii="Symbol" w:hAnsi="Symbol"/>
      </w:rPr>
    </w:lvl>
    <w:lvl w:ilvl="4" w:tplc="04090003" w:tentative="1">
      <w:start w:val="1"/>
      <w:numFmt w:val="bullet"/>
      <w:lvlText w:val="o"/>
      <w:lvlJc w:val="left"/>
      <w:pPr>
        <w:ind w:left="4026" w:hanging="360"/>
      </w:pPr>
      <w:rPr>
        <w:rFonts w:hint="default" w:ascii="Courier New" w:hAnsi="Courier New" w:cs="Courier New"/>
      </w:rPr>
    </w:lvl>
    <w:lvl w:ilvl="5" w:tplc="04090005" w:tentative="1">
      <w:start w:val="1"/>
      <w:numFmt w:val="bullet"/>
      <w:lvlText w:val=""/>
      <w:lvlJc w:val="left"/>
      <w:pPr>
        <w:ind w:left="4746" w:hanging="360"/>
      </w:pPr>
      <w:rPr>
        <w:rFonts w:hint="default" w:ascii="Wingdings" w:hAnsi="Wingdings"/>
      </w:rPr>
    </w:lvl>
    <w:lvl w:ilvl="6" w:tplc="04090001" w:tentative="1">
      <w:start w:val="1"/>
      <w:numFmt w:val="bullet"/>
      <w:lvlText w:val=""/>
      <w:lvlJc w:val="left"/>
      <w:pPr>
        <w:ind w:left="5466" w:hanging="360"/>
      </w:pPr>
      <w:rPr>
        <w:rFonts w:hint="default" w:ascii="Symbol" w:hAnsi="Symbol"/>
      </w:rPr>
    </w:lvl>
    <w:lvl w:ilvl="7" w:tplc="04090003" w:tentative="1">
      <w:start w:val="1"/>
      <w:numFmt w:val="bullet"/>
      <w:lvlText w:val="o"/>
      <w:lvlJc w:val="left"/>
      <w:pPr>
        <w:ind w:left="6186" w:hanging="360"/>
      </w:pPr>
      <w:rPr>
        <w:rFonts w:hint="default" w:ascii="Courier New" w:hAnsi="Courier New" w:cs="Courier New"/>
      </w:rPr>
    </w:lvl>
    <w:lvl w:ilvl="8" w:tplc="04090005" w:tentative="1">
      <w:start w:val="1"/>
      <w:numFmt w:val="bullet"/>
      <w:lvlText w:val=""/>
      <w:lvlJc w:val="left"/>
      <w:pPr>
        <w:ind w:left="6906" w:hanging="360"/>
      </w:pPr>
      <w:rPr>
        <w:rFonts w:hint="default" w:ascii="Wingdings" w:hAnsi="Wingdings"/>
      </w:rPr>
    </w:lvl>
  </w:abstractNum>
  <w:abstractNum w:abstractNumId="34" w15:restartNumberingAfterBreak="0">
    <w:nsid w:val="60DF0672"/>
    <w:multiLevelType w:val="hybridMultilevel"/>
    <w:tmpl w:val="C8AE6BD8"/>
    <w:lvl w:ilvl="0" w:tplc="0409000F">
      <w:start w:val="1"/>
      <w:numFmt w:val="decimal"/>
      <w:lvlText w:val="%1."/>
      <w:lvlJc w:val="left"/>
      <w:pPr>
        <w:ind w:left="720" w:hanging="360"/>
      </w:pPr>
    </w:lvl>
    <w:lvl w:ilvl="1" w:tplc="DBD65D16">
      <w:start w:val="1"/>
      <w:numFmt w:val="lowerLetter"/>
      <w:lvlText w:val="%2."/>
      <w:lvlJc w:val="left"/>
      <w:pPr>
        <w:ind w:left="1440" w:hanging="360"/>
      </w:pPr>
    </w:lvl>
    <w:lvl w:ilvl="2" w:tplc="6BB2E658">
      <w:start w:val="1"/>
      <w:numFmt w:val="lowerRoman"/>
      <w:lvlText w:val="%3."/>
      <w:lvlJc w:val="right"/>
      <w:pPr>
        <w:ind w:left="2160" w:hanging="180"/>
      </w:pPr>
    </w:lvl>
    <w:lvl w:ilvl="3" w:tplc="775EBAF6">
      <w:start w:val="1"/>
      <w:numFmt w:val="decimal"/>
      <w:lvlText w:val="%4."/>
      <w:lvlJc w:val="left"/>
      <w:pPr>
        <w:ind w:left="2880" w:hanging="360"/>
      </w:pPr>
    </w:lvl>
    <w:lvl w:ilvl="4" w:tplc="21F28654">
      <w:start w:val="1"/>
      <w:numFmt w:val="lowerLetter"/>
      <w:lvlText w:val="%5."/>
      <w:lvlJc w:val="left"/>
      <w:pPr>
        <w:ind w:left="3600" w:hanging="360"/>
      </w:pPr>
    </w:lvl>
    <w:lvl w:ilvl="5" w:tplc="E2F0D28A">
      <w:start w:val="1"/>
      <w:numFmt w:val="lowerRoman"/>
      <w:lvlText w:val="%6."/>
      <w:lvlJc w:val="right"/>
      <w:pPr>
        <w:ind w:left="4320" w:hanging="180"/>
      </w:pPr>
    </w:lvl>
    <w:lvl w:ilvl="6" w:tplc="98DA7EE0">
      <w:start w:val="1"/>
      <w:numFmt w:val="decimal"/>
      <w:lvlText w:val="%7."/>
      <w:lvlJc w:val="left"/>
      <w:pPr>
        <w:ind w:left="5040" w:hanging="360"/>
      </w:pPr>
    </w:lvl>
    <w:lvl w:ilvl="7" w:tplc="FA620FAE">
      <w:start w:val="1"/>
      <w:numFmt w:val="lowerLetter"/>
      <w:lvlText w:val="%8."/>
      <w:lvlJc w:val="left"/>
      <w:pPr>
        <w:ind w:left="5760" w:hanging="360"/>
      </w:pPr>
    </w:lvl>
    <w:lvl w:ilvl="8" w:tplc="F68A8E96">
      <w:start w:val="1"/>
      <w:numFmt w:val="lowerRoman"/>
      <w:lvlText w:val="%9."/>
      <w:lvlJc w:val="right"/>
      <w:pPr>
        <w:ind w:left="6480" w:hanging="180"/>
      </w:pPr>
    </w:lvl>
  </w:abstractNum>
  <w:abstractNum w:abstractNumId="35" w15:restartNumberingAfterBreak="0">
    <w:nsid w:val="65B52E80"/>
    <w:multiLevelType w:val="hybridMultilevel"/>
    <w:tmpl w:val="795AF1E2"/>
    <w:lvl w:ilvl="0" w:tplc="1834C5D8">
      <w:start w:val="5"/>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66D2BBE"/>
    <w:multiLevelType w:val="multilevel"/>
    <w:tmpl w:val="AF444C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70279A2"/>
    <w:multiLevelType w:val="hybridMultilevel"/>
    <w:tmpl w:val="08B0C38A"/>
    <w:lvl w:ilvl="0" w:tplc="87C40180">
      <w:start w:val="5"/>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6B5972AE"/>
    <w:multiLevelType w:val="hybridMultilevel"/>
    <w:tmpl w:val="FBD4ABF0"/>
    <w:lvl w:ilvl="0" w:tplc="5C0EFCC6">
      <w:start w:val="15"/>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BC94643"/>
    <w:multiLevelType w:val="hybridMultilevel"/>
    <w:tmpl w:val="1FBCBF42"/>
    <w:lvl w:ilvl="0" w:tplc="7922922C">
      <w:start w:val="15"/>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6C320B29"/>
    <w:multiLevelType w:val="multilevel"/>
    <w:tmpl w:val="9C108FF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253355E"/>
    <w:multiLevelType w:val="hybridMultilevel"/>
    <w:tmpl w:val="C7F6C952"/>
    <w:lvl w:ilvl="0" w:tplc="81F65540">
      <w:start w:val="1"/>
      <w:numFmt w:val="lowerLetter"/>
      <w:pStyle w:val="s1"/>
      <w:lvlText w:val="%1."/>
      <w:lvlJc w:val="left"/>
      <w:pPr>
        <w:tabs>
          <w:tab w:val="num" w:pos="900"/>
        </w:tabs>
        <w:ind w:left="900" w:hanging="360"/>
      </w:pPr>
      <w:rPr>
        <w:rFonts w:hint="default"/>
      </w:rPr>
    </w:lvl>
    <w:lvl w:ilvl="1" w:tplc="C54212CA">
      <w:numFmt w:val="bullet"/>
      <w:lvlText w:val="-"/>
      <w:lvlJc w:val="left"/>
      <w:pPr>
        <w:ind w:left="1980" w:hanging="720"/>
      </w:pPr>
      <w:rPr>
        <w:rFonts w:hint="default" w:ascii="Times New Roman" w:hAnsi="Times New Roman" w:eastAsia="Times New Roman" w:cs="Times New Roman"/>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2" w15:restartNumberingAfterBreak="0">
    <w:nsid w:val="7423284F"/>
    <w:multiLevelType w:val="hybridMultilevel"/>
    <w:tmpl w:val="377E2F2E"/>
    <w:lvl w:ilvl="0" w:tplc="71B6D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B33B08"/>
    <w:multiLevelType w:val="hybridMultilevel"/>
    <w:tmpl w:val="8D1A8192"/>
    <w:lvl w:ilvl="0" w:tplc="45C2AE32">
      <w:start w:val="1"/>
      <w:numFmt w:val="decimal"/>
      <w:lvlText w:val="%1."/>
      <w:lvlJc w:val="left"/>
      <w:pPr>
        <w:ind w:left="1440" w:hanging="720"/>
      </w:pPr>
      <w:rPr>
        <w:rFonts w:hint="default"/>
      </w:rPr>
    </w:lvl>
    <w:lvl w:ilvl="1" w:tplc="2EFE2C8C">
      <w:start w:val="1"/>
      <w:numFmt w:val="lowerLetter"/>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67362B9"/>
    <w:multiLevelType w:val="multilevel"/>
    <w:tmpl w:val="C60067B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val="0"/>
        <w:bCs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5" w15:restartNumberingAfterBreak="0">
    <w:nsid w:val="76C94518"/>
    <w:multiLevelType w:val="multilevel"/>
    <w:tmpl w:val="BD7A6A6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747203D"/>
    <w:multiLevelType w:val="hybridMultilevel"/>
    <w:tmpl w:val="0BA0347A"/>
    <w:lvl w:ilvl="0" w:tplc="DA6862B2">
      <w:start w:val="1"/>
      <w:numFmt w:val="lowerLetter"/>
      <w:lvlText w:val="%1)"/>
      <w:lvlJc w:val="left"/>
      <w:pPr>
        <w:ind w:left="1080" w:hanging="360"/>
      </w:pPr>
      <w:rPr>
        <w:rFonts w:hint="default" w:ascii="Calibri" w:hAnsi="Calibri" w:eastAsia="Times New Roman" w:cs="Calibr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7E02173"/>
    <w:multiLevelType w:val="hybridMultilevel"/>
    <w:tmpl w:val="C4FA4B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80A7489"/>
    <w:multiLevelType w:val="hybridMultilevel"/>
    <w:tmpl w:val="1ABCF9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C396001"/>
    <w:multiLevelType w:val="multilevel"/>
    <w:tmpl w:val="7CA6829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7D2F48C3"/>
    <w:multiLevelType w:val="multilevel"/>
    <w:tmpl w:val="42E82CE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7F693703"/>
    <w:multiLevelType w:val="hybridMultilevel"/>
    <w:tmpl w:val="5AE0B9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119638901">
    <w:abstractNumId w:val="17"/>
  </w:num>
  <w:num w:numId="2" w16cid:durableId="2024352847">
    <w:abstractNumId w:val="51"/>
  </w:num>
  <w:num w:numId="3" w16cid:durableId="421221260">
    <w:abstractNumId w:val="43"/>
  </w:num>
  <w:num w:numId="4" w16cid:durableId="1183517320">
    <w:abstractNumId w:val="30"/>
  </w:num>
  <w:num w:numId="5" w16cid:durableId="862549988">
    <w:abstractNumId w:val="9"/>
  </w:num>
  <w:num w:numId="6" w16cid:durableId="321585888">
    <w:abstractNumId w:val="47"/>
  </w:num>
  <w:num w:numId="7" w16cid:durableId="1777820647">
    <w:abstractNumId w:val="48"/>
  </w:num>
  <w:num w:numId="8" w16cid:durableId="1319503148">
    <w:abstractNumId w:val="7"/>
  </w:num>
  <w:num w:numId="9" w16cid:durableId="733429374">
    <w:abstractNumId w:val="14"/>
  </w:num>
  <w:num w:numId="10" w16cid:durableId="770904038">
    <w:abstractNumId w:val="29"/>
  </w:num>
  <w:num w:numId="11" w16cid:durableId="347832049">
    <w:abstractNumId w:val="32"/>
  </w:num>
  <w:num w:numId="12" w16cid:durableId="710883192">
    <w:abstractNumId w:val="13"/>
  </w:num>
  <w:num w:numId="13" w16cid:durableId="933168141">
    <w:abstractNumId w:val="12"/>
  </w:num>
  <w:num w:numId="14" w16cid:durableId="628753450">
    <w:abstractNumId w:val="49"/>
  </w:num>
  <w:num w:numId="15" w16cid:durableId="1669822726">
    <w:abstractNumId w:val="45"/>
  </w:num>
  <w:num w:numId="16" w16cid:durableId="745033386">
    <w:abstractNumId w:val="0"/>
  </w:num>
  <w:num w:numId="17" w16cid:durableId="375934398">
    <w:abstractNumId w:val="27"/>
  </w:num>
  <w:num w:numId="18" w16cid:durableId="871499047">
    <w:abstractNumId w:val="19"/>
  </w:num>
  <w:num w:numId="19" w16cid:durableId="1276600209">
    <w:abstractNumId w:val="5"/>
  </w:num>
  <w:num w:numId="20" w16cid:durableId="255286959">
    <w:abstractNumId w:val="6"/>
  </w:num>
  <w:num w:numId="21" w16cid:durableId="386031089">
    <w:abstractNumId w:val="36"/>
  </w:num>
  <w:num w:numId="22" w16cid:durableId="627710931">
    <w:abstractNumId w:val="40"/>
  </w:num>
  <w:num w:numId="23" w16cid:durableId="806431415">
    <w:abstractNumId w:val="18"/>
  </w:num>
  <w:num w:numId="24" w16cid:durableId="1881162302">
    <w:abstractNumId w:val="21"/>
  </w:num>
  <w:num w:numId="25" w16cid:durableId="2050062888">
    <w:abstractNumId w:val="25"/>
  </w:num>
  <w:num w:numId="26" w16cid:durableId="804543155">
    <w:abstractNumId w:val="28"/>
  </w:num>
  <w:num w:numId="27" w16cid:durableId="1347059114">
    <w:abstractNumId w:val="50"/>
  </w:num>
  <w:num w:numId="28" w16cid:durableId="1132089050">
    <w:abstractNumId w:val="1"/>
  </w:num>
  <w:num w:numId="29" w16cid:durableId="1400514187">
    <w:abstractNumId w:val="4"/>
  </w:num>
  <w:num w:numId="30" w16cid:durableId="1111509890">
    <w:abstractNumId w:val="2"/>
  </w:num>
  <w:num w:numId="31" w16cid:durableId="606237152">
    <w:abstractNumId w:val="22"/>
  </w:num>
  <w:num w:numId="32" w16cid:durableId="391001888">
    <w:abstractNumId w:val="46"/>
  </w:num>
  <w:num w:numId="33" w16cid:durableId="994138942">
    <w:abstractNumId w:val="10"/>
  </w:num>
  <w:num w:numId="34" w16cid:durableId="829636127">
    <w:abstractNumId w:val="37"/>
  </w:num>
  <w:num w:numId="35" w16cid:durableId="1593971737">
    <w:abstractNumId w:val="35"/>
  </w:num>
  <w:num w:numId="36" w16cid:durableId="1075971779">
    <w:abstractNumId w:val="39"/>
  </w:num>
  <w:num w:numId="37" w16cid:durableId="227113661">
    <w:abstractNumId w:val="38"/>
  </w:num>
  <w:num w:numId="38" w16cid:durableId="1972859898">
    <w:abstractNumId w:val="42"/>
  </w:num>
  <w:num w:numId="39" w16cid:durableId="377899719">
    <w:abstractNumId w:val="24"/>
  </w:num>
  <w:num w:numId="40" w16cid:durableId="456528872">
    <w:abstractNumId w:val="31"/>
  </w:num>
  <w:num w:numId="41" w16cid:durableId="1751611925">
    <w:abstractNumId w:val="44"/>
  </w:num>
  <w:num w:numId="42" w16cid:durableId="248007066">
    <w:abstractNumId w:val="15"/>
  </w:num>
  <w:num w:numId="43" w16cid:durableId="1403328090">
    <w:abstractNumId w:val="8"/>
  </w:num>
  <w:num w:numId="44" w16cid:durableId="550044737">
    <w:abstractNumId w:val="11"/>
  </w:num>
  <w:num w:numId="45" w16cid:durableId="1721975597">
    <w:abstractNumId w:val="41"/>
  </w:num>
  <w:num w:numId="46" w16cid:durableId="1342508604">
    <w:abstractNumId w:val="23"/>
  </w:num>
  <w:num w:numId="47" w16cid:durableId="924000770">
    <w:abstractNumId w:val="20"/>
  </w:num>
  <w:num w:numId="48" w16cid:durableId="1904488819">
    <w:abstractNumId w:val="3"/>
  </w:num>
  <w:num w:numId="49" w16cid:durableId="1183209054">
    <w:abstractNumId w:val="34"/>
  </w:num>
  <w:num w:numId="50" w16cid:durableId="63987476">
    <w:abstractNumId w:val="33"/>
  </w:num>
  <w:num w:numId="51" w16cid:durableId="759720331">
    <w:abstractNumId w:val="16"/>
  </w:num>
  <w:num w:numId="52" w16cid:durableId="348410611">
    <w:abstractNumId w:val="26"/>
  </w:num>
  <w:numIdMacAtCleanup w:val="51"/>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6C"/>
    <w:rsid w:val="00000B31"/>
    <w:rsid w:val="000072C3"/>
    <w:rsid w:val="00011CD8"/>
    <w:rsid w:val="00016A17"/>
    <w:rsid w:val="00033815"/>
    <w:rsid w:val="00034A28"/>
    <w:rsid w:val="000428D9"/>
    <w:rsid w:val="000438CA"/>
    <w:rsid w:val="00061303"/>
    <w:rsid w:val="00063769"/>
    <w:rsid w:val="00066E04"/>
    <w:rsid w:val="00067FE5"/>
    <w:rsid w:val="00075D85"/>
    <w:rsid w:val="000A3AC4"/>
    <w:rsid w:val="000A543A"/>
    <w:rsid w:val="000B0240"/>
    <w:rsid w:val="000B41B5"/>
    <w:rsid w:val="000C5F5D"/>
    <w:rsid w:val="000D1A2A"/>
    <w:rsid w:val="000E24EA"/>
    <w:rsid w:val="0010606D"/>
    <w:rsid w:val="0012024F"/>
    <w:rsid w:val="00146B6E"/>
    <w:rsid w:val="00151AEC"/>
    <w:rsid w:val="0017501B"/>
    <w:rsid w:val="00176B86"/>
    <w:rsid w:val="00184A77"/>
    <w:rsid w:val="00190957"/>
    <w:rsid w:val="001A397B"/>
    <w:rsid w:val="001A49E6"/>
    <w:rsid w:val="001B131B"/>
    <w:rsid w:val="001B1F35"/>
    <w:rsid w:val="001B4672"/>
    <w:rsid w:val="001C1AB7"/>
    <w:rsid w:val="001D0799"/>
    <w:rsid w:val="001D1D49"/>
    <w:rsid w:val="001E3DA1"/>
    <w:rsid w:val="00200A97"/>
    <w:rsid w:val="002077F1"/>
    <w:rsid w:val="002142F0"/>
    <w:rsid w:val="00222908"/>
    <w:rsid w:val="00234B70"/>
    <w:rsid w:val="00234EC9"/>
    <w:rsid w:val="002357B1"/>
    <w:rsid w:val="00241BD0"/>
    <w:rsid w:val="0024366C"/>
    <w:rsid w:val="002514A7"/>
    <w:rsid w:val="002605F6"/>
    <w:rsid w:val="00270B02"/>
    <w:rsid w:val="002809BC"/>
    <w:rsid w:val="002844A5"/>
    <w:rsid w:val="002850B1"/>
    <w:rsid w:val="002A5B13"/>
    <w:rsid w:val="002B1E19"/>
    <w:rsid w:val="002B30ED"/>
    <w:rsid w:val="002B6DDE"/>
    <w:rsid w:val="002C0E38"/>
    <w:rsid w:val="002C4367"/>
    <w:rsid w:val="002D3C32"/>
    <w:rsid w:val="002E73D8"/>
    <w:rsid w:val="00323112"/>
    <w:rsid w:val="00323867"/>
    <w:rsid w:val="0032436C"/>
    <w:rsid w:val="003431D3"/>
    <w:rsid w:val="00345965"/>
    <w:rsid w:val="003517A6"/>
    <w:rsid w:val="0035241B"/>
    <w:rsid w:val="00362080"/>
    <w:rsid w:val="0037542C"/>
    <w:rsid w:val="00376160"/>
    <w:rsid w:val="00376C89"/>
    <w:rsid w:val="003820A7"/>
    <w:rsid w:val="00392BB6"/>
    <w:rsid w:val="003A2CA0"/>
    <w:rsid w:val="003A2FA1"/>
    <w:rsid w:val="003A327D"/>
    <w:rsid w:val="003A7D0E"/>
    <w:rsid w:val="003C2D09"/>
    <w:rsid w:val="003D0109"/>
    <w:rsid w:val="003F2B00"/>
    <w:rsid w:val="003F57F6"/>
    <w:rsid w:val="00400AA7"/>
    <w:rsid w:val="00413127"/>
    <w:rsid w:val="00414591"/>
    <w:rsid w:val="004155CB"/>
    <w:rsid w:val="00421ADF"/>
    <w:rsid w:val="00423847"/>
    <w:rsid w:val="00426209"/>
    <w:rsid w:val="0042694A"/>
    <w:rsid w:val="00426F3C"/>
    <w:rsid w:val="00435493"/>
    <w:rsid w:val="0043733D"/>
    <w:rsid w:val="00450B07"/>
    <w:rsid w:val="00454E3B"/>
    <w:rsid w:val="00462CE0"/>
    <w:rsid w:val="00462FFE"/>
    <w:rsid w:val="00466F4B"/>
    <w:rsid w:val="00491955"/>
    <w:rsid w:val="00491BF1"/>
    <w:rsid w:val="00492F8C"/>
    <w:rsid w:val="004A1C7C"/>
    <w:rsid w:val="004A489B"/>
    <w:rsid w:val="004B22C7"/>
    <w:rsid w:val="004B5DFC"/>
    <w:rsid w:val="004B7E66"/>
    <w:rsid w:val="004C5875"/>
    <w:rsid w:val="004C6124"/>
    <w:rsid w:val="004D09EA"/>
    <w:rsid w:val="004D5FB5"/>
    <w:rsid w:val="004E336F"/>
    <w:rsid w:val="004F3AE7"/>
    <w:rsid w:val="004F7682"/>
    <w:rsid w:val="00513E7D"/>
    <w:rsid w:val="00527C54"/>
    <w:rsid w:val="00530947"/>
    <w:rsid w:val="0053498F"/>
    <w:rsid w:val="005372CA"/>
    <w:rsid w:val="0054384F"/>
    <w:rsid w:val="00553777"/>
    <w:rsid w:val="00563AD6"/>
    <w:rsid w:val="00593A8F"/>
    <w:rsid w:val="005B22F9"/>
    <w:rsid w:val="005B3EAB"/>
    <w:rsid w:val="005B7591"/>
    <w:rsid w:val="005C2776"/>
    <w:rsid w:val="005C7E3A"/>
    <w:rsid w:val="005E5531"/>
    <w:rsid w:val="005E6FE1"/>
    <w:rsid w:val="005E7162"/>
    <w:rsid w:val="005F6852"/>
    <w:rsid w:val="005F6C1E"/>
    <w:rsid w:val="0060075B"/>
    <w:rsid w:val="00625921"/>
    <w:rsid w:val="00625FD6"/>
    <w:rsid w:val="006352BE"/>
    <w:rsid w:val="006419B6"/>
    <w:rsid w:val="00647FB3"/>
    <w:rsid w:val="00653B7C"/>
    <w:rsid w:val="00675063"/>
    <w:rsid w:val="00677764"/>
    <w:rsid w:val="00687115"/>
    <w:rsid w:val="006913FE"/>
    <w:rsid w:val="006C1AAB"/>
    <w:rsid w:val="006C3E35"/>
    <w:rsid w:val="006D5B8F"/>
    <w:rsid w:val="006E167B"/>
    <w:rsid w:val="006E16CF"/>
    <w:rsid w:val="006E3C2B"/>
    <w:rsid w:val="007104EC"/>
    <w:rsid w:val="00713078"/>
    <w:rsid w:val="00716B5F"/>
    <w:rsid w:val="00716D55"/>
    <w:rsid w:val="00720BC0"/>
    <w:rsid w:val="007347F7"/>
    <w:rsid w:val="007374DC"/>
    <w:rsid w:val="007637A1"/>
    <w:rsid w:val="0076724B"/>
    <w:rsid w:val="00771F44"/>
    <w:rsid w:val="00772FEF"/>
    <w:rsid w:val="00780E9E"/>
    <w:rsid w:val="00781C0B"/>
    <w:rsid w:val="007836EE"/>
    <w:rsid w:val="00785D84"/>
    <w:rsid w:val="007B09FE"/>
    <w:rsid w:val="007D0D9E"/>
    <w:rsid w:val="007D3182"/>
    <w:rsid w:val="007D4D5F"/>
    <w:rsid w:val="007D4EC1"/>
    <w:rsid w:val="007E275F"/>
    <w:rsid w:val="007E4549"/>
    <w:rsid w:val="007E6D35"/>
    <w:rsid w:val="007F7794"/>
    <w:rsid w:val="00802724"/>
    <w:rsid w:val="00803818"/>
    <w:rsid w:val="00822B19"/>
    <w:rsid w:val="00840EE6"/>
    <w:rsid w:val="0085557A"/>
    <w:rsid w:val="008603D2"/>
    <w:rsid w:val="00863584"/>
    <w:rsid w:val="008639E4"/>
    <w:rsid w:val="0087425D"/>
    <w:rsid w:val="00876029"/>
    <w:rsid w:val="008915DF"/>
    <w:rsid w:val="008B5A53"/>
    <w:rsid w:val="008C32BD"/>
    <w:rsid w:val="008C5E7E"/>
    <w:rsid w:val="008D33D4"/>
    <w:rsid w:val="008D7EB4"/>
    <w:rsid w:val="008E235E"/>
    <w:rsid w:val="008E528C"/>
    <w:rsid w:val="008F7A18"/>
    <w:rsid w:val="009023A0"/>
    <w:rsid w:val="009117B9"/>
    <w:rsid w:val="0091364B"/>
    <w:rsid w:val="00925344"/>
    <w:rsid w:val="0094108B"/>
    <w:rsid w:val="00965B05"/>
    <w:rsid w:val="00982419"/>
    <w:rsid w:val="009943D0"/>
    <w:rsid w:val="0099728D"/>
    <w:rsid w:val="009A2063"/>
    <w:rsid w:val="009A7636"/>
    <w:rsid w:val="009B029B"/>
    <w:rsid w:val="009C2EB3"/>
    <w:rsid w:val="009C3148"/>
    <w:rsid w:val="009D0EB4"/>
    <w:rsid w:val="009D649B"/>
    <w:rsid w:val="009E44B1"/>
    <w:rsid w:val="009F2EFF"/>
    <w:rsid w:val="00A157B1"/>
    <w:rsid w:val="00A24214"/>
    <w:rsid w:val="00A31550"/>
    <w:rsid w:val="00A345FE"/>
    <w:rsid w:val="00A41DAC"/>
    <w:rsid w:val="00A47E67"/>
    <w:rsid w:val="00A52438"/>
    <w:rsid w:val="00A54274"/>
    <w:rsid w:val="00A60A46"/>
    <w:rsid w:val="00A634C0"/>
    <w:rsid w:val="00A93ACD"/>
    <w:rsid w:val="00A95BAC"/>
    <w:rsid w:val="00AD3A21"/>
    <w:rsid w:val="00B01CED"/>
    <w:rsid w:val="00B11DB1"/>
    <w:rsid w:val="00B30F19"/>
    <w:rsid w:val="00B33FBD"/>
    <w:rsid w:val="00B3603C"/>
    <w:rsid w:val="00B46786"/>
    <w:rsid w:val="00B50929"/>
    <w:rsid w:val="00B556AC"/>
    <w:rsid w:val="00B70B9F"/>
    <w:rsid w:val="00B72EB8"/>
    <w:rsid w:val="00B872C2"/>
    <w:rsid w:val="00B9020C"/>
    <w:rsid w:val="00BA1969"/>
    <w:rsid w:val="00BA66A4"/>
    <w:rsid w:val="00BB2815"/>
    <w:rsid w:val="00BB4042"/>
    <w:rsid w:val="00BB50E1"/>
    <w:rsid w:val="00BD1C26"/>
    <w:rsid w:val="00BD46CB"/>
    <w:rsid w:val="00BD6922"/>
    <w:rsid w:val="00BF4091"/>
    <w:rsid w:val="00C1129A"/>
    <w:rsid w:val="00C12BB7"/>
    <w:rsid w:val="00C14C20"/>
    <w:rsid w:val="00C17E36"/>
    <w:rsid w:val="00C35ED9"/>
    <w:rsid w:val="00C515F2"/>
    <w:rsid w:val="00C51830"/>
    <w:rsid w:val="00C5271B"/>
    <w:rsid w:val="00C529A8"/>
    <w:rsid w:val="00C53BCD"/>
    <w:rsid w:val="00C54E32"/>
    <w:rsid w:val="00C65113"/>
    <w:rsid w:val="00C70034"/>
    <w:rsid w:val="00C70B36"/>
    <w:rsid w:val="00C72108"/>
    <w:rsid w:val="00C91C32"/>
    <w:rsid w:val="00CD0EAF"/>
    <w:rsid w:val="00CD10EC"/>
    <w:rsid w:val="00CD2E1C"/>
    <w:rsid w:val="00CD3465"/>
    <w:rsid w:val="00CD71B8"/>
    <w:rsid w:val="00CF2B15"/>
    <w:rsid w:val="00CF4F30"/>
    <w:rsid w:val="00D00051"/>
    <w:rsid w:val="00D00544"/>
    <w:rsid w:val="00D10045"/>
    <w:rsid w:val="00D26032"/>
    <w:rsid w:val="00D302E1"/>
    <w:rsid w:val="00D31C35"/>
    <w:rsid w:val="00D31FCD"/>
    <w:rsid w:val="00D45447"/>
    <w:rsid w:val="00D52E1C"/>
    <w:rsid w:val="00D57CE7"/>
    <w:rsid w:val="00D7064D"/>
    <w:rsid w:val="00D71646"/>
    <w:rsid w:val="00D8052F"/>
    <w:rsid w:val="00D8642B"/>
    <w:rsid w:val="00D926A1"/>
    <w:rsid w:val="00D93A75"/>
    <w:rsid w:val="00D951B4"/>
    <w:rsid w:val="00DB05B6"/>
    <w:rsid w:val="00DC047D"/>
    <w:rsid w:val="00DC2780"/>
    <w:rsid w:val="00DD1047"/>
    <w:rsid w:val="00DD3E1F"/>
    <w:rsid w:val="00DD6869"/>
    <w:rsid w:val="00DE680F"/>
    <w:rsid w:val="00DF1F5B"/>
    <w:rsid w:val="00DF494B"/>
    <w:rsid w:val="00DF7EE7"/>
    <w:rsid w:val="00E06D12"/>
    <w:rsid w:val="00E11A9D"/>
    <w:rsid w:val="00E256F3"/>
    <w:rsid w:val="00E25C4E"/>
    <w:rsid w:val="00E26D13"/>
    <w:rsid w:val="00E409F1"/>
    <w:rsid w:val="00E6661C"/>
    <w:rsid w:val="00E936B0"/>
    <w:rsid w:val="00EA457F"/>
    <w:rsid w:val="00EA787E"/>
    <w:rsid w:val="00EC2967"/>
    <w:rsid w:val="00EC5A31"/>
    <w:rsid w:val="00ED474B"/>
    <w:rsid w:val="00EF0C85"/>
    <w:rsid w:val="00EF14AF"/>
    <w:rsid w:val="00F06A03"/>
    <w:rsid w:val="00F07E97"/>
    <w:rsid w:val="00F235F1"/>
    <w:rsid w:val="00F33DEE"/>
    <w:rsid w:val="00F410A2"/>
    <w:rsid w:val="00F44387"/>
    <w:rsid w:val="00F45284"/>
    <w:rsid w:val="00F54192"/>
    <w:rsid w:val="00F56B05"/>
    <w:rsid w:val="00F70375"/>
    <w:rsid w:val="00F75A59"/>
    <w:rsid w:val="00F857B5"/>
    <w:rsid w:val="00F94973"/>
    <w:rsid w:val="00FB2AA9"/>
    <w:rsid w:val="00FB5780"/>
    <w:rsid w:val="00FB72AD"/>
    <w:rsid w:val="00FC100F"/>
    <w:rsid w:val="00FC40C1"/>
    <w:rsid w:val="00FD0D64"/>
    <w:rsid w:val="00FE30C3"/>
    <w:rsid w:val="00FE5131"/>
    <w:rsid w:val="00FE5CE8"/>
    <w:rsid w:val="00FE66A1"/>
    <w:rsid w:val="00FF2775"/>
    <w:rsid w:val="00FF29B1"/>
    <w:rsid w:val="0200FEFA"/>
    <w:rsid w:val="0201A30E"/>
    <w:rsid w:val="0214818C"/>
    <w:rsid w:val="0230F57F"/>
    <w:rsid w:val="023DD17E"/>
    <w:rsid w:val="0397B7A8"/>
    <w:rsid w:val="03F35126"/>
    <w:rsid w:val="0408D6E3"/>
    <w:rsid w:val="0480EFEA"/>
    <w:rsid w:val="04D600F0"/>
    <w:rsid w:val="062B27D1"/>
    <w:rsid w:val="065DC8A0"/>
    <w:rsid w:val="068D963E"/>
    <w:rsid w:val="06F16EF3"/>
    <w:rsid w:val="07B76F31"/>
    <w:rsid w:val="07D973B2"/>
    <w:rsid w:val="082C50D4"/>
    <w:rsid w:val="085D548D"/>
    <w:rsid w:val="08EB264D"/>
    <w:rsid w:val="091BE486"/>
    <w:rsid w:val="094C0F9D"/>
    <w:rsid w:val="098974C0"/>
    <w:rsid w:val="09C82135"/>
    <w:rsid w:val="0AD488EE"/>
    <w:rsid w:val="0B2C47EC"/>
    <w:rsid w:val="0C9FE766"/>
    <w:rsid w:val="0CA58D5F"/>
    <w:rsid w:val="0CBFC8ED"/>
    <w:rsid w:val="0CC1F66B"/>
    <w:rsid w:val="0CE52E1B"/>
    <w:rsid w:val="0CF14FF3"/>
    <w:rsid w:val="0CFC3976"/>
    <w:rsid w:val="0DB2B7DF"/>
    <w:rsid w:val="0DE6BBD0"/>
    <w:rsid w:val="0E79E386"/>
    <w:rsid w:val="0ED548F2"/>
    <w:rsid w:val="0FC94F63"/>
    <w:rsid w:val="11C4901F"/>
    <w:rsid w:val="11D33142"/>
    <w:rsid w:val="11EA0B34"/>
    <w:rsid w:val="120F7919"/>
    <w:rsid w:val="12A026D4"/>
    <w:rsid w:val="12D63539"/>
    <w:rsid w:val="13F5C884"/>
    <w:rsid w:val="145A17C0"/>
    <w:rsid w:val="15163889"/>
    <w:rsid w:val="1579FA1B"/>
    <w:rsid w:val="15A1A673"/>
    <w:rsid w:val="15E29DE6"/>
    <w:rsid w:val="166BCD0E"/>
    <w:rsid w:val="16AD0D8E"/>
    <w:rsid w:val="17FC4C4D"/>
    <w:rsid w:val="182BEF66"/>
    <w:rsid w:val="1856FA63"/>
    <w:rsid w:val="18B69C44"/>
    <w:rsid w:val="18F1BAAB"/>
    <w:rsid w:val="190A9880"/>
    <w:rsid w:val="196C4F82"/>
    <w:rsid w:val="1A5E76EF"/>
    <w:rsid w:val="1A7FE0F0"/>
    <w:rsid w:val="1A82E3F1"/>
    <w:rsid w:val="1AD76D0E"/>
    <w:rsid w:val="1B0A36E1"/>
    <w:rsid w:val="1B10C763"/>
    <w:rsid w:val="1B6107CD"/>
    <w:rsid w:val="1B8413DF"/>
    <w:rsid w:val="1C4FD591"/>
    <w:rsid w:val="1CD8C759"/>
    <w:rsid w:val="1DE58622"/>
    <w:rsid w:val="1DF08057"/>
    <w:rsid w:val="1E2D01B7"/>
    <w:rsid w:val="1E6A6E00"/>
    <w:rsid w:val="1EA306A1"/>
    <w:rsid w:val="1F9B2B3D"/>
    <w:rsid w:val="211A3626"/>
    <w:rsid w:val="21EE7C88"/>
    <w:rsid w:val="220E3D30"/>
    <w:rsid w:val="22444B95"/>
    <w:rsid w:val="226D70C8"/>
    <w:rsid w:val="22AE8C61"/>
    <w:rsid w:val="22D6D064"/>
    <w:rsid w:val="22EFE66B"/>
    <w:rsid w:val="23162523"/>
    <w:rsid w:val="23598533"/>
    <w:rsid w:val="23D48D20"/>
    <w:rsid w:val="23EEFE65"/>
    <w:rsid w:val="24D80BAF"/>
    <w:rsid w:val="257BEC57"/>
    <w:rsid w:val="25F6ACDD"/>
    <w:rsid w:val="26C885F6"/>
    <w:rsid w:val="271D1F96"/>
    <w:rsid w:val="2793DA1C"/>
    <w:rsid w:val="279B4704"/>
    <w:rsid w:val="280042BD"/>
    <w:rsid w:val="28645657"/>
    <w:rsid w:val="287504B6"/>
    <w:rsid w:val="29942694"/>
    <w:rsid w:val="29DCCB9B"/>
    <w:rsid w:val="2A0026B8"/>
    <w:rsid w:val="2AD5AEC3"/>
    <w:rsid w:val="2B91DD3D"/>
    <w:rsid w:val="2D2ECF4A"/>
    <w:rsid w:val="2DF959B5"/>
    <w:rsid w:val="2DFC27A0"/>
    <w:rsid w:val="3036B4F1"/>
    <w:rsid w:val="3077BC23"/>
    <w:rsid w:val="30F7757F"/>
    <w:rsid w:val="311E7FDD"/>
    <w:rsid w:val="313BEB52"/>
    <w:rsid w:val="32F0DD4F"/>
    <w:rsid w:val="337B6D3D"/>
    <w:rsid w:val="34E7BE37"/>
    <w:rsid w:val="370E9F65"/>
    <w:rsid w:val="3710062C"/>
    <w:rsid w:val="37368FF6"/>
    <w:rsid w:val="373AFA7E"/>
    <w:rsid w:val="37701F69"/>
    <w:rsid w:val="37A03DBA"/>
    <w:rsid w:val="37D19C97"/>
    <w:rsid w:val="385AB53B"/>
    <w:rsid w:val="38F83A17"/>
    <w:rsid w:val="39A126F0"/>
    <w:rsid w:val="3AC07E5F"/>
    <w:rsid w:val="3B7FBA70"/>
    <w:rsid w:val="3C290A7F"/>
    <w:rsid w:val="3C99F53C"/>
    <w:rsid w:val="3D41D93B"/>
    <w:rsid w:val="3E37F0AC"/>
    <w:rsid w:val="3F2A89E8"/>
    <w:rsid w:val="40AF5984"/>
    <w:rsid w:val="40C1118B"/>
    <w:rsid w:val="4166E8D1"/>
    <w:rsid w:val="41963501"/>
    <w:rsid w:val="41E80FB4"/>
    <w:rsid w:val="424B29E5"/>
    <w:rsid w:val="43213BED"/>
    <w:rsid w:val="432EDA75"/>
    <w:rsid w:val="438BE196"/>
    <w:rsid w:val="449C1651"/>
    <w:rsid w:val="45227773"/>
    <w:rsid w:val="45D5D37D"/>
    <w:rsid w:val="4653A374"/>
    <w:rsid w:val="4747C038"/>
    <w:rsid w:val="48057685"/>
    <w:rsid w:val="48487BF7"/>
    <w:rsid w:val="485DE4A7"/>
    <w:rsid w:val="488D02BD"/>
    <w:rsid w:val="48CFB560"/>
    <w:rsid w:val="494E3DE3"/>
    <w:rsid w:val="497821CF"/>
    <w:rsid w:val="4A5BEE7F"/>
    <w:rsid w:val="4B5519A6"/>
    <w:rsid w:val="4B9CD4C2"/>
    <w:rsid w:val="4C39C3DF"/>
    <w:rsid w:val="4CCC4694"/>
    <w:rsid w:val="4EA7F93F"/>
    <w:rsid w:val="4F64E52E"/>
    <w:rsid w:val="4FB00D01"/>
    <w:rsid w:val="50EC5D83"/>
    <w:rsid w:val="521B1ACB"/>
    <w:rsid w:val="5242C6BB"/>
    <w:rsid w:val="52BC43C4"/>
    <w:rsid w:val="52F71923"/>
    <w:rsid w:val="5328DFF3"/>
    <w:rsid w:val="55C77DC8"/>
    <w:rsid w:val="5643D343"/>
    <w:rsid w:val="564F337D"/>
    <w:rsid w:val="57DB4A04"/>
    <w:rsid w:val="58140D54"/>
    <w:rsid w:val="582387D5"/>
    <w:rsid w:val="58C47573"/>
    <w:rsid w:val="599EE468"/>
    <w:rsid w:val="5BE553DE"/>
    <w:rsid w:val="5C11864E"/>
    <w:rsid w:val="5C172EA3"/>
    <w:rsid w:val="5C57B432"/>
    <w:rsid w:val="5CA67CDD"/>
    <w:rsid w:val="5D22EEA6"/>
    <w:rsid w:val="5DD64084"/>
    <w:rsid w:val="5DF67196"/>
    <w:rsid w:val="5E06F4D6"/>
    <w:rsid w:val="5E3D8286"/>
    <w:rsid w:val="5E6571C8"/>
    <w:rsid w:val="5E7A1FAA"/>
    <w:rsid w:val="5F2E95E0"/>
    <w:rsid w:val="5FE7CEEB"/>
    <w:rsid w:val="602E99BA"/>
    <w:rsid w:val="606E5F38"/>
    <w:rsid w:val="60C17ADA"/>
    <w:rsid w:val="60CF8758"/>
    <w:rsid w:val="60E0601B"/>
    <w:rsid w:val="621ACDC6"/>
    <w:rsid w:val="629A3063"/>
    <w:rsid w:val="649252D4"/>
    <w:rsid w:val="650C91E1"/>
    <w:rsid w:val="65847B6F"/>
    <w:rsid w:val="6589D01E"/>
    <w:rsid w:val="660EE83F"/>
    <w:rsid w:val="660FFCE4"/>
    <w:rsid w:val="667573B5"/>
    <w:rsid w:val="6682B769"/>
    <w:rsid w:val="66E2A9F4"/>
    <w:rsid w:val="67D644DA"/>
    <w:rsid w:val="68475C07"/>
    <w:rsid w:val="684ECF8E"/>
    <w:rsid w:val="6881C3CE"/>
    <w:rsid w:val="688DC306"/>
    <w:rsid w:val="68DBE758"/>
    <w:rsid w:val="69E32C68"/>
    <w:rsid w:val="6A5D4141"/>
    <w:rsid w:val="6A6BE9F0"/>
    <w:rsid w:val="6AABB035"/>
    <w:rsid w:val="6BF1BB83"/>
    <w:rsid w:val="6CE9C8C4"/>
    <w:rsid w:val="6E870681"/>
    <w:rsid w:val="6F161F05"/>
    <w:rsid w:val="7052A1D5"/>
    <w:rsid w:val="70AAD3F3"/>
    <w:rsid w:val="7110C77A"/>
    <w:rsid w:val="719D03BB"/>
    <w:rsid w:val="71F90426"/>
    <w:rsid w:val="723B3400"/>
    <w:rsid w:val="72A33AA1"/>
    <w:rsid w:val="73945D61"/>
    <w:rsid w:val="73C0875F"/>
    <w:rsid w:val="73F75916"/>
    <w:rsid w:val="74568941"/>
    <w:rsid w:val="7506F3D0"/>
    <w:rsid w:val="75141A3D"/>
    <w:rsid w:val="75956C16"/>
    <w:rsid w:val="75A7E16E"/>
    <w:rsid w:val="76BDFE53"/>
    <w:rsid w:val="76EC99AC"/>
    <w:rsid w:val="7743B1CF"/>
    <w:rsid w:val="7920BE29"/>
    <w:rsid w:val="79D772D1"/>
    <w:rsid w:val="79EDC366"/>
    <w:rsid w:val="7A385C06"/>
    <w:rsid w:val="7A732CE6"/>
    <w:rsid w:val="7A7A2E76"/>
    <w:rsid w:val="7AEEB82B"/>
    <w:rsid w:val="7B0BC6D9"/>
    <w:rsid w:val="7B77D058"/>
    <w:rsid w:val="7C1722F2"/>
    <w:rsid w:val="7C7DAED6"/>
    <w:rsid w:val="7CD10B92"/>
    <w:rsid w:val="7D630AEE"/>
    <w:rsid w:val="7D8B5D93"/>
    <w:rsid w:val="7DD9515B"/>
    <w:rsid w:val="7F30D5B4"/>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B8A3E"/>
  <w15:docId w15:val="{A78A0174-4BE9-4394-B986-94C58F7E45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93A8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D692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D6922"/>
  </w:style>
  <w:style w:type="paragraph" w:styleId="Footer">
    <w:name w:val="footer"/>
    <w:basedOn w:val="Normal"/>
    <w:link w:val="FooterChar"/>
    <w:uiPriority w:val="99"/>
    <w:unhideWhenUsed/>
    <w:rsid w:val="00BD692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D6922"/>
  </w:style>
  <w:style w:type="paragraph" w:styleId="ListParagraph">
    <w:name w:val="List Paragraph"/>
    <w:basedOn w:val="Normal"/>
    <w:uiPriority w:val="34"/>
    <w:qFormat/>
    <w:rsid w:val="0010606D"/>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paragraph" w:customStyle="1">
    <w:name w:val="paragraph"/>
    <w:basedOn w:val="Normal"/>
    <w:rsid w:val="00DB05B6"/>
    <w:pPr>
      <w:widowControl/>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normaltextrun" w:customStyle="1">
    <w:name w:val="normaltextrun"/>
    <w:basedOn w:val="DefaultParagraphFont"/>
    <w:rsid w:val="00DB05B6"/>
  </w:style>
  <w:style w:type="character" w:styleId="eop" w:customStyle="1">
    <w:name w:val="eop"/>
    <w:basedOn w:val="DefaultParagraphFont"/>
    <w:rsid w:val="00DB05B6"/>
  </w:style>
  <w:style w:type="paragraph" w:styleId="Revision">
    <w:name w:val="Revision"/>
    <w:hidden/>
    <w:uiPriority w:val="99"/>
    <w:semiHidden/>
    <w:rsid w:val="004A1C7C"/>
    <w:pPr>
      <w:widowControl/>
      <w:spacing w:after="0" w:line="240" w:lineRule="auto"/>
    </w:pPr>
  </w:style>
  <w:style w:type="paragraph" w:styleId="CommentSubject">
    <w:name w:val="annotation subject"/>
    <w:basedOn w:val="CommentText"/>
    <w:next w:val="CommentText"/>
    <w:link w:val="CommentSubjectChar"/>
    <w:uiPriority w:val="99"/>
    <w:semiHidden/>
    <w:unhideWhenUsed/>
    <w:rsid w:val="004A1C7C"/>
    <w:rPr>
      <w:b/>
      <w:bCs/>
    </w:rPr>
  </w:style>
  <w:style w:type="character" w:styleId="CommentSubjectChar" w:customStyle="1">
    <w:name w:val="Comment Subject Char"/>
    <w:basedOn w:val="CommentTextChar"/>
    <w:link w:val="CommentSubject"/>
    <w:uiPriority w:val="99"/>
    <w:semiHidden/>
    <w:rsid w:val="004A1C7C"/>
    <w:rPr>
      <w:b/>
      <w:bCs/>
      <w:sz w:val="20"/>
      <w:szCs w:val="20"/>
    </w:rPr>
  </w:style>
  <w:style w:type="paragraph" w:styleId="Head21" w:customStyle="1">
    <w:name w:val="Head 2.1"/>
    <w:basedOn w:val="Normal"/>
    <w:rsid w:val="008D33D4"/>
    <w:pPr>
      <w:widowControl/>
      <w:suppressAutoHyphens/>
      <w:spacing w:after="0" w:line="240" w:lineRule="auto"/>
      <w:ind w:left="533" w:hanging="533"/>
      <w:jc w:val="center"/>
    </w:pPr>
    <w:rPr>
      <w:rFonts w:ascii="Times New Roman" w:hAnsi="Times New Roman" w:eastAsia="Times New Roman" w:cs="Times New Roman"/>
      <w:b/>
      <w:sz w:val="24"/>
      <w:szCs w:val="20"/>
    </w:rPr>
  </w:style>
  <w:style w:type="table" w:styleId="TableTheme">
    <w:name w:val="Table Theme"/>
    <w:basedOn w:val="TableNormal"/>
    <w:uiPriority w:val="99"/>
    <w:rsid w:val="008D33D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7B09FE"/>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body" w:customStyle="1">
    <w:name w:val="body"/>
    <w:aliases w:val="bd,b-heading 1/heading 2,b,heading1body-heading2body,Body,Body text,Letter Body,Memo Body,H5 txt bul"/>
    <w:basedOn w:val="Normal"/>
    <w:rsid w:val="007B09FE"/>
    <w:pPr>
      <w:widowControl/>
      <w:overflowPunct w:val="0"/>
      <w:autoSpaceDE w:val="0"/>
      <w:autoSpaceDN w:val="0"/>
      <w:adjustRightInd w:val="0"/>
      <w:spacing w:after="260" w:line="260" w:lineRule="atLeast"/>
      <w:jc w:val="both"/>
      <w:textAlignment w:val="baseline"/>
    </w:pPr>
    <w:rPr>
      <w:rFonts w:ascii="Times New Roman" w:hAnsi="Times New Roman" w:eastAsia="Times New Roman" w:cs="Times New Roman"/>
      <w:sz w:val="24"/>
      <w:szCs w:val="20"/>
    </w:rPr>
  </w:style>
  <w:style w:type="paragraph" w:styleId="s1" w:customStyle="1">
    <w:name w:val="s1"/>
    <w:aliases w:val="single list items"/>
    <w:basedOn w:val="body"/>
    <w:rsid w:val="007B09FE"/>
    <w:pPr>
      <w:numPr>
        <w:numId w:val="45"/>
      </w:numPr>
      <w:spacing w:before="120" w:after="120"/>
      <w:jc w:val="left"/>
    </w:pPr>
  </w:style>
  <w:style w:type="character" w:styleId="contextualspellingandgrammarerror" w:customStyle="1">
    <w:name w:val="contextualspellingandgrammarerror"/>
    <w:basedOn w:val="DefaultParagraphFont"/>
    <w:uiPriority w:val="1"/>
    <w:rsid w:val="40C1118B"/>
  </w:style>
  <w:style w:type="table" w:styleId="TableGridLight">
    <w:name w:val="Grid Table Light"/>
    <w:basedOn w:val="TableNormal"/>
    <w:uiPriority w:val="40"/>
    <w:rsid w:val="00A95BAC"/>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2">
    <w:name w:val="Plain Table 2"/>
    <w:basedOn w:val="TableNormal"/>
    <w:uiPriority w:val="42"/>
    <w:rsid w:val="00A95BAC"/>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Hyperlink">
    <w:name w:val="Hyperlink"/>
    <w:basedOn w:val="DefaultParagraphFont"/>
    <w:uiPriority w:val="99"/>
    <w:unhideWhenUsed/>
    <w:rsid w:val="006352BE"/>
    <w:rPr>
      <w:color w:val="0000FF" w:themeColor="hyperlink"/>
      <w:u w:val="single"/>
    </w:rPr>
  </w:style>
  <w:style w:type="character" w:styleId="UnresolvedMention">
    <w:name w:val="Unresolved Mention"/>
    <w:basedOn w:val="DefaultParagraphFont"/>
    <w:uiPriority w:val="99"/>
    <w:semiHidden/>
    <w:unhideWhenUsed/>
    <w:rsid w:val="006352BE"/>
    <w:rPr>
      <w:color w:val="605E5C"/>
      <w:shd w:val="clear" w:color="auto" w:fill="E1DFDD"/>
    </w:rPr>
  </w:style>
  <w:style w:type="character" w:styleId="FollowedHyperlink">
    <w:name w:val="FollowedHyperlink"/>
    <w:basedOn w:val="DefaultParagraphFont"/>
    <w:uiPriority w:val="99"/>
    <w:semiHidden/>
    <w:unhideWhenUsed/>
    <w:rsid w:val="001202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49110">
      <w:bodyDiv w:val="1"/>
      <w:marLeft w:val="0"/>
      <w:marRight w:val="0"/>
      <w:marTop w:val="0"/>
      <w:marBottom w:val="0"/>
      <w:divBdr>
        <w:top w:val="none" w:sz="0" w:space="0" w:color="auto"/>
        <w:left w:val="none" w:sz="0" w:space="0" w:color="auto"/>
        <w:bottom w:val="none" w:sz="0" w:space="0" w:color="auto"/>
        <w:right w:val="none" w:sz="0" w:space="0" w:color="auto"/>
      </w:divBdr>
      <w:divsChild>
        <w:div w:id="1152403428">
          <w:marLeft w:val="0"/>
          <w:marRight w:val="0"/>
          <w:marTop w:val="0"/>
          <w:marBottom w:val="0"/>
          <w:divBdr>
            <w:top w:val="none" w:sz="0" w:space="0" w:color="auto"/>
            <w:left w:val="none" w:sz="0" w:space="0" w:color="auto"/>
            <w:bottom w:val="none" w:sz="0" w:space="0" w:color="auto"/>
            <w:right w:val="none" w:sz="0" w:space="0" w:color="auto"/>
          </w:divBdr>
        </w:div>
        <w:div w:id="1275139295">
          <w:marLeft w:val="0"/>
          <w:marRight w:val="0"/>
          <w:marTop w:val="0"/>
          <w:marBottom w:val="0"/>
          <w:divBdr>
            <w:top w:val="none" w:sz="0" w:space="0" w:color="auto"/>
            <w:left w:val="none" w:sz="0" w:space="0" w:color="auto"/>
            <w:bottom w:val="none" w:sz="0" w:space="0" w:color="auto"/>
            <w:right w:val="none" w:sz="0" w:space="0" w:color="auto"/>
          </w:divBdr>
        </w:div>
      </w:divsChild>
    </w:div>
    <w:div w:id="592130132">
      <w:bodyDiv w:val="1"/>
      <w:marLeft w:val="0"/>
      <w:marRight w:val="0"/>
      <w:marTop w:val="0"/>
      <w:marBottom w:val="0"/>
      <w:divBdr>
        <w:top w:val="none" w:sz="0" w:space="0" w:color="auto"/>
        <w:left w:val="none" w:sz="0" w:space="0" w:color="auto"/>
        <w:bottom w:val="none" w:sz="0" w:space="0" w:color="auto"/>
        <w:right w:val="none" w:sz="0" w:space="0" w:color="auto"/>
      </w:divBdr>
      <w:divsChild>
        <w:div w:id="497884043">
          <w:marLeft w:val="0"/>
          <w:marRight w:val="0"/>
          <w:marTop w:val="0"/>
          <w:marBottom w:val="0"/>
          <w:divBdr>
            <w:top w:val="none" w:sz="0" w:space="0" w:color="auto"/>
            <w:left w:val="none" w:sz="0" w:space="0" w:color="auto"/>
            <w:bottom w:val="none" w:sz="0" w:space="0" w:color="auto"/>
            <w:right w:val="none" w:sz="0" w:space="0" w:color="auto"/>
          </w:divBdr>
        </w:div>
        <w:div w:id="846016653">
          <w:marLeft w:val="0"/>
          <w:marRight w:val="0"/>
          <w:marTop w:val="0"/>
          <w:marBottom w:val="0"/>
          <w:divBdr>
            <w:top w:val="none" w:sz="0" w:space="0" w:color="auto"/>
            <w:left w:val="none" w:sz="0" w:space="0" w:color="auto"/>
            <w:bottom w:val="none" w:sz="0" w:space="0" w:color="auto"/>
            <w:right w:val="none" w:sz="0" w:space="0" w:color="auto"/>
          </w:divBdr>
        </w:div>
      </w:divsChild>
    </w:div>
    <w:div w:id="1161506943">
      <w:bodyDiv w:val="1"/>
      <w:marLeft w:val="0"/>
      <w:marRight w:val="0"/>
      <w:marTop w:val="0"/>
      <w:marBottom w:val="0"/>
      <w:divBdr>
        <w:top w:val="none" w:sz="0" w:space="0" w:color="auto"/>
        <w:left w:val="none" w:sz="0" w:space="0" w:color="auto"/>
        <w:bottom w:val="none" w:sz="0" w:space="0" w:color="auto"/>
        <w:right w:val="none" w:sz="0" w:space="0" w:color="auto"/>
      </w:divBdr>
    </w:div>
    <w:div w:id="1336224924">
      <w:bodyDiv w:val="1"/>
      <w:marLeft w:val="0"/>
      <w:marRight w:val="0"/>
      <w:marTop w:val="0"/>
      <w:marBottom w:val="0"/>
      <w:divBdr>
        <w:top w:val="none" w:sz="0" w:space="0" w:color="auto"/>
        <w:left w:val="none" w:sz="0" w:space="0" w:color="auto"/>
        <w:bottom w:val="none" w:sz="0" w:space="0" w:color="auto"/>
        <w:right w:val="none" w:sz="0" w:space="0" w:color="auto"/>
      </w:divBdr>
    </w:div>
    <w:div w:id="1608351265">
      <w:bodyDiv w:val="1"/>
      <w:marLeft w:val="0"/>
      <w:marRight w:val="0"/>
      <w:marTop w:val="0"/>
      <w:marBottom w:val="0"/>
      <w:divBdr>
        <w:top w:val="none" w:sz="0" w:space="0" w:color="auto"/>
        <w:left w:val="none" w:sz="0" w:space="0" w:color="auto"/>
        <w:bottom w:val="none" w:sz="0" w:space="0" w:color="auto"/>
        <w:right w:val="none" w:sz="0" w:space="0" w:color="auto"/>
      </w:divBdr>
      <w:divsChild>
        <w:div w:id="746267863">
          <w:marLeft w:val="0"/>
          <w:marRight w:val="0"/>
          <w:marTop w:val="0"/>
          <w:marBottom w:val="0"/>
          <w:divBdr>
            <w:top w:val="none" w:sz="0" w:space="0" w:color="auto"/>
            <w:left w:val="none" w:sz="0" w:space="0" w:color="auto"/>
            <w:bottom w:val="none" w:sz="0" w:space="0" w:color="auto"/>
            <w:right w:val="none" w:sz="0" w:space="0" w:color="auto"/>
          </w:divBdr>
        </w:div>
        <w:div w:id="1218323676">
          <w:marLeft w:val="0"/>
          <w:marRight w:val="0"/>
          <w:marTop w:val="0"/>
          <w:marBottom w:val="0"/>
          <w:divBdr>
            <w:top w:val="none" w:sz="0" w:space="0" w:color="auto"/>
            <w:left w:val="none" w:sz="0" w:space="0" w:color="auto"/>
            <w:bottom w:val="none" w:sz="0" w:space="0" w:color="auto"/>
            <w:right w:val="none" w:sz="0" w:space="0" w:color="auto"/>
          </w:divBdr>
        </w:div>
      </w:divsChild>
    </w:div>
    <w:div w:id="1979531670">
      <w:bodyDiv w:val="1"/>
      <w:marLeft w:val="0"/>
      <w:marRight w:val="0"/>
      <w:marTop w:val="0"/>
      <w:marBottom w:val="0"/>
      <w:divBdr>
        <w:top w:val="none" w:sz="0" w:space="0" w:color="auto"/>
        <w:left w:val="none" w:sz="0" w:space="0" w:color="auto"/>
        <w:bottom w:val="none" w:sz="0" w:space="0" w:color="auto"/>
        <w:right w:val="none" w:sz="0" w:space="0" w:color="auto"/>
      </w:divBdr>
      <w:divsChild>
        <w:div w:id="112479732">
          <w:marLeft w:val="0"/>
          <w:marRight w:val="0"/>
          <w:marTop w:val="0"/>
          <w:marBottom w:val="0"/>
          <w:divBdr>
            <w:top w:val="none" w:sz="0" w:space="0" w:color="auto"/>
            <w:left w:val="none" w:sz="0" w:space="0" w:color="auto"/>
            <w:bottom w:val="none" w:sz="0" w:space="0" w:color="auto"/>
            <w:right w:val="none" w:sz="0" w:space="0" w:color="auto"/>
          </w:divBdr>
        </w:div>
        <w:div w:id="304553538">
          <w:marLeft w:val="0"/>
          <w:marRight w:val="0"/>
          <w:marTop w:val="0"/>
          <w:marBottom w:val="0"/>
          <w:divBdr>
            <w:top w:val="none" w:sz="0" w:space="0" w:color="auto"/>
            <w:left w:val="none" w:sz="0" w:space="0" w:color="auto"/>
            <w:bottom w:val="none" w:sz="0" w:space="0" w:color="auto"/>
            <w:right w:val="none" w:sz="0" w:space="0" w:color="auto"/>
          </w:divBdr>
        </w:div>
        <w:div w:id="328294799">
          <w:marLeft w:val="0"/>
          <w:marRight w:val="0"/>
          <w:marTop w:val="0"/>
          <w:marBottom w:val="0"/>
          <w:divBdr>
            <w:top w:val="none" w:sz="0" w:space="0" w:color="auto"/>
            <w:left w:val="none" w:sz="0" w:space="0" w:color="auto"/>
            <w:bottom w:val="none" w:sz="0" w:space="0" w:color="auto"/>
            <w:right w:val="none" w:sz="0" w:space="0" w:color="auto"/>
          </w:divBdr>
          <w:divsChild>
            <w:div w:id="48648832">
              <w:marLeft w:val="0"/>
              <w:marRight w:val="0"/>
              <w:marTop w:val="0"/>
              <w:marBottom w:val="0"/>
              <w:divBdr>
                <w:top w:val="none" w:sz="0" w:space="0" w:color="auto"/>
                <w:left w:val="none" w:sz="0" w:space="0" w:color="auto"/>
                <w:bottom w:val="none" w:sz="0" w:space="0" w:color="auto"/>
                <w:right w:val="none" w:sz="0" w:space="0" w:color="auto"/>
              </w:divBdr>
            </w:div>
            <w:div w:id="80026990">
              <w:marLeft w:val="0"/>
              <w:marRight w:val="0"/>
              <w:marTop w:val="0"/>
              <w:marBottom w:val="0"/>
              <w:divBdr>
                <w:top w:val="none" w:sz="0" w:space="0" w:color="auto"/>
                <w:left w:val="none" w:sz="0" w:space="0" w:color="auto"/>
                <w:bottom w:val="none" w:sz="0" w:space="0" w:color="auto"/>
                <w:right w:val="none" w:sz="0" w:space="0" w:color="auto"/>
              </w:divBdr>
            </w:div>
            <w:div w:id="227149526">
              <w:marLeft w:val="0"/>
              <w:marRight w:val="0"/>
              <w:marTop w:val="0"/>
              <w:marBottom w:val="0"/>
              <w:divBdr>
                <w:top w:val="none" w:sz="0" w:space="0" w:color="auto"/>
                <w:left w:val="none" w:sz="0" w:space="0" w:color="auto"/>
                <w:bottom w:val="none" w:sz="0" w:space="0" w:color="auto"/>
                <w:right w:val="none" w:sz="0" w:space="0" w:color="auto"/>
              </w:divBdr>
            </w:div>
            <w:div w:id="898051532">
              <w:marLeft w:val="0"/>
              <w:marRight w:val="0"/>
              <w:marTop w:val="0"/>
              <w:marBottom w:val="0"/>
              <w:divBdr>
                <w:top w:val="none" w:sz="0" w:space="0" w:color="auto"/>
                <w:left w:val="none" w:sz="0" w:space="0" w:color="auto"/>
                <w:bottom w:val="none" w:sz="0" w:space="0" w:color="auto"/>
                <w:right w:val="none" w:sz="0" w:space="0" w:color="auto"/>
              </w:divBdr>
            </w:div>
            <w:div w:id="2064059686">
              <w:marLeft w:val="0"/>
              <w:marRight w:val="0"/>
              <w:marTop w:val="0"/>
              <w:marBottom w:val="0"/>
              <w:divBdr>
                <w:top w:val="none" w:sz="0" w:space="0" w:color="auto"/>
                <w:left w:val="none" w:sz="0" w:space="0" w:color="auto"/>
                <w:bottom w:val="none" w:sz="0" w:space="0" w:color="auto"/>
                <w:right w:val="none" w:sz="0" w:space="0" w:color="auto"/>
              </w:divBdr>
            </w:div>
          </w:divsChild>
        </w:div>
        <w:div w:id="377629912">
          <w:marLeft w:val="0"/>
          <w:marRight w:val="0"/>
          <w:marTop w:val="0"/>
          <w:marBottom w:val="0"/>
          <w:divBdr>
            <w:top w:val="none" w:sz="0" w:space="0" w:color="auto"/>
            <w:left w:val="none" w:sz="0" w:space="0" w:color="auto"/>
            <w:bottom w:val="none" w:sz="0" w:space="0" w:color="auto"/>
            <w:right w:val="none" w:sz="0" w:space="0" w:color="auto"/>
          </w:divBdr>
        </w:div>
        <w:div w:id="559098369">
          <w:marLeft w:val="0"/>
          <w:marRight w:val="0"/>
          <w:marTop w:val="0"/>
          <w:marBottom w:val="0"/>
          <w:divBdr>
            <w:top w:val="none" w:sz="0" w:space="0" w:color="auto"/>
            <w:left w:val="none" w:sz="0" w:space="0" w:color="auto"/>
            <w:bottom w:val="none" w:sz="0" w:space="0" w:color="auto"/>
            <w:right w:val="none" w:sz="0" w:space="0" w:color="auto"/>
          </w:divBdr>
        </w:div>
        <w:div w:id="707682468">
          <w:marLeft w:val="0"/>
          <w:marRight w:val="0"/>
          <w:marTop w:val="0"/>
          <w:marBottom w:val="0"/>
          <w:divBdr>
            <w:top w:val="none" w:sz="0" w:space="0" w:color="auto"/>
            <w:left w:val="none" w:sz="0" w:space="0" w:color="auto"/>
            <w:bottom w:val="none" w:sz="0" w:space="0" w:color="auto"/>
            <w:right w:val="none" w:sz="0" w:space="0" w:color="auto"/>
          </w:divBdr>
        </w:div>
        <w:div w:id="1265501281">
          <w:marLeft w:val="0"/>
          <w:marRight w:val="0"/>
          <w:marTop w:val="0"/>
          <w:marBottom w:val="0"/>
          <w:divBdr>
            <w:top w:val="none" w:sz="0" w:space="0" w:color="auto"/>
            <w:left w:val="none" w:sz="0" w:space="0" w:color="auto"/>
            <w:bottom w:val="none" w:sz="0" w:space="0" w:color="auto"/>
            <w:right w:val="none" w:sz="0" w:space="0" w:color="auto"/>
          </w:divBdr>
        </w:div>
        <w:div w:id="1403715611">
          <w:marLeft w:val="0"/>
          <w:marRight w:val="0"/>
          <w:marTop w:val="0"/>
          <w:marBottom w:val="0"/>
          <w:divBdr>
            <w:top w:val="none" w:sz="0" w:space="0" w:color="auto"/>
            <w:left w:val="none" w:sz="0" w:space="0" w:color="auto"/>
            <w:bottom w:val="none" w:sz="0" w:space="0" w:color="auto"/>
            <w:right w:val="none" w:sz="0" w:space="0" w:color="auto"/>
          </w:divBdr>
          <w:divsChild>
            <w:div w:id="772242965">
              <w:marLeft w:val="0"/>
              <w:marRight w:val="0"/>
              <w:marTop w:val="0"/>
              <w:marBottom w:val="0"/>
              <w:divBdr>
                <w:top w:val="none" w:sz="0" w:space="0" w:color="auto"/>
                <w:left w:val="none" w:sz="0" w:space="0" w:color="auto"/>
                <w:bottom w:val="none" w:sz="0" w:space="0" w:color="auto"/>
                <w:right w:val="none" w:sz="0" w:space="0" w:color="auto"/>
              </w:divBdr>
            </w:div>
            <w:div w:id="964580074">
              <w:marLeft w:val="0"/>
              <w:marRight w:val="0"/>
              <w:marTop w:val="0"/>
              <w:marBottom w:val="0"/>
              <w:divBdr>
                <w:top w:val="none" w:sz="0" w:space="0" w:color="auto"/>
                <w:left w:val="none" w:sz="0" w:space="0" w:color="auto"/>
                <w:bottom w:val="none" w:sz="0" w:space="0" w:color="auto"/>
                <w:right w:val="none" w:sz="0" w:space="0" w:color="auto"/>
              </w:divBdr>
            </w:div>
            <w:div w:id="1303077737">
              <w:marLeft w:val="0"/>
              <w:marRight w:val="0"/>
              <w:marTop w:val="0"/>
              <w:marBottom w:val="0"/>
              <w:divBdr>
                <w:top w:val="none" w:sz="0" w:space="0" w:color="auto"/>
                <w:left w:val="none" w:sz="0" w:space="0" w:color="auto"/>
                <w:bottom w:val="none" w:sz="0" w:space="0" w:color="auto"/>
                <w:right w:val="none" w:sz="0" w:space="0" w:color="auto"/>
              </w:divBdr>
            </w:div>
            <w:div w:id="1671178811">
              <w:marLeft w:val="0"/>
              <w:marRight w:val="0"/>
              <w:marTop w:val="0"/>
              <w:marBottom w:val="0"/>
              <w:divBdr>
                <w:top w:val="none" w:sz="0" w:space="0" w:color="auto"/>
                <w:left w:val="none" w:sz="0" w:space="0" w:color="auto"/>
                <w:bottom w:val="none" w:sz="0" w:space="0" w:color="auto"/>
                <w:right w:val="none" w:sz="0" w:space="0" w:color="auto"/>
              </w:divBdr>
            </w:div>
            <w:div w:id="2053729995">
              <w:marLeft w:val="0"/>
              <w:marRight w:val="0"/>
              <w:marTop w:val="0"/>
              <w:marBottom w:val="0"/>
              <w:divBdr>
                <w:top w:val="none" w:sz="0" w:space="0" w:color="auto"/>
                <w:left w:val="none" w:sz="0" w:space="0" w:color="auto"/>
                <w:bottom w:val="none" w:sz="0" w:space="0" w:color="auto"/>
                <w:right w:val="none" w:sz="0" w:space="0" w:color="auto"/>
              </w:divBdr>
            </w:div>
          </w:divsChild>
        </w:div>
        <w:div w:id="1450515715">
          <w:marLeft w:val="0"/>
          <w:marRight w:val="0"/>
          <w:marTop w:val="0"/>
          <w:marBottom w:val="0"/>
          <w:divBdr>
            <w:top w:val="none" w:sz="0" w:space="0" w:color="auto"/>
            <w:left w:val="none" w:sz="0" w:space="0" w:color="auto"/>
            <w:bottom w:val="none" w:sz="0" w:space="0" w:color="auto"/>
            <w:right w:val="none" w:sz="0" w:space="0" w:color="auto"/>
          </w:divBdr>
        </w:div>
        <w:div w:id="1679120149">
          <w:marLeft w:val="0"/>
          <w:marRight w:val="0"/>
          <w:marTop w:val="0"/>
          <w:marBottom w:val="0"/>
          <w:divBdr>
            <w:top w:val="none" w:sz="0" w:space="0" w:color="auto"/>
            <w:left w:val="none" w:sz="0" w:space="0" w:color="auto"/>
            <w:bottom w:val="none" w:sz="0" w:space="0" w:color="auto"/>
            <w:right w:val="none" w:sz="0" w:space="0" w:color="auto"/>
          </w:divBdr>
          <w:divsChild>
            <w:div w:id="331612413">
              <w:marLeft w:val="0"/>
              <w:marRight w:val="0"/>
              <w:marTop w:val="0"/>
              <w:marBottom w:val="0"/>
              <w:divBdr>
                <w:top w:val="none" w:sz="0" w:space="0" w:color="auto"/>
                <w:left w:val="none" w:sz="0" w:space="0" w:color="auto"/>
                <w:bottom w:val="none" w:sz="0" w:space="0" w:color="auto"/>
                <w:right w:val="none" w:sz="0" w:space="0" w:color="auto"/>
              </w:divBdr>
            </w:div>
            <w:div w:id="920338401">
              <w:marLeft w:val="0"/>
              <w:marRight w:val="0"/>
              <w:marTop w:val="0"/>
              <w:marBottom w:val="0"/>
              <w:divBdr>
                <w:top w:val="none" w:sz="0" w:space="0" w:color="auto"/>
                <w:left w:val="none" w:sz="0" w:space="0" w:color="auto"/>
                <w:bottom w:val="none" w:sz="0" w:space="0" w:color="auto"/>
                <w:right w:val="none" w:sz="0" w:space="0" w:color="auto"/>
              </w:divBdr>
            </w:div>
            <w:div w:id="1084641710">
              <w:marLeft w:val="0"/>
              <w:marRight w:val="0"/>
              <w:marTop w:val="0"/>
              <w:marBottom w:val="0"/>
              <w:divBdr>
                <w:top w:val="none" w:sz="0" w:space="0" w:color="auto"/>
                <w:left w:val="none" w:sz="0" w:space="0" w:color="auto"/>
                <w:bottom w:val="none" w:sz="0" w:space="0" w:color="auto"/>
                <w:right w:val="none" w:sz="0" w:space="0" w:color="auto"/>
              </w:divBdr>
            </w:div>
            <w:div w:id="1762487515">
              <w:marLeft w:val="0"/>
              <w:marRight w:val="0"/>
              <w:marTop w:val="0"/>
              <w:marBottom w:val="0"/>
              <w:divBdr>
                <w:top w:val="none" w:sz="0" w:space="0" w:color="auto"/>
                <w:left w:val="none" w:sz="0" w:space="0" w:color="auto"/>
                <w:bottom w:val="none" w:sz="0" w:space="0" w:color="auto"/>
                <w:right w:val="none" w:sz="0" w:space="0" w:color="auto"/>
              </w:divBdr>
            </w:div>
            <w:div w:id="1924728427">
              <w:marLeft w:val="0"/>
              <w:marRight w:val="0"/>
              <w:marTop w:val="0"/>
              <w:marBottom w:val="0"/>
              <w:divBdr>
                <w:top w:val="none" w:sz="0" w:space="0" w:color="auto"/>
                <w:left w:val="none" w:sz="0" w:space="0" w:color="auto"/>
                <w:bottom w:val="none" w:sz="0" w:space="0" w:color="auto"/>
                <w:right w:val="none" w:sz="0" w:space="0" w:color="auto"/>
              </w:divBdr>
            </w:div>
          </w:divsChild>
        </w:div>
        <w:div w:id="1876237564">
          <w:marLeft w:val="0"/>
          <w:marRight w:val="0"/>
          <w:marTop w:val="0"/>
          <w:marBottom w:val="0"/>
          <w:divBdr>
            <w:top w:val="none" w:sz="0" w:space="0" w:color="auto"/>
            <w:left w:val="none" w:sz="0" w:space="0" w:color="auto"/>
            <w:bottom w:val="none" w:sz="0" w:space="0" w:color="auto"/>
            <w:right w:val="none" w:sz="0" w:space="0" w:color="auto"/>
          </w:divBdr>
        </w:div>
        <w:div w:id="2069372914">
          <w:marLeft w:val="0"/>
          <w:marRight w:val="0"/>
          <w:marTop w:val="0"/>
          <w:marBottom w:val="0"/>
          <w:divBdr>
            <w:top w:val="none" w:sz="0" w:space="0" w:color="auto"/>
            <w:left w:val="none" w:sz="0" w:space="0" w:color="auto"/>
            <w:bottom w:val="none" w:sz="0" w:space="0" w:color="auto"/>
            <w:right w:val="none" w:sz="0" w:space="0" w:color="auto"/>
          </w:divBdr>
        </w:div>
        <w:div w:id="2084060594">
          <w:marLeft w:val="0"/>
          <w:marRight w:val="0"/>
          <w:marTop w:val="0"/>
          <w:marBottom w:val="0"/>
          <w:divBdr>
            <w:top w:val="none" w:sz="0" w:space="0" w:color="auto"/>
            <w:left w:val="none" w:sz="0" w:space="0" w:color="auto"/>
            <w:bottom w:val="none" w:sz="0" w:space="0" w:color="auto"/>
            <w:right w:val="none" w:sz="0" w:space="0" w:color="auto"/>
          </w:divBdr>
        </w:div>
        <w:div w:id="2118745774">
          <w:marLeft w:val="0"/>
          <w:marRight w:val="0"/>
          <w:marTop w:val="0"/>
          <w:marBottom w:val="0"/>
          <w:divBdr>
            <w:top w:val="none" w:sz="0" w:space="0" w:color="auto"/>
            <w:left w:val="none" w:sz="0" w:space="0" w:color="auto"/>
            <w:bottom w:val="none" w:sz="0" w:space="0" w:color="auto"/>
            <w:right w:val="none" w:sz="0" w:space="0" w:color="auto"/>
          </w:divBdr>
          <w:divsChild>
            <w:div w:id="711879050">
              <w:marLeft w:val="0"/>
              <w:marRight w:val="0"/>
              <w:marTop w:val="0"/>
              <w:marBottom w:val="0"/>
              <w:divBdr>
                <w:top w:val="none" w:sz="0" w:space="0" w:color="auto"/>
                <w:left w:val="none" w:sz="0" w:space="0" w:color="auto"/>
                <w:bottom w:val="none" w:sz="0" w:space="0" w:color="auto"/>
                <w:right w:val="none" w:sz="0" w:space="0" w:color="auto"/>
              </w:divBdr>
            </w:div>
            <w:div w:id="839004343">
              <w:marLeft w:val="0"/>
              <w:marRight w:val="0"/>
              <w:marTop w:val="0"/>
              <w:marBottom w:val="0"/>
              <w:divBdr>
                <w:top w:val="none" w:sz="0" w:space="0" w:color="auto"/>
                <w:left w:val="none" w:sz="0" w:space="0" w:color="auto"/>
                <w:bottom w:val="none" w:sz="0" w:space="0" w:color="auto"/>
                <w:right w:val="none" w:sz="0" w:space="0" w:color="auto"/>
              </w:divBdr>
            </w:div>
            <w:div w:id="1378890924">
              <w:marLeft w:val="0"/>
              <w:marRight w:val="0"/>
              <w:marTop w:val="0"/>
              <w:marBottom w:val="0"/>
              <w:divBdr>
                <w:top w:val="none" w:sz="0" w:space="0" w:color="auto"/>
                <w:left w:val="none" w:sz="0" w:space="0" w:color="auto"/>
                <w:bottom w:val="none" w:sz="0" w:space="0" w:color="auto"/>
                <w:right w:val="none" w:sz="0" w:space="0" w:color="auto"/>
              </w:divBdr>
            </w:div>
            <w:div w:id="1976138918">
              <w:marLeft w:val="0"/>
              <w:marRight w:val="0"/>
              <w:marTop w:val="0"/>
              <w:marBottom w:val="0"/>
              <w:divBdr>
                <w:top w:val="none" w:sz="0" w:space="0" w:color="auto"/>
                <w:left w:val="none" w:sz="0" w:space="0" w:color="auto"/>
                <w:bottom w:val="none" w:sz="0" w:space="0" w:color="auto"/>
                <w:right w:val="none" w:sz="0" w:space="0" w:color="auto"/>
              </w:divBdr>
            </w:div>
            <w:div w:id="2083094452">
              <w:marLeft w:val="0"/>
              <w:marRight w:val="0"/>
              <w:marTop w:val="0"/>
              <w:marBottom w:val="0"/>
              <w:divBdr>
                <w:top w:val="none" w:sz="0" w:space="0" w:color="auto"/>
                <w:left w:val="none" w:sz="0" w:space="0" w:color="auto"/>
                <w:bottom w:val="none" w:sz="0" w:space="0" w:color="auto"/>
                <w:right w:val="none" w:sz="0" w:space="0" w:color="auto"/>
              </w:divBdr>
            </w:div>
          </w:divsChild>
        </w:div>
        <w:div w:id="2127848483">
          <w:marLeft w:val="0"/>
          <w:marRight w:val="0"/>
          <w:marTop w:val="0"/>
          <w:marBottom w:val="0"/>
          <w:divBdr>
            <w:top w:val="none" w:sz="0" w:space="0" w:color="auto"/>
            <w:left w:val="none" w:sz="0" w:space="0" w:color="auto"/>
            <w:bottom w:val="none" w:sz="0" w:space="0" w:color="auto"/>
            <w:right w:val="none" w:sz="0" w:space="0" w:color="auto"/>
          </w:divBdr>
          <w:divsChild>
            <w:div w:id="495875415">
              <w:marLeft w:val="0"/>
              <w:marRight w:val="0"/>
              <w:marTop w:val="0"/>
              <w:marBottom w:val="0"/>
              <w:divBdr>
                <w:top w:val="none" w:sz="0" w:space="0" w:color="auto"/>
                <w:left w:val="none" w:sz="0" w:space="0" w:color="auto"/>
                <w:bottom w:val="none" w:sz="0" w:space="0" w:color="auto"/>
                <w:right w:val="none" w:sz="0" w:space="0" w:color="auto"/>
              </w:divBdr>
            </w:div>
            <w:div w:id="755634900">
              <w:marLeft w:val="0"/>
              <w:marRight w:val="0"/>
              <w:marTop w:val="0"/>
              <w:marBottom w:val="0"/>
              <w:divBdr>
                <w:top w:val="none" w:sz="0" w:space="0" w:color="auto"/>
                <w:left w:val="none" w:sz="0" w:space="0" w:color="auto"/>
                <w:bottom w:val="none" w:sz="0" w:space="0" w:color="auto"/>
                <w:right w:val="none" w:sz="0" w:space="0" w:color="auto"/>
              </w:divBdr>
            </w:div>
            <w:div w:id="1199664275">
              <w:marLeft w:val="0"/>
              <w:marRight w:val="0"/>
              <w:marTop w:val="0"/>
              <w:marBottom w:val="0"/>
              <w:divBdr>
                <w:top w:val="none" w:sz="0" w:space="0" w:color="auto"/>
                <w:left w:val="none" w:sz="0" w:space="0" w:color="auto"/>
                <w:bottom w:val="none" w:sz="0" w:space="0" w:color="auto"/>
                <w:right w:val="none" w:sz="0" w:space="0" w:color="auto"/>
              </w:divBdr>
            </w:div>
            <w:div w:id="1288967848">
              <w:marLeft w:val="0"/>
              <w:marRight w:val="0"/>
              <w:marTop w:val="0"/>
              <w:marBottom w:val="0"/>
              <w:divBdr>
                <w:top w:val="none" w:sz="0" w:space="0" w:color="auto"/>
                <w:left w:val="none" w:sz="0" w:space="0" w:color="auto"/>
                <w:bottom w:val="none" w:sz="0" w:space="0" w:color="auto"/>
                <w:right w:val="none" w:sz="0" w:space="0" w:color="auto"/>
              </w:divBdr>
            </w:div>
            <w:div w:id="1320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1855">
      <w:bodyDiv w:val="1"/>
      <w:marLeft w:val="0"/>
      <w:marRight w:val="0"/>
      <w:marTop w:val="0"/>
      <w:marBottom w:val="0"/>
      <w:divBdr>
        <w:top w:val="none" w:sz="0" w:space="0" w:color="auto"/>
        <w:left w:val="none" w:sz="0" w:space="0" w:color="auto"/>
        <w:bottom w:val="none" w:sz="0" w:space="0" w:color="auto"/>
        <w:right w:val="none" w:sz="0" w:space="0" w:color="auto"/>
      </w:divBdr>
    </w:div>
    <w:div w:id="2065988091">
      <w:bodyDiv w:val="1"/>
      <w:marLeft w:val="0"/>
      <w:marRight w:val="0"/>
      <w:marTop w:val="0"/>
      <w:marBottom w:val="0"/>
      <w:divBdr>
        <w:top w:val="none" w:sz="0" w:space="0" w:color="auto"/>
        <w:left w:val="none" w:sz="0" w:space="0" w:color="auto"/>
        <w:bottom w:val="none" w:sz="0" w:space="0" w:color="auto"/>
        <w:right w:val="none" w:sz="0" w:space="0" w:color="auto"/>
      </w:divBdr>
    </w:div>
    <w:div w:id="2083328274">
      <w:bodyDiv w:val="1"/>
      <w:marLeft w:val="0"/>
      <w:marRight w:val="0"/>
      <w:marTop w:val="0"/>
      <w:marBottom w:val="0"/>
      <w:divBdr>
        <w:top w:val="none" w:sz="0" w:space="0" w:color="auto"/>
        <w:left w:val="none" w:sz="0" w:space="0" w:color="auto"/>
        <w:bottom w:val="none" w:sz="0" w:space="0" w:color="auto"/>
        <w:right w:val="none" w:sz="0" w:space="0" w:color="auto"/>
      </w:divBdr>
      <w:divsChild>
        <w:div w:id="1601527264">
          <w:marLeft w:val="0"/>
          <w:marRight w:val="0"/>
          <w:marTop w:val="0"/>
          <w:marBottom w:val="0"/>
          <w:divBdr>
            <w:top w:val="none" w:sz="0" w:space="0" w:color="auto"/>
            <w:left w:val="none" w:sz="0" w:space="0" w:color="auto"/>
            <w:bottom w:val="none" w:sz="0" w:space="0" w:color="auto"/>
            <w:right w:val="none" w:sz="0" w:space="0" w:color="auto"/>
          </w:divBdr>
        </w:div>
        <w:div w:id="16727609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s://www.iom.int"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microsoft.com/office/2020/10/relationships/intelligence" Target="intelligence2.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e0feda-0241-41fd-b094-2cab0e277783">
      <Terms xmlns="http://schemas.microsoft.com/office/infopath/2007/PartnerControls"/>
    </lcf76f155ced4ddcb4097134ff3c332f>
    <TaxCatchAll xmlns="ee8a0f1f-092d-4910-914b-ce117c97006c" xsi:nil="true"/>
    <SharedWithUsers xmlns="ee8a0f1f-092d-4910-914b-ce117c97006c">
      <UserInfo>
        <DisplayName>GREBNIAK Kateryna</DisplayName>
        <AccountId>173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F96BBF83F46343A24DBE8A937FD027" ma:contentTypeVersion="16" ma:contentTypeDescription="Create a new document." ma:contentTypeScope="" ma:versionID="592adab9162eb3af464081e0562a36ab">
  <xsd:schema xmlns:xsd="http://www.w3.org/2001/XMLSchema" xmlns:xs="http://www.w3.org/2001/XMLSchema" xmlns:p="http://schemas.microsoft.com/office/2006/metadata/properties" xmlns:ns2="0fe0feda-0241-41fd-b094-2cab0e277783" xmlns:ns3="ee8a0f1f-092d-4910-914b-ce117c97006c" targetNamespace="http://schemas.microsoft.com/office/2006/metadata/properties" ma:root="true" ma:fieldsID="dbf170fdb7d8ee2781f796ac043d100d" ns2:_="" ns3:_="">
    <xsd:import namespace="0fe0feda-0241-41fd-b094-2cab0e277783"/>
    <xsd:import namespace="ee8a0f1f-092d-4910-914b-ce117c97006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0feda-0241-41fd-b094-2cab0e277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8a0f1f-092d-4910-914b-ce117c9700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120766-8574-432e-a9be-d1c8d46398d4}" ma:internalName="TaxCatchAll" ma:showField="CatchAllData" ma:web="ee8a0f1f-092d-4910-914b-ce117c970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6FDB76-8B5F-4D83-ACB5-7DC073C6A220}">
  <ds:schemaRefs>
    <ds:schemaRef ds:uri="http://schemas.openxmlformats.org/officeDocument/2006/bibliography"/>
  </ds:schemaRefs>
</ds:datastoreItem>
</file>

<file path=customXml/itemProps2.xml><?xml version="1.0" encoding="utf-8"?>
<ds:datastoreItem xmlns:ds="http://schemas.openxmlformats.org/officeDocument/2006/customXml" ds:itemID="{2500E02F-93B8-42CD-84B7-BE6D691E8403}">
  <ds:schemaRefs>
    <ds:schemaRef ds:uri="http://schemas.microsoft.com/sharepoint/v3/contenttype/forms"/>
  </ds:schemaRefs>
</ds:datastoreItem>
</file>

<file path=customXml/itemProps3.xml><?xml version="1.0" encoding="utf-8"?>
<ds:datastoreItem xmlns:ds="http://schemas.openxmlformats.org/officeDocument/2006/customXml" ds:itemID="{FBABE3AE-7B32-4962-9766-104733209CF8}">
  <ds:schemaRefs>
    <ds:schemaRef ds:uri="http://www.w3.org/XML/1998/namespace"/>
    <ds:schemaRef ds:uri="0fe0feda-0241-41fd-b094-2cab0e277783"/>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ee8a0f1f-092d-4910-914b-ce117c97006c"/>
  </ds:schemaRefs>
</ds:datastoreItem>
</file>

<file path=customXml/itemProps4.xml><?xml version="1.0" encoding="utf-8"?>
<ds:datastoreItem xmlns:ds="http://schemas.openxmlformats.org/officeDocument/2006/customXml" ds:itemID="{5304BBDA-9C53-4224-AC53-995F125ED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0feda-0241-41fd-b094-2cab0e277783"/>
    <ds:schemaRef ds:uri="ee8a0f1f-092d-4910-914b-ce117c970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Sample Call for Expression of Interest Toolkit</dc:title>
  <dc:subject>(unspecified)</dc:subject>
  <dc:creator>(anonymous)</dc:creator>
  <keywords/>
  <lastModifiedBy>SLAVUTSKYI Yehor</lastModifiedBy>
  <revision>86</revision>
  <lastPrinted>2023-02-07T07:10:00.0000000Z</lastPrinted>
  <dcterms:created xsi:type="dcterms:W3CDTF">2023-04-28T19:12:00.0000000Z</dcterms:created>
  <dcterms:modified xsi:type="dcterms:W3CDTF">2023-06-06T14:23:08.0939324Z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LastSaved">
    <vt:filetime>2021-04-12T00:00:00Z</vt:filetime>
  </property>
  <property fmtid="{D5CDD505-2E9C-101B-9397-08002B2CF9AE}" pid="4" name="MSIP_Label_65b15e2b-c6d2-488b-8aea-978109a77633_Enabled">
    <vt:lpwstr>true</vt:lpwstr>
  </property>
  <property fmtid="{D5CDD505-2E9C-101B-9397-08002B2CF9AE}" pid="5" name="MSIP_Label_65b15e2b-c6d2-488b-8aea-978109a77633_SetDate">
    <vt:lpwstr>2021-04-12T12:14:35Z</vt:lpwstr>
  </property>
  <property fmtid="{D5CDD505-2E9C-101B-9397-08002B2CF9AE}" pid="6" name="MSIP_Label_65b15e2b-c6d2-488b-8aea-978109a77633_Method">
    <vt:lpwstr>Privileged</vt:lpwstr>
  </property>
  <property fmtid="{D5CDD505-2E9C-101B-9397-08002B2CF9AE}" pid="7" name="MSIP_Label_65b15e2b-c6d2-488b-8aea-978109a77633_Name">
    <vt:lpwstr>IOMLb0010IN123173</vt:lpwstr>
  </property>
  <property fmtid="{D5CDD505-2E9C-101B-9397-08002B2CF9AE}" pid="8" name="MSIP_Label_65b15e2b-c6d2-488b-8aea-978109a77633_SiteId">
    <vt:lpwstr>1588262d-23fb-43b4-bd6e-bce49c8e6186</vt:lpwstr>
  </property>
  <property fmtid="{D5CDD505-2E9C-101B-9397-08002B2CF9AE}" pid="9" name="MSIP_Label_65b15e2b-c6d2-488b-8aea-978109a77633_ActionId">
    <vt:lpwstr>54bcb6a7-a6bb-4158-9027-7661598ea207</vt:lpwstr>
  </property>
  <property fmtid="{D5CDD505-2E9C-101B-9397-08002B2CF9AE}" pid="10" name="MSIP_Label_65b15e2b-c6d2-488b-8aea-978109a77633_ContentBits">
    <vt:lpwstr>0</vt:lpwstr>
  </property>
  <property fmtid="{D5CDD505-2E9C-101B-9397-08002B2CF9AE}" pid="11" name="ContentTypeId">
    <vt:lpwstr>0x0101003DF96BBF83F46343A24DBE8A937FD027</vt:lpwstr>
  </property>
  <property fmtid="{D5CDD505-2E9C-101B-9397-08002B2CF9AE}" pid="12" name="MediaServiceImageTags">
    <vt:lpwstr/>
  </property>
</Properties>
</file>